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828F7" w14:textId="77777777" w:rsidR="003E01E1" w:rsidRPr="008E6793" w:rsidRDefault="003E01E1" w:rsidP="003E01E1">
      <w:pPr>
        <w:spacing w:beforeLines="15" w:before="36" w:afterLines="15" w:after="36" w:line="320" w:lineRule="atLeast"/>
        <w:ind w:leftChars="650" w:left="1843" w:rightChars="650" w:right="1560" w:hanging="283"/>
        <w:jc w:val="distribute"/>
        <w:rPr>
          <w:rFonts w:eastAsia="標楷體"/>
          <w:sz w:val="48"/>
          <w:szCs w:val="48"/>
        </w:rPr>
      </w:pPr>
    </w:p>
    <w:p w14:paraId="06383B8A" w14:textId="77777777" w:rsidR="003E01E1" w:rsidRPr="008E6793" w:rsidRDefault="003E01E1" w:rsidP="003E01E1">
      <w:pPr>
        <w:spacing w:beforeLines="15" w:before="36" w:afterLines="15" w:after="36" w:line="320" w:lineRule="atLeast"/>
        <w:ind w:leftChars="650" w:left="1560" w:rightChars="650" w:right="1560"/>
        <w:jc w:val="distribute"/>
        <w:rPr>
          <w:rFonts w:eastAsia="標楷體"/>
          <w:sz w:val="48"/>
          <w:szCs w:val="48"/>
        </w:rPr>
      </w:pPr>
    </w:p>
    <w:p w14:paraId="3650CC43" w14:textId="77777777" w:rsidR="003E01E1" w:rsidRPr="008E6793" w:rsidRDefault="003E01E1" w:rsidP="003E01E1">
      <w:pPr>
        <w:spacing w:beforeLines="15" w:before="36" w:afterLines="15" w:after="36" w:line="320" w:lineRule="atLeast"/>
        <w:ind w:leftChars="650" w:left="1560" w:rightChars="650" w:right="1560"/>
        <w:jc w:val="distribute"/>
        <w:rPr>
          <w:rFonts w:eastAsia="標楷體"/>
          <w:sz w:val="48"/>
          <w:szCs w:val="48"/>
        </w:rPr>
      </w:pPr>
    </w:p>
    <w:p w14:paraId="54B909D8" w14:textId="77777777" w:rsidR="003E01E1" w:rsidRPr="008E6793" w:rsidRDefault="003E01E1" w:rsidP="003E01E1">
      <w:pPr>
        <w:spacing w:beforeLines="15" w:before="36" w:afterLines="15" w:after="36" w:line="320" w:lineRule="atLeast"/>
        <w:ind w:leftChars="650" w:left="1560" w:rightChars="650" w:right="1560"/>
        <w:jc w:val="distribute"/>
        <w:rPr>
          <w:rFonts w:eastAsia="標楷體"/>
          <w:sz w:val="48"/>
          <w:szCs w:val="48"/>
        </w:rPr>
      </w:pPr>
    </w:p>
    <w:p w14:paraId="59BB85B3" w14:textId="77777777" w:rsidR="003E01E1" w:rsidRPr="008E6793" w:rsidRDefault="003E01E1" w:rsidP="003E01E1">
      <w:pPr>
        <w:spacing w:beforeLines="50" w:before="120" w:afterLines="50" w:after="120" w:line="360" w:lineRule="auto"/>
        <w:jc w:val="center"/>
        <w:rPr>
          <w:rFonts w:eastAsia="標楷體"/>
          <w:b/>
          <w:sz w:val="48"/>
          <w:szCs w:val="40"/>
        </w:rPr>
      </w:pPr>
      <w:r w:rsidRPr="008E6793">
        <w:rPr>
          <w:rFonts w:eastAsia="標楷體"/>
          <w:b/>
          <w:sz w:val="48"/>
          <w:szCs w:val="40"/>
        </w:rPr>
        <w:t>高雄市</w:t>
      </w:r>
      <w:r w:rsidR="007C0431" w:rsidRPr="008E6793">
        <w:rPr>
          <w:rFonts w:eastAsia="標楷體"/>
          <w:b/>
          <w:sz w:val="48"/>
          <w:szCs w:val="40"/>
        </w:rPr>
        <w:t>仁武產業園區</w:t>
      </w:r>
    </w:p>
    <w:p w14:paraId="0A0502E4" w14:textId="77777777" w:rsidR="003E01E1" w:rsidRPr="008E6793" w:rsidRDefault="00031B56" w:rsidP="003E01E1">
      <w:pPr>
        <w:spacing w:beforeLines="50" w:before="120" w:afterLines="50" w:after="120" w:line="360" w:lineRule="auto"/>
        <w:jc w:val="center"/>
        <w:rPr>
          <w:rFonts w:eastAsia="標楷體"/>
          <w:b/>
          <w:spacing w:val="20"/>
          <w:sz w:val="48"/>
          <w:szCs w:val="48"/>
        </w:rPr>
      </w:pPr>
      <w:r w:rsidRPr="008E6793">
        <w:rPr>
          <w:rFonts w:eastAsia="標楷體"/>
          <w:b/>
          <w:sz w:val="48"/>
          <w:szCs w:val="40"/>
        </w:rPr>
        <w:t>產業用地</w:t>
      </w:r>
      <w:r w:rsidRPr="008E6793">
        <w:rPr>
          <w:rFonts w:eastAsia="標楷體"/>
          <w:b/>
          <w:sz w:val="48"/>
          <w:szCs w:val="40"/>
        </w:rPr>
        <w:t>(</w:t>
      </w:r>
      <w:proofErr w:type="gramStart"/>
      <w:r w:rsidRPr="008E6793">
        <w:rPr>
          <w:rFonts w:eastAsia="標楷體"/>
          <w:b/>
          <w:sz w:val="48"/>
          <w:szCs w:val="40"/>
        </w:rPr>
        <w:t>一</w:t>
      </w:r>
      <w:proofErr w:type="gramEnd"/>
      <w:r w:rsidRPr="008E6793">
        <w:rPr>
          <w:rFonts w:eastAsia="標楷體"/>
          <w:b/>
          <w:sz w:val="48"/>
          <w:szCs w:val="40"/>
        </w:rPr>
        <w:t>)</w:t>
      </w:r>
      <w:r w:rsidR="00085E27" w:rsidRPr="008E6793">
        <w:rPr>
          <w:rFonts w:eastAsia="標楷體"/>
          <w:b/>
          <w:sz w:val="48"/>
          <w:szCs w:val="40"/>
        </w:rPr>
        <w:t>土地</w:t>
      </w:r>
      <w:r w:rsidR="00634EB0">
        <w:rPr>
          <w:rFonts w:eastAsia="標楷體" w:hint="eastAsia"/>
          <w:b/>
          <w:sz w:val="48"/>
          <w:szCs w:val="40"/>
        </w:rPr>
        <w:t>出租</w:t>
      </w:r>
      <w:r w:rsidR="00085E27" w:rsidRPr="008E6793">
        <w:rPr>
          <w:rFonts w:eastAsia="標楷體"/>
          <w:b/>
          <w:sz w:val="48"/>
          <w:szCs w:val="40"/>
        </w:rPr>
        <w:t>手冊</w:t>
      </w:r>
    </w:p>
    <w:p w14:paraId="7D4C96A7" w14:textId="77777777" w:rsidR="003E01E1" w:rsidRPr="008E6793" w:rsidRDefault="003E01E1" w:rsidP="0072682B">
      <w:pPr>
        <w:spacing w:beforeLines="50" w:before="120" w:afterLines="50" w:after="120" w:line="360" w:lineRule="auto"/>
        <w:jc w:val="center"/>
        <w:rPr>
          <w:rFonts w:eastAsia="標楷體"/>
          <w:b/>
          <w:sz w:val="48"/>
          <w:szCs w:val="40"/>
        </w:rPr>
      </w:pPr>
    </w:p>
    <w:p w14:paraId="7E3C7CD9"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718E9E85"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076440BE"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2C146635"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25A1C70A"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4A5D7E8F"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7FCD0910"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77E1B833"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29647371"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0DAD73B8"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523D2020"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0E065401"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23D15ED1"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322F3119"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577B5643"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31A91B70" w14:textId="77777777" w:rsidR="003E01E1" w:rsidRPr="008E6793" w:rsidRDefault="003E01E1" w:rsidP="003E01E1">
      <w:pPr>
        <w:spacing w:beforeLines="15" w:before="36" w:afterLines="15" w:after="36" w:line="320" w:lineRule="atLeast"/>
        <w:ind w:left="801" w:right="480" w:hanging="153"/>
        <w:jc w:val="center"/>
        <w:rPr>
          <w:rFonts w:eastAsia="標楷體"/>
          <w:sz w:val="26"/>
          <w:szCs w:val="26"/>
        </w:rPr>
      </w:pPr>
    </w:p>
    <w:p w14:paraId="3F8E5C06" w14:textId="77777777" w:rsidR="003E01E1" w:rsidRPr="008E6793" w:rsidRDefault="003E01E1" w:rsidP="003E01E1">
      <w:pPr>
        <w:tabs>
          <w:tab w:val="left" w:pos="5805"/>
        </w:tabs>
        <w:spacing w:beforeLines="15" w:before="36" w:afterLines="15" w:after="36" w:line="320" w:lineRule="atLeast"/>
        <w:ind w:right="480"/>
        <w:rPr>
          <w:rFonts w:eastAsia="標楷體"/>
          <w:sz w:val="26"/>
          <w:szCs w:val="26"/>
        </w:rPr>
      </w:pPr>
    </w:p>
    <w:p w14:paraId="536D1ED5" w14:textId="77777777" w:rsidR="003E01E1" w:rsidRPr="008E6793" w:rsidRDefault="003E01E1" w:rsidP="003E01E1">
      <w:pPr>
        <w:tabs>
          <w:tab w:val="left" w:pos="5805"/>
        </w:tabs>
        <w:spacing w:beforeLines="15" w:before="36" w:afterLines="15" w:after="36" w:line="320" w:lineRule="atLeast"/>
        <w:ind w:right="480"/>
        <w:rPr>
          <w:rFonts w:eastAsia="標楷體"/>
          <w:sz w:val="26"/>
          <w:szCs w:val="26"/>
        </w:rPr>
      </w:pPr>
    </w:p>
    <w:p w14:paraId="1C44A441" w14:textId="77777777" w:rsidR="003E01E1" w:rsidRPr="008E6793" w:rsidRDefault="003E01E1" w:rsidP="003E01E1">
      <w:pPr>
        <w:spacing w:line="360" w:lineRule="auto"/>
        <w:ind w:left="238" w:hanging="238"/>
        <w:jc w:val="center"/>
        <w:rPr>
          <w:rFonts w:eastAsia="標楷體"/>
          <w:b/>
          <w:sz w:val="40"/>
          <w:szCs w:val="48"/>
        </w:rPr>
      </w:pPr>
      <w:r w:rsidRPr="008E6793">
        <w:rPr>
          <w:rFonts w:eastAsia="標楷體"/>
          <w:b/>
          <w:sz w:val="40"/>
          <w:szCs w:val="48"/>
        </w:rPr>
        <w:t>開發單位：高雄市政府</w:t>
      </w:r>
    </w:p>
    <w:p w14:paraId="105E010C" w14:textId="77777777" w:rsidR="003E01E1" w:rsidRPr="008E6793" w:rsidRDefault="003E01E1" w:rsidP="003E01E1">
      <w:pPr>
        <w:spacing w:line="360" w:lineRule="auto"/>
        <w:ind w:left="238" w:hanging="238"/>
        <w:jc w:val="center"/>
        <w:rPr>
          <w:rFonts w:eastAsia="標楷體"/>
          <w:b/>
          <w:sz w:val="40"/>
          <w:szCs w:val="48"/>
        </w:rPr>
      </w:pPr>
      <w:r w:rsidRPr="008E6793">
        <w:rPr>
          <w:rFonts w:eastAsia="標楷體"/>
          <w:b/>
          <w:sz w:val="40"/>
          <w:szCs w:val="48"/>
        </w:rPr>
        <w:t>中華民國</w:t>
      </w:r>
      <w:r w:rsidR="00085E27" w:rsidRPr="008E6793">
        <w:rPr>
          <w:rFonts w:eastAsia="標楷體"/>
          <w:b/>
          <w:sz w:val="40"/>
          <w:szCs w:val="48"/>
        </w:rPr>
        <w:t>11</w:t>
      </w:r>
      <w:r w:rsidR="00634EB0">
        <w:rPr>
          <w:rFonts w:eastAsia="標楷體" w:hint="eastAsia"/>
          <w:b/>
          <w:sz w:val="40"/>
          <w:szCs w:val="48"/>
        </w:rPr>
        <w:t>5</w:t>
      </w:r>
      <w:r w:rsidRPr="008E6793">
        <w:rPr>
          <w:rFonts w:eastAsia="標楷體"/>
          <w:b/>
          <w:sz w:val="40"/>
          <w:szCs w:val="48"/>
        </w:rPr>
        <w:t>年</w:t>
      </w:r>
      <w:r w:rsidR="003A49D3">
        <w:rPr>
          <w:rFonts w:eastAsia="標楷體" w:hint="eastAsia"/>
          <w:b/>
          <w:color w:val="EE0000"/>
          <w:sz w:val="40"/>
          <w:szCs w:val="48"/>
        </w:rPr>
        <w:t>6</w:t>
      </w:r>
      <w:r w:rsidRPr="008E6793">
        <w:rPr>
          <w:rFonts w:eastAsia="標楷體"/>
          <w:b/>
          <w:sz w:val="40"/>
          <w:szCs w:val="48"/>
        </w:rPr>
        <w:t>月　編印</w:t>
      </w:r>
    </w:p>
    <w:p w14:paraId="015ADC04" w14:textId="77777777" w:rsidR="003E01E1" w:rsidRPr="008E6793" w:rsidRDefault="003E01E1" w:rsidP="003E01E1">
      <w:pPr>
        <w:ind w:left="860" w:right="480" w:hanging="212"/>
        <w:rPr>
          <w:rFonts w:eastAsia="標楷體"/>
          <w:sz w:val="36"/>
          <w:szCs w:val="36"/>
        </w:rPr>
        <w:sectPr w:rsidR="003E01E1" w:rsidRPr="008E6793" w:rsidSect="00B81EC7">
          <w:headerReference w:type="default" r:id="rId8"/>
          <w:footerReference w:type="even" r:id="rId9"/>
          <w:footerReference w:type="default" r:id="rId10"/>
          <w:pgSz w:w="11906" w:h="16838"/>
          <w:pgMar w:top="1418" w:right="1134" w:bottom="1418" w:left="1134" w:header="851" w:footer="992" w:gutter="0"/>
          <w:cols w:space="425"/>
          <w:titlePg/>
          <w:docGrid w:linePitch="360"/>
        </w:sectPr>
      </w:pPr>
    </w:p>
    <w:p w14:paraId="15B730D7" w14:textId="77777777" w:rsidR="003E01E1" w:rsidRPr="008E6793" w:rsidRDefault="003E01E1" w:rsidP="003E01E1">
      <w:pPr>
        <w:spacing w:beforeLines="15" w:before="36" w:afterLines="15" w:after="36" w:line="320" w:lineRule="atLeast"/>
        <w:jc w:val="center"/>
        <w:rPr>
          <w:rFonts w:eastAsia="標楷體"/>
          <w:b/>
          <w:sz w:val="36"/>
          <w:szCs w:val="36"/>
        </w:rPr>
      </w:pPr>
      <w:r w:rsidRPr="008E6793">
        <w:rPr>
          <w:rFonts w:eastAsia="標楷體"/>
          <w:b/>
          <w:sz w:val="36"/>
          <w:szCs w:val="36"/>
        </w:rPr>
        <w:lastRenderedPageBreak/>
        <w:t>高雄市</w:t>
      </w:r>
      <w:r w:rsidR="007C0431" w:rsidRPr="008E6793">
        <w:rPr>
          <w:rFonts w:eastAsia="標楷體"/>
          <w:b/>
          <w:sz w:val="36"/>
          <w:szCs w:val="36"/>
        </w:rPr>
        <w:t>仁武產業園區</w:t>
      </w:r>
    </w:p>
    <w:p w14:paraId="2FD9621A" w14:textId="77777777" w:rsidR="003E01E1" w:rsidRPr="008E6793" w:rsidRDefault="00031B56" w:rsidP="003E01E1">
      <w:pPr>
        <w:spacing w:beforeLines="15" w:before="36" w:afterLines="15" w:after="36" w:line="320" w:lineRule="atLeast"/>
        <w:jc w:val="center"/>
        <w:rPr>
          <w:rFonts w:eastAsia="標楷體"/>
          <w:b/>
          <w:sz w:val="36"/>
          <w:szCs w:val="36"/>
        </w:rPr>
      </w:pPr>
      <w:r w:rsidRPr="008E6793">
        <w:rPr>
          <w:rFonts w:eastAsia="標楷體"/>
          <w:b/>
          <w:sz w:val="36"/>
          <w:szCs w:val="36"/>
        </w:rPr>
        <w:t>產業用地</w:t>
      </w:r>
      <w:r w:rsidRPr="008E6793">
        <w:rPr>
          <w:rFonts w:eastAsia="標楷體"/>
          <w:b/>
          <w:sz w:val="36"/>
          <w:szCs w:val="36"/>
        </w:rPr>
        <w:t>(</w:t>
      </w:r>
      <w:proofErr w:type="gramStart"/>
      <w:r w:rsidRPr="008E6793">
        <w:rPr>
          <w:rFonts w:eastAsia="標楷體"/>
          <w:b/>
          <w:sz w:val="36"/>
          <w:szCs w:val="36"/>
        </w:rPr>
        <w:t>一</w:t>
      </w:r>
      <w:proofErr w:type="gramEnd"/>
      <w:r w:rsidRPr="008E6793">
        <w:rPr>
          <w:rFonts w:eastAsia="標楷體"/>
          <w:b/>
          <w:sz w:val="36"/>
          <w:szCs w:val="36"/>
        </w:rPr>
        <w:t>)</w:t>
      </w:r>
      <w:r w:rsidR="00085E27" w:rsidRPr="008E6793">
        <w:rPr>
          <w:rFonts w:eastAsia="標楷體"/>
          <w:b/>
          <w:sz w:val="36"/>
          <w:szCs w:val="36"/>
        </w:rPr>
        <w:t>土地</w:t>
      </w:r>
      <w:r w:rsidR="00634EB0">
        <w:rPr>
          <w:rFonts w:eastAsia="標楷體" w:hint="eastAsia"/>
          <w:b/>
          <w:sz w:val="36"/>
          <w:szCs w:val="36"/>
        </w:rPr>
        <w:t>出租</w:t>
      </w:r>
      <w:r w:rsidR="0086624A">
        <w:rPr>
          <w:rFonts w:eastAsia="標楷體" w:hint="eastAsia"/>
          <w:b/>
          <w:sz w:val="36"/>
          <w:szCs w:val="36"/>
        </w:rPr>
        <w:t>手冊</w:t>
      </w:r>
    </w:p>
    <w:p w14:paraId="4195550D" w14:textId="77777777" w:rsidR="003E01E1" w:rsidRPr="008E6793" w:rsidRDefault="003E01E1" w:rsidP="003E01E1">
      <w:pPr>
        <w:spacing w:beforeLines="15" w:before="36" w:afterLines="15" w:after="36" w:line="320" w:lineRule="atLeast"/>
        <w:jc w:val="center"/>
        <w:rPr>
          <w:rFonts w:eastAsia="標楷體"/>
          <w:b/>
          <w:sz w:val="36"/>
          <w:szCs w:val="36"/>
        </w:rPr>
      </w:pPr>
      <w:r w:rsidRPr="008E6793">
        <w:rPr>
          <w:rFonts w:eastAsia="標楷體"/>
          <w:b/>
          <w:sz w:val="36"/>
          <w:szCs w:val="36"/>
        </w:rPr>
        <w:t>目　　錄</w:t>
      </w:r>
    </w:p>
    <w:p w14:paraId="18ECAE80" w14:textId="77777777" w:rsidR="003E01E1" w:rsidRPr="008E6793" w:rsidRDefault="003E01E1" w:rsidP="003E01E1">
      <w:pPr>
        <w:tabs>
          <w:tab w:val="left" w:leader="dot" w:pos="8647"/>
        </w:tabs>
        <w:spacing w:line="360" w:lineRule="auto"/>
        <w:rPr>
          <w:rFonts w:eastAsia="標楷體"/>
          <w:b/>
          <w:sz w:val="28"/>
          <w:szCs w:val="28"/>
        </w:rPr>
      </w:pPr>
    </w:p>
    <w:p w14:paraId="4AEF2D54" w14:textId="297D2B5F" w:rsidR="00C7387C" w:rsidRDefault="003E01E1" w:rsidP="00C7387C">
      <w:pPr>
        <w:pStyle w:val="13"/>
        <w:rPr>
          <w:rFonts w:asciiTheme="minorHAnsi" w:eastAsiaTheme="minorEastAsia" w:hAnsiTheme="minorHAnsi" w:cstheme="minorBidi"/>
          <w:sz w:val="24"/>
          <w:szCs w:val="24"/>
          <w14:ligatures w14:val="standardContextual"/>
        </w:rPr>
      </w:pPr>
      <w:r w:rsidRPr="008E6793">
        <w:rPr>
          <w:b/>
        </w:rPr>
        <w:fldChar w:fldCharType="begin"/>
      </w:r>
      <w:r w:rsidRPr="008E6793">
        <w:rPr>
          <w:b/>
        </w:rPr>
        <w:instrText xml:space="preserve"> TOC \o "1-1" \u </w:instrText>
      </w:r>
      <w:r w:rsidRPr="008E6793">
        <w:rPr>
          <w:b/>
        </w:rPr>
        <w:fldChar w:fldCharType="separate"/>
      </w:r>
      <w:r w:rsidR="00C7387C">
        <w:rPr>
          <w:rFonts w:hint="eastAsia"/>
        </w:rPr>
        <w:t>第一部分　開發背景說明</w:t>
      </w:r>
      <w:r w:rsidR="00C7387C">
        <w:tab/>
      </w:r>
      <w:r w:rsidR="00C7387C">
        <w:fldChar w:fldCharType="begin"/>
      </w:r>
      <w:r w:rsidR="00C7387C">
        <w:instrText xml:space="preserve"> PAGEREF _Toc230188508 \h </w:instrText>
      </w:r>
      <w:r w:rsidR="00C7387C">
        <w:fldChar w:fldCharType="separate"/>
      </w:r>
      <w:r w:rsidR="00671F4E">
        <w:t>1</w:t>
      </w:r>
      <w:r w:rsidR="00C7387C">
        <w:fldChar w:fldCharType="end"/>
      </w:r>
    </w:p>
    <w:p w14:paraId="54AADEA2" w14:textId="07ABACDB" w:rsidR="00C7387C" w:rsidRDefault="00C7387C" w:rsidP="00C7387C">
      <w:pPr>
        <w:pStyle w:val="13"/>
      </w:pPr>
      <w:r>
        <w:rPr>
          <w:rFonts w:hint="eastAsia"/>
        </w:rPr>
        <w:t>壹、仁武產業園區開發簡介</w:t>
      </w:r>
      <w:r>
        <w:tab/>
      </w:r>
      <w:r>
        <w:fldChar w:fldCharType="begin"/>
      </w:r>
      <w:r>
        <w:instrText xml:space="preserve"> PAGEREF _Toc230188509 \h </w:instrText>
      </w:r>
      <w:r>
        <w:fldChar w:fldCharType="separate"/>
      </w:r>
      <w:r w:rsidR="00671F4E">
        <w:t>2</w:t>
      </w:r>
      <w:r>
        <w:fldChar w:fldCharType="end"/>
      </w:r>
    </w:p>
    <w:p w14:paraId="3A2BD501" w14:textId="77777777" w:rsidR="00C7387C" w:rsidRPr="00C7387C" w:rsidRDefault="00C7387C" w:rsidP="00C7387C"/>
    <w:p w14:paraId="3E974D46" w14:textId="56DEA820" w:rsidR="00C7387C" w:rsidRDefault="00C7387C" w:rsidP="00C7387C">
      <w:pPr>
        <w:pStyle w:val="13"/>
        <w:rPr>
          <w:rFonts w:asciiTheme="minorHAnsi" w:eastAsiaTheme="minorEastAsia" w:hAnsiTheme="minorHAnsi" w:cstheme="minorBidi"/>
          <w:sz w:val="24"/>
          <w:szCs w:val="24"/>
          <w14:ligatures w14:val="standardContextual"/>
        </w:rPr>
      </w:pPr>
      <w:r>
        <w:rPr>
          <w:rFonts w:hint="eastAsia"/>
        </w:rPr>
        <w:t>第二部分　高雄市政府公告文件</w:t>
      </w:r>
      <w:r>
        <w:tab/>
      </w:r>
      <w:r>
        <w:fldChar w:fldCharType="begin"/>
      </w:r>
      <w:r>
        <w:instrText xml:space="preserve"> PAGEREF _Toc230188510 \h </w:instrText>
      </w:r>
      <w:r>
        <w:fldChar w:fldCharType="separate"/>
      </w:r>
      <w:r w:rsidR="00671F4E">
        <w:t>7</w:t>
      </w:r>
      <w:r>
        <w:fldChar w:fldCharType="end"/>
      </w:r>
    </w:p>
    <w:p w14:paraId="4D7C3BF6" w14:textId="011B5AA9" w:rsidR="00C7387C" w:rsidRDefault="00C7387C" w:rsidP="00C7387C">
      <w:pPr>
        <w:pStyle w:val="13"/>
        <w:rPr>
          <w:rFonts w:asciiTheme="minorHAnsi" w:eastAsiaTheme="minorEastAsia" w:hAnsiTheme="minorHAnsi" w:cstheme="minorBidi"/>
          <w:sz w:val="24"/>
          <w:szCs w:val="24"/>
          <w14:ligatures w14:val="standardContextual"/>
        </w:rPr>
      </w:pPr>
      <w:r>
        <w:rPr>
          <w:rFonts w:hint="eastAsia"/>
        </w:rPr>
        <w:t>貳、高雄市仁武產業園區產業用地</w:t>
      </w:r>
      <w:r>
        <w:t>(</w:t>
      </w:r>
      <w:r>
        <w:rPr>
          <w:rFonts w:hint="eastAsia"/>
        </w:rPr>
        <w:t>一</w:t>
      </w:r>
      <w:r>
        <w:t>)</w:t>
      </w:r>
      <w:r>
        <w:rPr>
          <w:rFonts w:hint="eastAsia"/>
        </w:rPr>
        <w:t>第三次土地出租公告</w:t>
      </w:r>
      <w:r>
        <w:tab/>
      </w:r>
      <w:r>
        <w:fldChar w:fldCharType="begin"/>
      </w:r>
      <w:r>
        <w:instrText xml:space="preserve"> PAGEREF _Toc230188511 \h </w:instrText>
      </w:r>
      <w:r>
        <w:fldChar w:fldCharType="separate"/>
      </w:r>
      <w:r w:rsidR="00671F4E">
        <w:t>8</w:t>
      </w:r>
      <w:r>
        <w:fldChar w:fldCharType="end"/>
      </w:r>
    </w:p>
    <w:p w14:paraId="32153BC9" w14:textId="5318D152" w:rsidR="00C7387C" w:rsidRDefault="00C7387C" w:rsidP="00C7387C">
      <w:pPr>
        <w:pStyle w:val="13"/>
        <w:rPr>
          <w:rFonts w:asciiTheme="minorHAnsi" w:eastAsiaTheme="minorEastAsia" w:hAnsiTheme="minorHAnsi" w:cstheme="minorBidi"/>
          <w:sz w:val="24"/>
          <w:szCs w:val="24"/>
          <w14:ligatures w14:val="standardContextual"/>
        </w:rPr>
      </w:pPr>
      <w:r>
        <w:rPr>
          <w:rFonts w:hint="eastAsia"/>
        </w:rPr>
        <w:t>參、高雄市仁武產業園區產業用地</w:t>
      </w:r>
      <w:r>
        <w:t>(</w:t>
      </w:r>
      <w:r>
        <w:rPr>
          <w:rFonts w:hint="eastAsia"/>
        </w:rPr>
        <w:t>一</w:t>
      </w:r>
      <w:r>
        <w:t>)</w:t>
      </w:r>
      <w:r>
        <w:rPr>
          <w:rFonts w:hint="eastAsia"/>
        </w:rPr>
        <w:t>土地出租要點</w:t>
      </w:r>
      <w:r>
        <w:tab/>
      </w:r>
      <w:r>
        <w:fldChar w:fldCharType="begin"/>
      </w:r>
      <w:r>
        <w:instrText xml:space="preserve"> PAGEREF _Toc230188512 \h </w:instrText>
      </w:r>
      <w:r>
        <w:fldChar w:fldCharType="separate"/>
      </w:r>
      <w:r w:rsidR="00671F4E">
        <w:t>10</w:t>
      </w:r>
      <w:r>
        <w:fldChar w:fldCharType="end"/>
      </w:r>
    </w:p>
    <w:p w14:paraId="73A36BAD" w14:textId="311A716A" w:rsidR="00C7387C" w:rsidRDefault="00C7387C" w:rsidP="00C7387C">
      <w:pPr>
        <w:pStyle w:val="13"/>
        <w:ind w:leftChars="200" w:left="480"/>
        <w:rPr>
          <w:rFonts w:asciiTheme="minorHAnsi" w:eastAsiaTheme="minorEastAsia" w:hAnsiTheme="minorHAnsi" w:cstheme="minorBidi"/>
          <w:sz w:val="24"/>
          <w:szCs w:val="24"/>
          <w14:ligatures w14:val="standardContextual"/>
        </w:rPr>
      </w:pPr>
      <w:r>
        <w:rPr>
          <w:rFonts w:hint="eastAsia"/>
        </w:rPr>
        <w:t>附件</w:t>
      </w:r>
      <w:r>
        <w:t>3-1</w:t>
      </w:r>
      <w:r>
        <w:rPr>
          <w:rFonts w:hint="eastAsia"/>
        </w:rPr>
        <w:t xml:space="preserve">　仁武產業園區產業用地</w:t>
      </w:r>
      <w:r>
        <w:t>(</w:t>
      </w:r>
      <w:r>
        <w:rPr>
          <w:rFonts w:hint="eastAsia"/>
        </w:rPr>
        <w:t>一</w:t>
      </w:r>
      <w:r>
        <w:t>)</w:t>
      </w:r>
      <w:r>
        <w:rPr>
          <w:rFonts w:hint="eastAsia"/>
        </w:rPr>
        <w:t>容許引進產業類別</w:t>
      </w:r>
      <w:r>
        <w:tab/>
      </w:r>
      <w:r>
        <w:fldChar w:fldCharType="begin"/>
      </w:r>
      <w:r>
        <w:instrText xml:space="preserve"> PAGEREF _Toc230188513 \h </w:instrText>
      </w:r>
      <w:r>
        <w:fldChar w:fldCharType="separate"/>
      </w:r>
      <w:r w:rsidR="00671F4E">
        <w:t>22</w:t>
      </w:r>
      <w:r>
        <w:fldChar w:fldCharType="end"/>
      </w:r>
    </w:p>
    <w:p w14:paraId="5F66CDFF" w14:textId="19C7B6D6" w:rsidR="00C7387C" w:rsidRDefault="00C7387C" w:rsidP="00C7387C">
      <w:pPr>
        <w:pStyle w:val="13"/>
        <w:ind w:leftChars="200" w:left="480"/>
        <w:rPr>
          <w:rFonts w:asciiTheme="minorHAnsi" w:eastAsiaTheme="minorEastAsia" w:hAnsiTheme="minorHAnsi" w:cstheme="minorBidi"/>
          <w:sz w:val="24"/>
          <w:szCs w:val="24"/>
          <w14:ligatures w14:val="standardContextual"/>
        </w:rPr>
      </w:pPr>
      <w:r>
        <w:rPr>
          <w:rFonts w:hint="eastAsia"/>
        </w:rPr>
        <w:t>附件</w:t>
      </w:r>
      <w:r>
        <w:t>3-2</w:t>
      </w:r>
      <w:r>
        <w:rPr>
          <w:rFonts w:hint="eastAsia"/>
        </w:rPr>
        <w:t xml:space="preserve">　仁武產業園區資源或污染物單位面積核配基準</w:t>
      </w:r>
      <w:r>
        <w:tab/>
      </w:r>
      <w:r>
        <w:fldChar w:fldCharType="begin"/>
      </w:r>
      <w:r>
        <w:instrText xml:space="preserve"> PAGEREF _Toc230188514 \h </w:instrText>
      </w:r>
      <w:r>
        <w:fldChar w:fldCharType="separate"/>
      </w:r>
      <w:r w:rsidR="00671F4E">
        <w:t>23</w:t>
      </w:r>
      <w:r>
        <w:fldChar w:fldCharType="end"/>
      </w:r>
    </w:p>
    <w:p w14:paraId="05F99D1C" w14:textId="19A2E2EE" w:rsidR="00C7387C" w:rsidRDefault="00C7387C" w:rsidP="00C7387C">
      <w:pPr>
        <w:pStyle w:val="13"/>
        <w:ind w:leftChars="200" w:left="480"/>
        <w:rPr>
          <w:rFonts w:asciiTheme="minorHAnsi" w:eastAsiaTheme="minorEastAsia" w:hAnsiTheme="minorHAnsi" w:cstheme="minorBidi"/>
          <w:sz w:val="24"/>
          <w:szCs w:val="24"/>
          <w14:ligatures w14:val="standardContextual"/>
        </w:rPr>
      </w:pPr>
      <w:r>
        <w:rPr>
          <w:rFonts w:hint="eastAsia"/>
        </w:rPr>
        <w:t>附件</w:t>
      </w:r>
      <w:r>
        <w:t>3-3</w:t>
      </w:r>
      <w:r>
        <w:rPr>
          <w:rFonts w:hint="eastAsia"/>
        </w:rPr>
        <w:t xml:space="preserve">　仁武產業園區污水處理納管水質限值</w:t>
      </w:r>
      <w:r>
        <w:tab/>
      </w:r>
      <w:r>
        <w:fldChar w:fldCharType="begin"/>
      </w:r>
      <w:r>
        <w:instrText xml:space="preserve"> PAGEREF _Toc230188515 \h </w:instrText>
      </w:r>
      <w:r>
        <w:fldChar w:fldCharType="separate"/>
      </w:r>
      <w:r w:rsidR="00671F4E">
        <w:t>24</w:t>
      </w:r>
      <w:r>
        <w:fldChar w:fldCharType="end"/>
      </w:r>
    </w:p>
    <w:p w14:paraId="540CFD1C" w14:textId="2CCEDB83" w:rsidR="00C7387C" w:rsidRDefault="00C7387C" w:rsidP="00C7387C">
      <w:pPr>
        <w:pStyle w:val="13"/>
        <w:ind w:leftChars="200" w:left="480"/>
        <w:rPr>
          <w:rFonts w:asciiTheme="minorHAnsi" w:eastAsiaTheme="minorEastAsia" w:hAnsiTheme="minorHAnsi" w:cstheme="minorBidi"/>
          <w:sz w:val="24"/>
          <w:szCs w:val="24"/>
          <w14:ligatures w14:val="standardContextual"/>
        </w:rPr>
      </w:pPr>
      <w:r>
        <w:rPr>
          <w:rFonts w:hint="eastAsia"/>
        </w:rPr>
        <w:t>附件</w:t>
      </w:r>
      <w:r>
        <w:t>3-4</w:t>
      </w:r>
      <w:r>
        <w:rPr>
          <w:rFonts w:hint="eastAsia"/>
        </w:rPr>
        <w:t xml:space="preserve">　仁武產業園區廠商建廠應遵循之環評承諾事項</w:t>
      </w:r>
      <w:r>
        <w:tab/>
      </w:r>
      <w:r>
        <w:fldChar w:fldCharType="begin"/>
      </w:r>
      <w:r>
        <w:instrText xml:space="preserve"> PAGEREF _Toc230188516 \h </w:instrText>
      </w:r>
      <w:r>
        <w:fldChar w:fldCharType="separate"/>
      </w:r>
      <w:r w:rsidR="00671F4E">
        <w:t>25</w:t>
      </w:r>
      <w:r>
        <w:fldChar w:fldCharType="end"/>
      </w:r>
    </w:p>
    <w:p w14:paraId="1156EF05" w14:textId="103CD28E" w:rsidR="00C7387C" w:rsidRDefault="00C7387C" w:rsidP="00C7387C">
      <w:pPr>
        <w:pStyle w:val="13"/>
        <w:ind w:leftChars="200" w:left="480"/>
        <w:rPr>
          <w:rFonts w:asciiTheme="minorHAnsi" w:eastAsiaTheme="minorEastAsia" w:hAnsiTheme="minorHAnsi" w:cstheme="minorBidi"/>
          <w:sz w:val="24"/>
          <w:szCs w:val="24"/>
          <w14:ligatures w14:val="standardContextual"/>
        </w:rPr>
      </w:pPr>
      <w:r>
        <w:rPr>
          <w:rFonts w:hint="eastAsia"/>
        </w:rPr>
        <w:t>附件</w:t>
      </w:r>
      <w:r>
        <w:t>3-5</w:t>
      </w:r>
      <w:r>
        <w:rPr>
          <w:rFonts w:hint="eastAsia"/>
        </w:rPr>
        <w:t xml:space="preserve">　危害性化學物質清單</w:t>
      </w:r>
      <w:r>
        <w:tab/>
      </w:r>
      <w:r>
        <w:fldChar w:fldCharType="begin"/>
      </w:r>
      <w:r>
        <w:instrText xml:space="preserve"> PAGEREF _Toc230188517 \h </w:instrText>
      </w:r>
      <w:r>
        <w:fldChar w:fldCharType="separate"/>
      </w:r>
      <w:r w:rsidR="00671F4E">
        <w:t>35</w:t>
      </w:r>
      <w:r>
        <w:fldChar w:fldCharType="end"/>
      </w:r>
    </w:p>
    <w:p w14:paraId="4F1C501B" w14:textId="5668C900" w:rsidR="00C7387C" w:rsidRDefault="00C7387C" w:rsidP="00C7387C">
      <w:pPr>
        <w:pStyle w:val="13"/>
        <w:ind w:leftChars="200" w:left="480"/>
        <w:rPr>
          <w:rFonts w:asciiTheme="minorHAnsi" w:eastAsiaTheme="minorEastAsia" w:hAnsiTheme="minorHAnsi" w:cstheme="minorBidi"/>
          <w:sz w:val="24"/>
          <w:szCs w:val="24"/>
          <w14:ligatures w14:val="standardContextual"/>
        </w:rPr>
      </w:pPr>
      <w:r>
        <w:rPr>
          <w:rFonts w:hint="eastAsia"/>
        </w:rPr>
        <w:t>附件</w:t>
      </w:r>
      <w:r>
        <w:t>3-6</w:t>
      </w:r>
      <w:r>
        <w:rPr>
          <w:rFonts w:hint="eastAsia"/>
        </w:rPr>
        <w:t xml:space="preserve">　土地出租契約書</w:t>
      </w:r>
      <w:r>
        <w:tab/>
      </w:r>
      <w:r>
        <w:fldChar w:fldCharType="begin"/>
      </w:r>
      <w:r>
        <w:instrText xml:space="preserve"> PAGEREF _Toc230188518 \h </w:instrText>
      </w:r>
      <w:r>
        <w:fldChar w:fldCharType="separate"/>
      </w:r>
      <w:r w:rsidR="00671F4E">
        <w:t>57</w:t>
      </w:r>
      <w:r>
        <w:fldChar w:fldCharType="end"/>
      </w:r>
    </w:p>
    <w:p w14:paraId="0C3A0BFB" w14:textId="051FD41B" w:rsidR="00C7387C" w:rsidRDefault="00C7387C" w:rsidP="00C7387C">
      <w:pPr>
        <w:pStyle w:val="13"/>
        <w:rPr>
          <w:rFonts w:asciiTheme="minorHAnsi" w:eastAsiaTheme="minorEastAsia" w:hAnsiTheme="minorHAnsi" w:cstheme="minorBidi"/>
          <w:sz w:val="24"/>
          <w:szCs w:val="24"/>
          <w14:ligatures w14:val="standardContextual"/>
        </w:rPr>
      </w:pPr>
      <w:r>
        <w:rPr>
          <w:rFonts w:hint="eastAsia"/>
        </w:rPr>
        <w:t>肆、仁武產業園區土地使用分區管制要點</w:t>
      </w:r>
      <w:r>
        <w:tab/>
      </w:r>
      <w:r>
        <w:fldChar w:fldCharType="begin"/>
      </w:r>
      <w:r>
        <w:instrText xml:space="preserve"> PAGEREF _Toc230188519 \h </w:instrText>
      </w:r>
      <w:r>
        <w:fldChar w:fldCharType="separate"/>
      </w:r>
      <w:r w:rsidR="00671F4E">
        <w:t>68</w:t>
      </w:r>
      <w:r>
        <w:fldChar w:fldCharType="end"/>
      </w:r>
    </w:p>
    <w:p w14:paraId="29EA4C70" w14:textId="1E089932" w:rsidR="00C7387C" w:rsidRDefault="00C7387C" w:rsidP="00C7387C">
      <w:pPr>
        <w:pStyle w:val="13"/>
        <w:rPr>
          <w:rFonts w:asciiTheme="minorHAnsi" w:eastAsiaTheme="minorEastAsia" w:hAnsiTheme="minorHAnsi" w:cstheme="minorBidi"/>
          <w:sz w:val="24"/>
          <w:szCs w:val="24"/>
          <w14:ligatures w14:val="standardContextual"/>
        </w:rPr>
      </w:pPr>
      <w:r>
        <w:rPr>
          <w:rFonts w:hint="eastAsia"/>
        </w:rPr>
        <w:t>伍、仁武產業園區產業用地</w:t>
      </w:r>
      <w:r>
        <w:t>(</w:t>
      </w:r>
      <w:r>
        <w:rPr>
          <w:rFonts w:hint="eastAsia"/>
        </w:rPr>
        <w:t>一</w:t>
      </w:r>
      <w:r>
        <w:t>)</w:t>
      </w:r>
      <w:r>
        <w:rPr>
          <w:rFonts w:hint="eastAsia"/>
        </w:rPr>
        <w:t>容積總量管制執行要點</w:t>
      </w:r>
      <w:r>
        <w:tab/>
      </w:r>
      <w:r>
        <w:fldChar w:fldCharType="begin"/>
      </w:r>
      <w:r>
        <w:instrText xml:space="preserve"> PAGEREF _Toc230188520 \h </w:instrText>
      </w:r>
      <w:r>
        <w:fldChar w:fldCharType="separate"/>
      </w:r>
      <w:r w:rsidR="00671F4E">
        <w:t>75</w:t>
      </w:r>
      <w:r>
        <w:fldChar w:fldCharType="end"/>
      </w:r>
    </w:p>
    <w:p w14:paraId="1C833DA1" w14:textId="05651408" w:rsidR="00C7387C" w:rsidRDefault="00C7387C" w:rsidP="00C7387C">
      <w:pPr>
        <w:pStyle w:val="13"/>
        <w:rPr>
          <w:rFonts w:asciiTheme="minorHAnsi" w:eastAsiaTheme="minorEastAsia" w:hAnsiTheme="minorHAnsi" w:cstheme="minorBidi"/>
          <w:sz w:val="24"/>
          <w:szCs w:val="24"/>
          <w14:ligatures w14:val="standardContextual"/>
        </w:rPr>
      </w:pPr>
      <w:r>
        <w:rPr>
          <w:rFonts w:hint="eastAsia"/>
        </w:rPr>
        <w:t>陸、仁武產業園區建築景觀預審規範</w:t>
      </w:r>
      <w:r>
        <w:tab/>
      </w:r>
      <w:r>
        <w:fldChar w:fldCharType="begin"/>
      </w:r>
      <w:r>
        <w:instrText xml:space="preserve"> PAGEREF _Toc230188521 \h </w:instrText>
      </w:r>
      <w:r>
        <w:fldChar w:fldCharType="separate"/>
      </w:r>
      <w:r w:rsidR="00671F4E">
        <w:t>78</w:t>
      </w:r>
      <w:r>
        <w:fldChar w:fldCharType="end"/>
      </w:r>
    </w:p>
    <w:p w14:paraId="71E01444" w14:textId="45505B96" w:rsidR="00C7387C" w:rsidRDefault="00C7387C" w:rsidP="00C7387C">
      <w:pPr>
        <w:pStyle w:val="13"/>
      </w:pPr>
      <w:r>
        <w:rPr>
          <w:rFonts w:hint="eastAsia"/>
        </w:rPr>
        <w:t>柒、仁武產業園區資源或污染物排放總量管理原則</w:t>
      </w:r>
      <w:r>
        <w:tab/>
      </w:r>
      <w:r>
        <w:fldChar w:fldCharType="begin"/>
      </w:r>
      <w:r>
        <w:instrText xml:space="preserve"> PAGEREF _Toc230188522 \h </w:instrText>
      </w:r>
      <w:r>
        <w:fldChar w:fldCharType="separate"/>
      </w:r>
      <w:r w:rsidR="00671F4E">
        <w:t>91</w:t>
      </w:r>
      <w:r>
        <w:fldChar w:fldCharType="end"/>
      </w:r>
    </w:p>
    <w:p w14:paraId="3C76592F" w14:textId="77777777" w:rsidR="00C7387C" w:rsidRPr="00C7387C" w:rsidRDefault="00C7387C" w:rsidP="00C7387C"/>
    <w:p w14:paraId="234829E1" w14:textId="5ABBB965" w:rsidR="00C7387C" w:rsidRDefault="00C7387C" w:rsidP="00C7387C">
      <w:pPr>
        <w:pStyle w:val="13"/>
        <w:rPr>
          <w:rFonts w:asciiTheme="minorHAnsi" w:eastAsiaTheme="minorEastAsia" w:hAnsiTheme="minorHAnsi" w:cstheme="minorBidi"/>
          <w:sz w:val="24"/>
          <w:szCs w:val="24"/>
          <w14:ligatures w14:val="standardContextual"/>
        </w:rPr>
      </w:pPr>
      <w:r>
        <w:rPr>
          <w:rFonts w:hint="eastAsia"/>
        </w:rPr>
        <w:t>第三部分　土地出租位置</w:t>
      </w:r>
      <w:r>
        <w:tab/>
      </w:r>
      <w:r>
        <w:fldChar w:fldCharType="begin"/>
      </w:r>
      <w:r>
        <w:instrText xml:space="preserve"> PAGEREF _Toc230188523 \h </w:instrText>
      </w:r>
      <w:r>
        <w:fldChar w:fldCharType="separate"/>
      </w:r>
      <w:r w:rsidR="00671F4E">
        <w:t>103</w:t>
      </w:r>
      <w:r>
        <w:fldChar w:fldCharType="end"/>
      </w:r>
    </w:p>
    <w:p w14:paraId="227B735C" w14:textId="770C0751" w:rsidR="00C7387C" w:rsidRDefault="00C7387C" w:rsidP="00C7387C">
      <w:pPr>
        <w:pStyle w:val="13"/>
      </w:pPr>
      <w:r>
        <w:rPr>
          <w:rFonts w:hint="eastAsia"/>
        </w:rPr>
        <w:t>捌、仁武產業園區產業用地</w:t>
      </w:r>
      <w:r>
        <w:t>(</w:t>
      </w:r>
      <w:r>
        <w:rPr>
          <w:rFonts w:hint="eastAsia"/>
        </w:rPr>
        <w:t>一</w:t>
      </w:r>
      <w:r>
        <w:t>)</w:t>
      </w:r>
      <w:r>
        <w:rPr>
          <w:rFonts w:hint="eastAsia"/>
        </w:rPr>
        <w:t>土地出租位置</w:t>
      </w:r>
      <w:r>
        <w:tab/>
      </w:r>
      <w:r>
        <w:fldChar w:fldCharType="begin"/>
      </w:r>
      <w:r>
        <w:instrText xml:space="preserve"> PAGEREF _Toc230188524 \h </w:instrText>
      </w:r>
      <w:r>
        <w:fldChar w:fldCharType="separate"/>
      </w:r>
      <w:r w:rsidR="00671F4E">
        <w:t>104</w:t>
      </w:r>
      <w:r>
        <w:fldChar w:fldCharType="end"/>
      </w:r>
    </w:p>
    <w:p w14:paraId="750542FF" w14:textId="77777777" w:rsidR="00C7387C" w:rsidRPr="00C7387C" w:rsidRDefault="00C7387C" w:rsidP="00C7387C"/>
    <w:p w14:paraId="65E821C7" w14:textId="4120A7B8" w:rsidR="00C7387C" w:rsidRDefault="00C7387C" w:rsidP="00C7387C">
      <w:pPr>
        <w:pStyle w:val="13"/>
        <w:rPr>
          <w:rFonts w:asciiTheme="minorHAnsi" w:eastAsiaTheme="minorEastAsia" w:hAnsiTheme="minorHAnsi" w:cstheme="minorBidi"/>
          <w:sz w:val="24"/>
          <w:szCs w:val="24"/>
          <w14:ligatures w14:val="standardContextual"/>
        </w:rPr>
      </w:pPr>
      <w:r>
        <w:rPr>
          <w:rFonts w:hint="eastAsia"/>
        </w:rPr>
        <w:t>第四部分　申租流程及應備書件</w:t>
      </w:r>
      <w:r>
        <w:tab/>
      </w:r>
      <w:r>
        <w:fldChar w:fldCharType="begin"/>
      </w:r>
      <w:r>
        <w:instrText xml:space="preserve"> PAGEREF _Toc230188525 \h </w:instrText>
      </w:r>
      <w:r>
        <w:fldChar w:fldCharType="separate"/>
      </w:r>
      <w:r w:rsidR="00671F4E">
        <w:t>106</w:t>
      </w:r>
      <w:r>
        <w:fldChar w:fldCharType="end"/>
      </w:r>
    </w:p>
    <w:p w14:paraId="1564B3ED" w14:textId="4E4E1772" w:rsidR="00C7387C" w:rsidRDefault="00C7387C" w:rsidP="00C7387C">
      <w:pPr>
        <w:pStyle w:val="13"/>
        <w:rPr>
          <w:rFonts w:asciiTheme="minorHAnsi" w:eastAsiaTheme="minorEastAsia" w:hAnsiTheme="minorHAnsi" w:cstheme="minorBidi"/>
          <w:sz w:val="24"/>
          <w:szCs w:val="24"/>
          <w14:ligatures w14:val="standardContextual"/>
        </w:rPr>
      </w:pPr>
      <w:r>
        <w:rPr>
          <w:rFonts w:hint="eastAsia"/>
        </w:rPr>
        <w:t>玖、仁武產業園區產業用地</w:t>
      </w:r>
      <w:r>
        <w:t>(</w:t>
      </w:r>
      <w:r>
        <w:rPr>
          <w:rFonts w:hint="eastAsia"/>
        </w:rPr>
        <w:t>一</w:t>
      </w:r>
      <w:r>
        <w:t>)</w:t>
      </w:r>
      <w:r>
        <w:rPr>
          <w:rFonts w:hint="eastAsia"/>
        </w:rPr>
        <w:t>土地出租作業流程</w:t>
      </w:r>
      <w:r>
        <w:tab/>
      </w:r>
      <w:r>
        <w:fldChar w:fldCharType="begin"/>
      </w:r>
      <w:r>
        <w:instrText xml:space="preserve"> PAGEREF _Toc230188526 \h </w:instrText>
      </w:r>
      <w:r>
        <w:fldChar w:fldCharType="separate"/>
      </w:r>
      <w:r w:rsidR="00671F4E">
        <w:t>107</w:t>
      </w:r>
      <w:r>
        <w:fldChar w:fldCharType="end"/>
      </w:r>
    </w:p>
    <w:p w14:paraId="53573C66" w14:textId="3350BF0D" w:rsidR="00C7387C" w:rsidRDefault="00C7387C" w:rsidP="00C7387C">
      <w:pPr>
        <w:pStyle w:val="13"/>
        <w:rPr>
          <w:rFonts w:asciiTheme="minorHAnsi" w:eastAsiaTheme="minorEastAsia" w:hAnsiTheme="minorHAnsi" w:cstheme="minorBidi"/>
          <w:sz w:val="24"/>
          <w:szCs w:val="24"/>
          <w14:ligatures w14:val="standardContextual"/>
        </w:rPr>
      </w:pPr>
      <w:r>
        <w:rPr>
          <w:rFonts w:hint="eastAsia"/>
        </w:rPr>
        <w:t>拾、指定繳款行庫帳戶一覽表</w:t>
      </w:r>
      <w:r>
        <w:tab/>
      </w:r>
      <w:r>
        <w:fldChar w:fldCharType="begin"/>
      </w:r>
      <w:r>
        <w:instrText xml:space="preserve"> PAGEREF _Toc230188527 \h </w:instrText>
      </w:r>
      <w:r>
        <w:fldChar w:fldCharType="separate"/>
      </w:r>
      <w:r w:rsidR="00671F4E">
        <w:t>108</w:t>
      </w:r>
      <w:r>
        <w:fldChar w:fldCharType="end"/>
      </w:r>
    </w:p>
    <w:p w14:paraId="54B502D3" w14:textId="77777777" w:rsidR="00F45FE6" w:rsidRPr="006C4772" w:rsidRDefault="003E01E1" w:rsidP="00C7387C">
      <w:pPr>
        <w:pStyle w:val="13"/>
        <w:rPr>
          <w:rFonts w:eastAsiaTheme="minorEastAsia"/>
          <w:sz w:val="24"/>
          <w:szCs w:val="22"/>
        </w:rPr>
      </w:pPr>
      <w:r w:rsidRPr="008E6793">
        <w:fldChar w:fldCharType="end"/>
      </w:r>
      <w:r w:rsidR="00F45FE6" w:rsidRPr="008E6793">
        <w:t>拾壹、仁武產業園區產業用地</w:t>
      </w:r>
      <w:r w:rsidR="00F45FE6" w:rsidRPr="008E6793">
        <w:t>(</w:t>
      </w:r>
      <w:r w:rsidR="00F45FE6" w:rsidRPr="008E6793">
        <w:t>一</w:t>
      </w:r>
      <w:r w:rsidR="00F45FE6" w:rsidRPr="008E6793">
        <w:t>)</w:t>
      </w:r>
      <w:r w:rsidR="00F45FE6" w:rsidRPr="008E6793">
        <w:t>土地</w:t>
      </w:r>
      <w:r w:rsidR="00634EB0">
        <w:t>出租</w:t>
      </w:r>
      <w:r w:rsidR="00F45FE6" w:rsidRPr="008E6793">
        <w:t>申請書</w:t>
      </w:r>
      <w:r w:rsidR="00606FBF">
        <w:rPr>
          <w:rFonts w:hint="eastAsia"/>
        </w:rPr>
        <w:t>件</w:t>
      </w:r>
      <w:r w:rsidR="00F45FE6" w:rsidRPr="008E6793">
        <w:tab/>
      </w:r>
      <w:r w:rsidR="000921F6">
        <w:rPr>
          <w:rFonts w:hint="eastAsia"/>
        </w:rPr>
        <w:t>10</w:t>
      </w:r>
      <w:r w:rsidR="006C4772">
        <w:rPr>
          <w:rFonts w:hint="eastAsia"/>
        </w:rPr>
        <w:t>9</w:t>
      </w:r>
    </w:p>
    <w:p w14:paraId="3F3A3677" w14:textId="77777777" w:rsidR="003E01E1" w:rsidRPr="00F45FE6" w:rsidRDefault="003E01E1" w:rsidP="00C7387C">
      <w:pPr>
        <w:spacing w:line="600" w:lineRule="exact"/>
        <w:rPr>
          <w:rFonts w:eastAsia="標楷體"/>
        </w:rPr>
      </w:pPr>
    </w:p>
    <w:p w14:paraId="37483698" w14:textId="77777777" w:rsidR="00F45FE6" w:rsidRPr="008E6793" w:rsidRDefault="00F45FE6" w:rsidP="003E01E1">
      <w:pPr>
        <w:rPr>
          <w:rFonts w:eastAsia="標楷體"/>
          <w:lang w:val="x-none"/>
        </w:rPr>
      </w:pPr>
    </w:p>
    <w:p w14:paraId="68632402" w14:textId="77777777" w:rsidR="003E01E1" w:rsidRPr="008E6793" w:rsidRDefault="003E01E1" w:rsidP="003E01E1">
      <w:pPr>
        <w:rPr>
          <w:rFonts w:eastAsia="標楷體"/>
          <w:lang w:val="x-none"/>
        </w:rPr>
        <w:sectPr w:rsidR="003E01E1" w:rsidRPr="008E6793" w:rsidSect="00B81EC7">
          <w:headerReference w:type="default" r:id="rId11"/>
          <w:footerReference w:type="default" r:id="rId12"/>
          <w:pgSz w:w="11906" w:h="16838"/>
          <w:pgMar w:top="1418" w:right="1134" w:bottom="1418" w:left="1134" w:header="850" w:footer="454" w:gutter="0"/>
          <w:cols w:space="425"/>
          <w:docGrid w:linePitch="360"/>
        </w:sectPr>
      </w:pPr>
    </w:p>
    <w:p w14:paraId="3E6942CF" w14:textId="77777777" w:rsidR="003E01E1" w:rsidRPr="008E6793" w:rsidRDefault="003E01E1" w:rsidP="003E01E1">
      <w:pPr>
        <w:pStyle w:val="1"/>
        <w:rPr>
          <w:lang w:eastAsia="zh-TW"/>
        </w:rPr>
      </w:pPr>
    </w:p>
    <w:p w14:paraId="6734D01F" w14:textId="77777777" w:rsidR="003E01E1" w:rsidRPr="008E6793" w:rsidRDefault="003E01E1" w:rsidP="003E01E1">
      <w:pPr>
        <w:pStyle w:val="1"/>
        <w:rPr>
          <w:lang w:eastAsia="zh-TW"/>
        </w:rPr>
      </w:pPr>
    </w:p>
    <w:p w14:paraId="702115B1" w14:textId="77777777" w:rsidR="003E01E1" w:rsidRPr="008E6793" w:rsidRDefault="003E01E1" w:rsidP="003E01E1">
      <w:pPr>
        <w:pStyle w:val="1"/>
        <w:rPr>
          <w:lang w:eastAsia="zh-TW"/>
        </w:rPr>
      </w:pPr>
    </w:p>
    <w:p w14:paraId="404A1EBD" w14:textId="77777777" w:rsidR="003E01E1" w:rsidRPr="008E6793" w:rsidRDefault="003E01E1" w:rsidP="003E01E1">
      <w:pPr>
        <w:pStyle w:val="1"/>
        <w:rPr>
          <w:sz w:val="48"/>
          <w:szCs w:val="48"/>
          <w:lang w:eastAsia="zh-TW"/>
        </w:rPr>
      </w:pPr>
    </w:p>
    <w:p w14:paraId="768A00D0" w14:textId="77777777" w:rsidR="003E01E1" w:rsidRPr="008E6793" w:rsidRDefault="003E01E1" w:rsidP="003E01E1">
      <w:pPr>
        <w:pStyle w:val="1"/>
        <w:rPr>
          <w:sz w:val="48"/>
          <w:szCs w:val="48"/>
        </w:rPr>
      </w:pPr>
      <w:bookmarkStart w:id="0" w:name="_Toc230188508"/>
      <w:proofErr w:type="spellStart"/>
      <w:r w:rsidRPr="008E6793">
        <w:rPr>
          <w:sz w:val="48"/>
          <w:szCs w:val="48"/>
        </w:rPr>
        <w:t>第一部分</w:t>
      </w:r>
      <w:proofErr w:type="spellEnd"/>
      <w:r w:rsidRPr="008E6793">
        <w:rPr>
          <w:sz w:val="48"/>
          <w:szCs w:val="48"/>
        </w:rPr>
        <w:t xml:space="preserve">　</w:t>
      </w:r>
      <w:proofErr w:type="spellStart"/>
      <w:r w:rsidRPr="008E6793">
        <w:rPr>
          <w:sz w:val="48"/>
          <w:szCs w:val="48"/>
        </w:rPr>
        <w:t>開發背景說明</w:t>
      </w:r>
      <w:bookmarkEnd w:id="0"/>
      <w:proofErr w:type="spellEnd"/>
    </w:p>
    <w:p w14:paraId="274E28B2" w14:textId="77777777" w:rsidR="003E01E1" w:rsidRPr="008E6793" w:rsidRDefault="003E01E1" w:rsidP="003E01E1">
      <w:pPr>
        <w:pStyle w:val="1"/>
        <w:rPr>
          <w:lang w:val="en-US" w:eastAsia="zh-TW"/>
        </w:rPr>
      </w:pPr>
    </w:p>
    <w:p w14:paraId="7C7BF553" w14:textId="77777777" w:rsidR="003E01E1" w:rsidRPr="008E6793" w:rsidRDefault="003E01E1" w:rsidP="003E01E1">
      <w:pPr>
        <w:pStyle w:val="1"/>
      </w:pPr>
      <w:r w:rsidRPr="008E6793">
        <w:br w:type="page"/>
      </w:r>
      <w:bookmarkStart w:id="1" w:name="_Toc230188509"/>
      <w:proofErr w:type="spellStart"/>
      <w:r w:rsidRPr="008E6793">
        <w:lastRenderedPageBreak/>
        <w:t>壹、</w:t>
      </w:r>
      <w:r w:rsidR="007C0431" w:rsidRPr="008E6793">
        <w:t>仁武產業園區</w:t>
      </w:r>
      <w:r w:rsidRPr="008E6793">
        <w:t>開發簡介</w:t>
      </w:r>
      <w:bookmarkEnd w:id="1"/>
      <w:proofErr w:type="spellEnd"/>
    </w:p>
    <w:p w14:paraId="3A7F67FD" w14:textId="77777777" w:rsidR="003E01E1" w:rsidRPr="008E6793" w:rsidRDefault="003E01E1" w:rsidP="003E01E1">
      <w:pPr>
        <w:pStyle w:val="2"/>
        <w:rPr>
          <w:rFonts w:ascii="Times New Roman" w:hAnsi="Times New Roman"/>
          <w:b/>
        </w:rPr>
      </w:pPr>
      <w:r w:rsidRPr="008E6793">
        <w:rPr>
          <w:rFonts w:ascii="Times New Roman" w:hAnsi="Times New Roman"/>
          <w:b/>
        </w:rPr>
        <w:t>（</w:t>
      </w:r>
      <w:proofErr w:type="spellStart"/>
      <w:r w:rsidRPr="008E6793">
        <w:rPr>
          <w:rFonts w:ascii="Times New Roman" w:hAnsi="Times New Roman"/>
          <w:b/>
        </w:rPr>
        <w:t>一）開發緣起與目的</w:t>
      </w:r>
      <w:proofErr w:type="spellEnd"/>
    </w:p>
    <w:p w14:paraId="44C5320C" w14:textId="77777777" w:rsidR="002C52E7" w:rsidRPr="008E6793" w:rsidRDefault="002C52E7" w:rsidP="002C52E7">
      <w:pPr>
        <w:pStyle w:val="ab"/>
        <w:ind w:firstLine="560"/>
      </w:pPr>
      <w:r w:rsidRPr="008E6793">
        <w:t>為因應高雄都會區持續發展、提升高雄港國際競爭力，並解決交通壅塞問題，交通部台灣區國道新建工程局爰經交通部指示於</w:t>
      </w:r>
      <w:r w:rsidRPr="008E6793">
        <w:t>96</w:t>
      </w:r>
      <w:r w:rsidRPr="008E6793">
        <w:t>～</w:t>
      </w:r>
      <w:r w:rsidRPr="008E6793">
        <w:t>98</w:t>
      </w:r>
      <w:r w:rsidRPr="008E6793">
        <w:t>年間進行「高雄港東側聯外高</w:t>
      </w:r>
      <w:r w:rsidRPr="008E6793">
        <w:t>(</w:t>
      </w:r>
      <w:r w:rsidRPr="008E6793">
        <w:t>快</w:t>
      </w:r>
      <w:r w:rsidRPr="008E6793">
        <w:t>)</w:t>
      </w:r>
      <w:r w:rsidRPr="008E6793">
        <w:t>速公路</w:t>
      </w:r>
      <w:r w:rsidRPr="008E6793">
        <w:t>(</w:t>
      </w:r>
      <w:r w:rsidRPr="008E6793">
        <w:t>國七</w:t>
      </w:r>
      <w:r w:rsidRPr="008E6793">
        <w:t>)</w:t>
      </w:r>
      <w:r w:rsidRPr="008E6793">
        <w:t>可行性研究案」，以健全高雄都會區整體高</w:t>
      </w:r>
      <w:r w:rsidRPr="008E6793">
        <w:t>(</w:t>
      </w:r>
      <w:r w:rsidRPr="008E6793">
        <w:t>快</w:t>
      </w:r>
      <w:r w:rsidRPr="008E6793">
        <w:t>)</w:t>
      </w:r>
      <w:r w:rsidRPr="008E6793">
        <w:t>速公路路網，並促進地區均衡發展。而前述可行性研究案前奉行政院於</w:t>
      </w:r>
      <w:r w:rsidRPr="008E6793">
        <w:t>99</w:t>
      </w:r>
      <w:r w:rsidRPr="008E6793">
        <w:t>年</w:t>
      </w:r>
      <w:r w:rsidRPr="008E6793">
        <w:t>3</w:t>
      </w:r>
      <w:r w:rsidRPr="008E6793">
        <w:t>月</w:t>
      </w:r>
      <w:r w:rsidRPr="008E6793">
        <w:t>19</w:t>
      </w:r>
      <w:r w:rsidRPr="008E6793">
        <w:t>日以院台交字第</w:t>
      </w:r>
      <w:r w:rsidRPr="008E6793">
        <w:t>0990012487</w:t>
      </w:r>
      <w:r w:rsidRPr="008E6793">
        <w:t>號函核復原則同意，按上開函示略以，國道</w:t>
      </w:r>
      <w:r w:rsidRPr="008E6793">
        <w:t>7</w:t>
      </w:r>
      <w:r w:rsidRPr="008E6793">
        <w:t>號建設應通盤考量並整合沿線及交流道周邊可發展利用土地，以發揮建設效益。</w:t>
      </w:r>
    </w:p>
    <w:p w14:paraId="5C1DC7BB" w14:textId="77777777" w:rsidR="002C52E7" w:rsidRPr="008E6793" w:rsidRDefault="002C52E7" w:rsidP="002C52E7">
      <w:pPr>
        <w:pStyle w:val="ab"/>
        <w:ind w:firstLine="560"/>
      </w:pPr>
      <w:r w:rsidRPr="008E6793">
        <w:t>鑑於高雄地區產業發展需求殷切，加以高雄地區境內已開發工業區使用率已逾九成以上，可釋出供產業進駐設廠之產業用地幾已租售完罄，且多數屬開發達二十年以上之老舊工業區，公共設施供給不足，整體空間品質不良。復考量經濟時代轉變之背景下，過去高雄地區以傳統石化、煉鋼等重製造工業為主的「工業區」已漸漸式微，且大量引進產業投資、重視單一製造功能之園區模式已不敷時代所需，於兼具生產、生活及生態等複合產業功能並講求園區整體環境營造的「產業園區」應運而生下，新型產業園區除導入直接製程行為外，更將著重住宿餐飲、金融保險、專業技術服務業等支援型使用，以提供兼具生產與服務機能的投資環境。</w:t>
      </w:r>
    </w:p>
    <w:p w14:paraId="7D8434CF" w14:textId="77777777" w:rsidR="002C52E7" w:rsidRPr="008E6793" w:rsidRDefault="002C52E7" w:rsidP="002C52E7">
      <w:pPr>
        <w:pStyle w:val="ab"/>
        <w:ind w:firstLine="560"/>
      </w:pPr>
      <w:r w:rsidRPr="008E6793">
        <w:t>是此，高雄市政府</w:t>
      </w:r>
      <w:r w:rsidRPr="008E6793">
        <w:t>(</w:t>
      </w:r>
      <w:r w:rsidRPr="008E6793">
        <w:t>以下簡稱市府</w:t>
      </w:r>
      <w:r w:rsidRPr="008E6793">
        <w:t>)</w:t>
      </w:r>
      <w:r w:rsidRPr="008E6793">
        <w:t>因應地方產業用地需求、為促進經濟與產業發展、加速產業轉型高值化，擬依前揭行政院函示內容，配合國道</w:t>
      </w:r>
      <w:r w:rsidRPr="008E6793">
        <w:t>7</w:t>
      </w:r>
      <w:r w:rsidRPr="008E6793">
        <w:t>號建設、按「產業創新條例」規定，於其沿線與國道</w:t>
      </w:r>
      <w:r w:rsidRPr="008E6793">
        <w:t>10</w:t>
      </w:r>
      <w:r w:rsidRPr="008E6793">
        <w:t>號仁武交流道周邊規劃開發高雄市仁武產業園區</w:t>
      </w:r>
      <w:r w:rsidRPr="008E6793">
        <w:t>(</w:t>
      </w:r>
      <w:r w:rsidRPr="008E6793">
        <w:t>以下簡稱本園區</w:t>
      </w:r>
      <w:r w:rsidRPr="008E6793">
        <w:t>)</w:t>
      </w:r>
      <w:r w:rsidRPr="008E6793">
        <w:t>。而本園區即本於顛覆傳統工業區形象並因應產業創新需求的理念進行規劃，期於融合周邊地景營造並以環境共生、低耗能低污染前提下，提供適量的產業用地及公共設施，促進重大交通建設及其周邊土地整合優化發展，並挹注產業群聚之經濟綜效。</w:t>
      </w:r>
    </w:p>
    <w:p w14:paraId="53EAEE45" w14:textId="77777777" w:rsidR="002C52E7" w:rsidRPr="008E6793" w:rsidRDefault="002C52E7" w:rsidP="002C52E7">
      <w:pPr>
        <w:pStyle w:val="2"/>
        <w:spacing w:beforeLines="50" w:before="120"/>
        <w:rPr>
          <w:rFonts w:ascii="Times New Roman" w:hAnsi="Times New Roman"/>
          <w:b/>
        </w:rPr>
      </w:pPr>
      <w:r w:rsidRPr="008E6793">
        <w:rPr>
          <w:rFonts w:ascii="Times New Roman" w:hAnsi="Times New Roman"/>
          <w:b/>
        </w:rPr>
        <w:t>（</w:t>
      </w:r>
      <w:proofErr w:type="spellStart"/>
      <w:r w:rsidRPr="008E6793">
        <w:rPr>
          <w:rFonts w:ascii="Times New Roman" w:hAnsi="Times New Roman"/>
          <w:b/>
        </w:rPr>
        <w:t>二）區位概述</w:t>
      </w:r>
      <w:proofErr w:type="spellEnd"/>
    </w:p>
    <w:p w14:paraId="76C3BDAE" w14:textId="77777777" w:rsidR="002C52E7" w:rsidRPr="008E6793" w:rsidRDefault="002C52E7">
      <w:pPr>
        <w:pStyle w:val="3"/>
        <w:numPr>
          <w:ilvl w:val="0"/>
          <w:numId w:val="4"/>
        </w:numPr>
        <w:ind w:left="568" w:hanging="284"/>
        <w:rPr>
          <w:rFonts w:ascii="Times New Roman" w:hAnsi="Times New Roman"/>
        </w:rPr>
      </w:pPr>
      <w:proofErr w:type="spellStart"/>
      <w:r w:rsidRPr="008E6793">
        <w:rPr>
          <w:rFonts w:ascii="Times New Roman" w:hAnsi="Times New Roman"/>
        </w:rPr>
        <w:t>位置</w:t>
      </w:r>
      <w:proofErr w:type="spellEnd"/>
    </w:p>
    <w:p w14:paraId="4E50BCA3" w14:textId="77777777" w:rsidR="002C52E7" w:rsidRPr="008E6793" w:rsidRDefault="002C52E7" w:rsidP="002C52E7">
      <w:pPr>
        <w:pStyle w:val="11"/>
        <w:ind w:left="566" w:firstLine="560"/>
        <w:rPr>
          <w:lang w:eastAsia="zh-TW"/>
        </w:rPr>
      </w:pPr>
      <w:r w:rsidRPr="008E6793">
        <w:t>本計畫基地位於高雄市仁武區國道</w:t>
      </w:r>
      <w:r w:rsidRPr="008E6793">
        <w:t>10</w:t>
      </w:r>
      <w:r w:rsidRPr="008E6793">
        <w:t>號仁武交流道周邊，計畫基地東北隅有觀音湖及仁武變電所，東側有仁武垃圾焚化廠、觀音山，西側為後安村社區。另計畫基地西距高鐵左營站約</w:t>
      </w:r>
      <w:r w:rsidRPr="008E6793">
        <w:t>9.3</w:t>
      </w:r>
      <w:r w:rsidRPr="008E6793">
        <w:t>公里，西南距高雄港約</w:t>
      </w:r>
      <w:r w:rsidRPr="008E6793">
        <w:t>18.1</w:t>
      </w:r>
      <w:r w:rsidRPr="008E6793">
        <w:t>公里、距小港機場約</w:t>
      </w:r>
      <w:r w:rsidRPr="008E6793">
        <w:t>19</w:t>
      </w:r>
      <w:r w:rsidRPr="008E6793">
        <w:t>公里，而鄰近產業聚落部分，西側及西北側各約</w:t>
      </w:r>
      <w:r w:rsidRPr="008E6793">
        <w:t>2.7</w:t>
      </w:r>
      <w:r w:rsidRPr="008E6793">
        <w:t>公里及</w:t>
      </w:r>
      <w:r w:rsidRPr="008E6793">
        <w:t>4</w:t>
      </w:r>
      <w:r w:rsidRPr="008E6793">
        <w:t>公里處則有仁武、大社等工業區。計畫範圍全區均為都市土地，屬「澄清湖特定區計畫」範圍內，</w:t>
      </w:r>
      <w:r w:rsidRPr="008E6793">
        <w:rPr>
          <w:lang w:eastAsia="zh-TW"/>
        </w:rPr>
        <w:t>原</w:t>
      </w:r>
      <w:r w:rsidRPr="008E6793">
        <w:t>土地使用分區主要為農業區，並有</w:t>
      </w:r>
      <w:r w:rsidRPr="008E6793">
        <w:lastRenderedPageBreak/>
        <w:t>部份道路用地</w:t>
      </w:r>
      <w:r w:rsidRPr="008E6793">
        <w:t>(</w:t>
      </w:r>
      <w:r w:rsidRPr="008E6793">
        <w:t>兼供高速公路使用</w:t>
      </w:r>
      <w:r w:rsidRPr="008E6793">
        <w:t>)</w:t>
      </w:r>
      <w:r w:rsidRPr="008E6793">
        <w:t>，位置詳圖</w:t>
      </w:r>
      <w:r w:rsidRPr="008E6793">
        <w:t>1</w:t>
      </w:r>
      <w:r w:rsidRPr="008E6793">
        <w:t>。</w:t>
      </w:r>
    </w:p>
    <w:p w14:paraId="0A619FF2" w14:textId="77777777" w:rsidR="002C52E7" w:rsidRPr="008E6793" w:rsidRDefault="002C52E7" w:rsidP="002C52E7">
      <w:pPr>
        <w:spacing w:line="240" w:lineRule="auto"/>
        <w:jc w:val="center"/>
        <w:rPr>
          <w:rFonts w:eastAsia="標楷體"/>
          <w:noProof/>
        </w:rPr>
      </w:pPr>
      <w:r w:rsidRPr="008E6793">
        <w:rPr>
          <w:rFonts w:eastAsia="標楷體"/>
          <w:noProof/>
        </w:rPr>
        <w:drawing>
          <wp:inline distT="0" distB="0" distL="0" distR="0" wp14:anchorId="27BABA41" wp14:editId="418821BC">
            <wp:extent cx="6050604" cy="5025125"/>
            <wp:effectExtent l="0" t="0" r="7620" b="4445"/>
            <wp:docPr id="6" name="圖片 7">
              <a:extLst xmlns:a="http://schemas.openxmlformats.org/drawingml/2006/main">
                <a:ext uri="{FF2B5EF4-FFF2-40B4-BE49-F238E27FC236}">
                  <a16:creationId xmlns:a16="http://schemas.microsoft.com/office/drawing/2014/main" id="{3508932D-0CC0-47FF-9756-408254975BF2}"/>
                </a:ext>
              </a:extLst>
            </wp:docPr>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3508932D-0CC0-47FF-9756-408254975BF2}"/>
                        </a:ext>
                      </a:extLst>
                    </pic:cNvPr>
                    <pic:cNvPicPr/>
                  </pic:nvPicPr>
                  <pic:blipFill>
                    <a:blip r:embed="rId13" cstate="print"/>
                    <a:srcRect l="435" t="7900" r="2883"/>
                    <a:stretch>
                      <a:fillRect/>
                    </a:stretch>
                  </pic:blipFill>
                  <pic:spPr bwMode="auto">
                    <a:xfrm>
                      <a:off x="0" y="0"/>
                      <a:ext cx="6050604" cy="5025125"/>
                    </a:xfrm>
                    <a:prstGeom prst="rect">
                      <a:avLst/>
                    </a:prstGeom>
                    <a:noFill/>
                    <a:ln w="9525">
                      <a:noFill/>
                      <a:miter lim="800000"/>
                      <a:headEnd/>
                      <a:tailEnd/>
                    </a:ln>
                  </pic:spPr>
                </pic:pic>
              </a:graphicData>
            </a:graphic>
          </wp:inline>
        </w:drawing>
      </w:r>
    </w:p>
    <w:p w14:paraId="5E41BB83" w14:textId="77777777" w:rsidR="002C52E7" w:rsidRPr="008E6793" w:rsidRDefault="002C52E7" w:rsidP="002C52E7">
      <w:pPr>
        <w:pStyle w:val="a9"/>
      </w:pPr>
      <w:r w:rsidRPr="008E6793">
        <w:t>圖</w:t>
      </w:r>
      <w:r w:rsidRPr="008E6793">
        <w:t>1</w:t>
      </w:r>
      <w:r w:rsidRPr="008E6793">
        <w:t xml:space="preserve">　</w:t>
      </w:r>
      <w:proofErr w:type="spellStart"/>
      <w:r w:rsidRPr="008E6793">
        <w:t>仁武產業園區位置示意圖</w:t>
      </w:r>
      <w:proofErr w:type="spellEnd"/>
    </w:p>
    <w:p w14:paraId="1AC37E10" w14:textId="77777777" w:rsidR="002C52E7" w:rsidRPr="008E6793" w:rsidRDefault="002C52E7" w:rsidP="002C52E7">
      <w:pPr>
        <w:pStyle w:val="3"/>
        <w:rPr>
          <w:rFonts w:ascii="Times New Roman" w:hAnsi="Times New Roman"/>
        </w:rPr>
      </w:pPr>
      <w:proofErr w:type="spellStart"/>
      <w:r w:rsidRPr="008E6793">
        <w:rPr>
          <w:rFonts w:ascii="Times New Roman" w:hAnsi="Times New Roman"/>
        </w:rPr>
        <w:t>交通運輸</w:t>
      </w:r>
      <w:proofErr w:type="spellEnd"/>
    </w:p>
    <w:p w14:paraId="58C7EDC0" w14:textId="77777777" w:rsidR="002C52E7" w:rsidRPr="008E6793" w:rsidRDefault="002C52E7" w:rsidP="002C52E7">
      <w:pPr>
        <w:pStyle w:val="11"/>
        <w:ind w:left="566" w:firstLine="560"/>
      </w:pPr>
      <w:r w:rsidRPr="008E6793">
        <w:t>本園區位於國道</w:t>
      </w:r>
      <w:r w:rsidRPr="008E6793">
        <w:t>10</w:t>
      </w:r>
      <w:r w:rsidRPr="008E6793">
        <w:t>號仁武交流道旁，周邊聯外道路交通便利，計有國道系統</w:t>
      </w:r>
      <w:r w:rsidRPr="008E6793">
        <w:t>(</w:t>
      </w:r>
      <w:r w:rsidRPr="008E6793">
        <w:t>國</w:t>
      </w:r>
      <w:r w:rsidRPr="008E6793">
        <w:t>1</w:t>
      </w:r>
      <w:r w:rsidRPr="008E6793">
        <w:t>、國</w:t>
      </w:r>
      <w:r w:rsidRPr="008E6793">
        <w:t>3</w:t>
      </w:r>
      <w:r w:rsidRPr="008E6793">
        <w:t>及國</w:t>
      </w:r>
      <w:r w:rsidRPr="008E6793">
        <w:t>10)</w:t>
      </w:r>
      <w:r w:rsidRPr="008E6793">
        <w:t>、省道系統</w:t>
      </w:r>
      <w:r w:rsidRPr="008E6793">
        <w:t>(</w:t>
      </w:r>
      <w:r w:rsidRPr="008E6793">
        <w:t>臺</w:t>
      </w:r>
      <w:r w:rsidRPr="008E6793">
        <w:t>1</w:t>
      </w:r>
      <w:r w:rsidRPr="008E6793">
        <w:t>及臺</w:t>
      </w:r>
      <w:r w:rsidRPr="008E6793">
        <w:t>22)</w:t>
      </w:r>
      <w:r w:rsidRPr="008E6793">
        <w:t>及</w:t>
      </w:r>
      <w:r w:rsidRPr="008E6793">
        <w:rPr>
          <w:lang w:eastAsia="zh-TW"/>
        </w:rPr>
        <w:t>市</w:t>
      </w:r>
      <w:r w:rsidRPr="008E6793">
        <w:t>道系統</w:t>
      </w:r>
      <w:r w:rsidRPr="008E6793">
        <w:t>(</w:t>
      </w:r>
      <w:r w:rsidRPr="008E6793">
        <w:rPr>
          <w:lang w:eastAsia="zh-TW"/>
        </w:rPr>
        <w:t>市</w:t>
      </w:r>
      <w:r w:rsidRPr="008E6793">
        <w:t>道</w:t>
      </w:r>
      <w:r w:rsidRPr="008E6793">
        <w:t>183</w:t>
      </w:r>
      <w:r w:rsidRPr="008E6793">
        <w:t>、</w:t>
      </w:r>
      <w:r w:rsidRPr="008E6793">
        <w:rPr>
          <w:lang w:eastAsia="zh-TW"/>
        </w:rPr>
        <w:t>市</w:t>
      </w:r>
      <w:r w:rsidRPr="008E6793">
        <w:t>道</w:t>
      </w:r>
      <w:r w:rsidRPr="008E6793">
        <w:t>186)</w:t>
      </w:r>
      <w:r w:rsidRPr="008E6793">
        <w:t>等。基地鄰近仁武交流道，藉由鼎金系統交流道可銜接國</w:t>
      </w:r>
      <w:r w:rsidRPr="008E6793">
        <w:t>1</w:t>
      </w:r>
      <w:r w:rsidRPr="008E6793">
        <w:t>，以及利用燕巢系統交流道可轉往國</w:t>
      </w:r>
      <w:r w:rsidRPr="008E6793">
        <w:t>3</w:t>
      </w:r>
      <w:r w:rsidRPr="008E6793">
        <w:t>，周邊聯外運輸發達。由基地經國道</w:t>
      </w:r>
      <w:r w:rsidRPr="008E6793">
        <w:t>10</w:t>
      </w:r>
      <w:r w:rsidRPr="008E6793">
        <w:t>號約</w:t>
      </w:r>
      <w:r w:rsidRPr="008E6793">
        <w:t>10</w:t>
      </w:r>
      <w:r w:rsidRPr="008E6793">
        <w:t>分鐘左右可達三鐵共構的左營站，不論是藉由捷運通往高雄市區或是搭乘台鐵、高鐵前往各城市皆甚為便利。</w:t>
      </w:r>
    </w:p>
    <w:p w14:paraId="08F8B299" w14:textId="77777777" w:rsidR="002C52E7" w:rsidRPr="008E6793" w:rsidRDefault="002C52E7" w:rsidP="002C52E7">
      <w:pPr>
        <w:pStyle w:val="11"/>
        <w:ind w:left="566" w:firstLine="560"/>
      </w:pPr>
      <w:r w:rsidRPr="008E6793">
        <w:t>國道</w:t>
      </w:r>
      <w:r w:rsidRPr="008E6793">
        <w:t>7</w:t>
      </w:r>
      <w:r w:rsidRPr="008E6793">
        <w:t>號仁武系統交流道位於基地東南側處，未來可利用地方道路銜接至國道</w:t>
      </w:r>
      <w:r w:rsidRPr="008E6793">
        <w:t>7</w:t>
      </w:r>
      <w:r w:rsidRPr="008E6793">
        <w:t>號通往小港區，預期可藉海空港聯外功能的強化，帶動仁武產業園區及其沿線發展廊帶重啟南部經貿活力。</w:t>
      </w:r>
    </w:p>
    <w:p w14:paraId="47E854E0" w14:textId="77777777" w:rsidR="002C52E7" w:rsidRPr="008E6793" w:rsidRDefault="002C52E7" w:rsidP="002C52E7">
      <w:pPr>
        <w:pStyle w:val="11"/>
        <w:ind w:left="566" w:firstLine="560"/>
      </w:pPr>
      <w:r w:rsidRPr="008E6793">
        <w:t>高屏二快是規劃中的台灣東西向快速公路之一。以左營高鐵為起點，至國道</w:t>
      </w:r>
      <w:r w:rsidRPr="008E6793">
        <w:t>3</w:t>
      </w:r>
      <w:r w:rsidRPr="008E6793">
        <w:t>號鹽埔交流道，計畫長度</w:t>
      </w:r>
      <w:r w:rsidRPr="008E6793">
        <w:t>24.8</w:t>
      </w:r>
      <w:r w:rsidRPr="008E6793">
        <w:t>公里，依據目前規劃路廊，本園區</w:t>
      </w:r>
      <w:r w:rsidRPr="008E6793">
        <w:lastRenderedPageBreak/>
        <w:t>東南側設有仁武系統交流道及義大二路交流道。</w:t>
      </w:r>
    </w:p>
    <w:p w14:paraId="370CDF2E" w14:textId="77777777" w:rsidR="002C52E7" w:rsidRPr="008E6793" w:rsidRDefault="002C52E7" w:rsidP="002C52E7">
      <w:pPr>
        <w:pStyle w:val="3"/>
        <w:rPr>
          <w:rFonts w:ascii="Times New Roman" w:hAnsi="Times New Roman"/>
        </w:rPr>
      </w:pPr>
      <w:proofErr w:type="spellStart"/>
      <w:r w:rsidRPr="008E6793">
        <w:rPr>
          <w:rFonts w:ascii="Times New Roman" w:hAnsi="Times New Roman"/>
        </w:rPr>
        <w:t>氣候</w:t>
      </w:r>
      <w:proofErr w:type="spellEnd"/>
    </w:p>
    <w:p w14:paraId="03DABE55" w14:textId="77777777" w:rsidR="002C52E7" w:rsidRPr="008E6793" w:rsidRDefault="002C52E7" w:rsidP="002C52E7">
      <w:pPr>
        <w:pStyle w:val="11"/>
        <w:ind w:left="566" w:firstLine="560"/>
        <w:rPr>
          <w:lang w:eastAsia="zh-TW"/>
        </w:rPr>
      </w:pPr>
      <w:r w:rsidRPr="008E6793">
        <w:rPr>
          <w:lang w:eastAsia="zh-TW"/>
        </w:rPr>
        <w:t>高雄市</w:t>
      </w:r>
      <w:r w:rsidRPr="008E6793">
        <w:t>屬熱帶性季風氣候，終年高溫，冬季不甚明顯，降雨及風向變化則較明顯。年平均溫度約</w:t>
      </w:r>
      <w:smartTag w:uri="urn:schemas-microsoft-com:office:smarttags" w:element="chmetcnv">
        <w:smartTagPr>
          <w:attr w:name="UnitName" w:val="℃"/>
          <w:attr w:name="SourceValue" w:val="25.1"/>
          <w:attr w:name="HasSpace" w:val="False"/>
          <w:attr w:name="Negative" w:val="False"/>
          <w:attr w:name="NumberType" w:val="1"/>
          <w:attr w:name="TCSC" w:val="0"/>
        </w:smartTagPr>
        <w:r w:rsidRPr="008E6793">
          <w:t>25.1</w:t>
        </w:r>
        <w:r w:rsidRPr="008E6793">
          <w:rPr>
            <w:rFonts w:eastAsia="新細明體"/>
          </w:rPr>
          <w:t>℃</w:t>
        </w:r>
      </w:smartTag>
      <w:r w:rsidRPr="008E6793">
        <w:t>，月平均降雨量為</w:t>
      </w:r>
      <w:r w:rsidRPr="008E6793">
        <w:t>156.8</w:t>
      </w:r>
      <w:r w:rsidRPr="008E6793">
        <w:t>公厘，雨水集中於夏季</w:t>
      </w:r>
      <w:r w:rsidRPr="008E6793">
        <w:t>5</w:t>
      </w:r>
      <w:r w:rsidRPr="008E6793">
        <w:t>～</w:t>
      </w:r>
      <w:r w:rsidRPr="008E6793">
        <w:t>9</w:t>
      </w:r>
      <w:r w:rsidRPr="008E6793">
        <w:t>月，而冬季</w:t>
      </w:r>
      <w:r w:rsidRPr="008E6793">
        <w:t>10</w:t>
      </w:r>
      <w:r w:rsidRPr="008E6793">
        <w:t>月至翌年</w:t>
      </w:r>
      <w:r w:rsidRPr="008E6793">
        <w:t>3</w:t>
      </w:r>
      <w:r w:rsidRPr="008E6793">
        <w:t>月之雨量不及全年雨量之</w:t>
      </w:r>
      <w:r w:rsidRPr="008E6793">
        <w:t>10%</w:t>
      </w:r>
      <w:r w:rsidRPr="008E6793">
        <w:t>。年平均日照時數約</w:t>
      </w:r>
      <w:r w:rsidRPr="008E6793">
        <w:t>2209.8</w:t>
      </w:r>
      <w:r w:rsidRPr="008E6793">
        <w:t>小時，高於台灣其他地區。</w:t>
      </w:r>
    </w:p>
    <w:p w14:paraId="79C47574" w14:textId="77777777" w:rsidR="002C52E7" w:rsidRPr="008E6793" w:rsidRDefault="002C52E7" w:rsidP="002C52E7">
      <w:pPr>
        <w:pStyle w:val="3"/>
        <w:rPr>
          <w:rFonts w:ascii="Times New Roman" w:hAnsi="Times New Roman"/>
        </w:rPr>
      </w:pPr>
      <w:proofErr w:type="spellStart"/>
      <w:r w:rsidRPr="008E6793">
        <w:rPr>
          <w:rFonts w:ascii="Times New Roman" w:hAnsi="Times New Roman"/>
        </w:rPr>
        <w:t>人口與勞動力分析</w:t>
      </w:r>
      <w:proofErr w:type="spellEnd"/>
    </w:p>
    <w:p w14:paraId="00DAD449" w14:textId="77777777" w:rsidR="002C52E7" w:rsidRPr="008E6793" w:rsidRDefault="002C52E7" w:rsidP="002C52E7">
      <w:pPr>
        <w:pStyle w:val="11"/>
        <w:ind w:left="566" w:firstLine="560"/>
        <w:rPr>
          <w:lang w:eastAsia="zh-TW"/>
        </w:rPr>
      </w:pPr>
      <w:r w:rsidRPr="008E6793">
        <w:rPr>
          <w:lang w:eastAsia="zh-TW"/>
        </w:rPr>
        <w:t>依據高雄市政府主計處統計，高雄市及業人口數達總人口數之</w:t>
      </w:r>
      <w:r w:rsidRPr="008E6793">
        <w:rPr>
          <w:lang w:eastAsia="zh-TW"/>
        </w:rPr>
        <w:t>45%</w:t>
      </w:r>
      <w:r w:rsidRPr="008E6793">
        <w:rPr>
          <w:lang w:eastAsia="zh-TW"/>
        </w:rPr>
        <w:t>以上，其中，以三級產業人口最多，二級產業人口為次，顯示工業區分布密集之高雄地區，過去雖然以二級產業為發展主力，惟近年隨經濟變遷，產業人口結構已轉向三級產業。為因應經濟時代的變革，本計畫除提供二級產業進駐之產業用地外，更將導入住宿餐飲、金融保險、專業技術等支援服務業，期為仁武地區挹注產業人口拉力</w:t>
      </w:r>
      <w:r w:rsidRPr="008E6793">
        <w:t>。</w:t>
      </w:r>
    </w:p>
    <w:p w14:paraId="660EB2C8" w14:textId="77777777" w:rsidR="002C52E7" w:rsidRPr="008E6793" w:rsidRDefault="002C52E7" w:rsidP="002C52E7">
      <w:pPr>
        <w:pStyle w:val="2"/>
        <w:rPr>
          <w:rFonts w:ascii="Times New Roman" w:hAnsi="Times New Roman"/>
          <w:b/>
        </w:rPr>
      </w:pPr>
      <w:r w:rsidRPr="008E6793">
        <w:rPr>
          <w:rFonts w:ascii="Times New Roman" w:hAnsi="Times New Roman"/>
          <w:b/>
        </w:rPr>
        <w:t>（</w:t>
      </w:r>
      <w:proofErr w:type="spellStart"/>
      <w:r w:rsidRPr="008E6793">
        <w:rPr>
          <w:rFonts w:ascii="Times New Roman" w:hAnsi="Times New Roman"/>
          <w:b/>
        </w:rPr>
        <w:t>三）開發計畫</w:t>
      </w:r>
      <w:proofErr w:type="spellEnd"/>
    </w:p>
    <w:p w14:paraId="5CEDA0AF" w14:textId="77777777" w:rsidR="002C52E7" w:rsidRPr="008E6793" w:rsidRDefault="002C52E7" w:rsidP="002C52E7">
      <w:pPr>
        <w:pStyle w:val="ab"/>
        <w:ind w:firstLine="560"/>
        <w:rPr>
          <w:lang w:eastAsia="zh-TW"/>
        </w:rPr>
      </w:pPr>
      <w:r w:rsidRPr="008E6793">
        <w:t>仁武產業園區面積約</w:t>
      </w:r>
      <w:r w:rsidRPr="008E6793">
        <w:rPr>
          <w:lang w:eastAsia="zh-TW"/>
        </w:rPr>
        <w:t>74.05</w:t>
      </w:r>
      <w:r w:rsidRPr="008E6793">
        <w:t>公頃，產業用地</w:t>
      </w:r>
      <w:r w:rsidRPr="008E6793">
        <w:rPr>
          <w:lang w:eastAsia="zh-TW"/>
        </w:rPr>
        <w:t>占</w:t>
      </w:r>
      <w:r w:rsidRPr="008E6793">
        <w:t>約</w:t>
      </w:r>
      <w:r w:rsidRPr="008E6793">
        <w:rPr>
          <w:lang w:eastAsia="zh-TW"/>
        </w:rPr>
        <w:t>48.44</w:t>
      </w:r>
      <w:r w:rsidRPr="008E6793">
        <w:t>公頃、公共設施</w:t>
      </w:r>
      <w:r w:rsidRPr="008E6793">
        <w:rPr>
          <w:lang w:eastAsia="zh-TW"/>
        </w:rPr>
        <w:t>占</w:t>
      </w:r>
      <w:r w:rsidRPr="008E6793">
        <w:t>約</w:t>
      </w:r>
      <w:r w:rsidRPr="008E6793">
        <w:rPr>
          <w:lang w:eastAsia="zh-TW"/>
        </w:rPr>
        <w:t>25.6</w:t>
      </w:r>
      <w:r w:rsidRPr="008E6793">
        <w:t>公頃，</w:t>
      </w:r>
      <w:r w:rsidRPr="008E6793">
        <w:rPr>
          <w:lang w:eastAsia="zh-TW"/>
        </w:rPr>
        <w:t>以仁林路為界分二期開發，仁林路以南為第一期開發區，公共工程自民國</w:t>
      </w:r>
      <w:r w:rsidRPr="008E6793">
        <w:rPr>
          <w:lang w:eastAsia="zh-TW"/>
        </w:rPr>
        <w:t>109</w:t>
      </w:r>
      <w:r w:rsidRPr="008E6793">
        <w:rPr>
          <w:lang w:eastAsia="zh-TW"/>
        </w:rPr>
        <w:t>年</w:t>
      </w:r>
      <w:r w:rsidRPr="008E6793">
        <w:rPr>
          <w:lang w:eastAsia="zh-TW"/>
        </w:rPr>
        <w:t>11</w:t>
      </w:r>
      <w:r w:rsidRPr="008E6793">
        <w:rPr>
          <w:lang w:eastAsia="zh-TW"/>
        </w:rPr>
        <w:t>月開工，預計至</w:t>
      </w:r>
      <w:r w:rsidRPr="008E6793">
        <w:rPr>
          <w:lang w:eastAsia="zh-TW"/>
        </w:rPr>
        <w:t>113</w:t>
      </w:r>
      <w:r w:rsidRPr="008E6793">
        <w:rPr>
          <w:lang w:eastAsia="zh-TW"/>
        </w:rPr>
        <w:t>年底完工。本園區於</w:t>
      </w:r>
      <w:r w:rsidRPr="008E6793">
        <w:rPr>
          <w:lang w:eastAsia="zh-TW"/>
        </w:rPr>
        <w:t>110</w:t>
      </w:r>
      <w:r w:rsidRPr="008E6793">
        <w:rPr>
          <w:lang w:eastAsia="zh-TW"/>
        </w:rPr>
        <w:t>年</w:t>
      </w:r>
      <w:r w:rsidRPr="008E6793">
        <w:rPr>
          <w:lang w:eastAsia="zh-TW"/>
        </w:rPr>
        <w:t>4</w:t>
      </w:r>
      <w:r w:rsidRPr="008E6793">
        <w:rPr>
          <w:lang w:eastAsia="zh-TW"/>
        </w:rPr>
        <w:t>月</w:t>
      </w:r>
      <w:r w:rsidRPr="008E6793">
        <w:rPr>
          <w:lang w:eastAsia="zh-TW"/>
        </w:rPr>
        <w:t>30</w:t>
      </w:r>
      <w:r w:rsidRPr="008E6793">
        <w:rPr>
          <w:lang w:eastAsia="zh-TW"/>
        </w:rPr>
        <w:t>日辦理土地</w:t>
      </w:r>
      <w:r w:rsidR="00575536">
        <w:rPr>
          <w:rFonts w:hint="eastAsia"/>
          <w:lang w:eastAsia="zh-TW"/>
        </w:rPr>
        <w:t>預登記</w:t>
      </w:r>
      <w:r w:rsidRPr="008E6793">
        <w:rPr>
          <w:lang w:eastAsia="zh-TW"/>
        </w:rPr>
        <w:t>作業，並將提前點交土地供進駐廠商同步建廠。</w:t>
      </w:r>
    </w:p>
    <w:p w14:paraId="233A52CF" w14:textId="77777777" w:rsidR="002C52E7" w:rsidRPr="008E6793" w:rsidRDefault="002C52E7" w:rsidP="002C52E7">
      <w:pPr>
        <w:pStyle w:val="2"/>
        <w:rPr>
          <w:rFonts w:ascii="Times New Roman" w:hAnsi="Times New Roman"/>
          <w:b/>
        </w:rPr>
      </w:pPr>
      <w:r w:rsidRPr="008E6793">
        <w:rPr>
          <w:rFonts w:ascii="Times New Roman" w:hAnsi="Times New Roman"/>
          <w:b/>
        </w:rPr>
        <w:t>（</w:t>
      </w:r>
      <w:proofErr w:type="spellStart"/>
      <w:r w:rsidRPr="008E6793">
        <w:rPr>
          <w:rFonts w:ascii="Times New Roman" w:hAnsi="Times New Roman"/>
          <w:b/>
        </w:rPr>
        <w:t>四）提供設施</w:t>
      </w:r>
      <w:proofErr w:type="spellEnd"/>
    </w:p>
    <w:p w14:paraId="0F87A4FF" w14:textId="77777777" w:rsidR="002C52E7" w:rsidRPr="008E6793" w:rsidRDefault="002C52E7">
      <w:pPr>
        <w:pStyle w:val="3"/>
        <w:numPr>
          <w:ilvl w:val="0"/>
          <w:numId w:val="5"/>
        </w:numPr>
        <w:ind w:left="568" w:hanging="284"/>
        <w:rPr>
          <w:rFonts w:ascii="Times New Roman" w:hAnsi="Times New Roman"/>
        </w:rPr>
      </w:pPr>
      <w:proofErr w:type="spellStart"/>
      <w:r w:rsidRPr="008E6793">
        <w:rPr>
          <w:rFonts w:ascii="Times New Roman" w:hAnsi="Times New Roman"/>
        </w:rPr>
        <w:t>道路系統</w:t>
      </w:r>
      <w:proofErr w:type="spellEnd"/>
    </w:p>
    <w:p w14:paraId="61D17D49" w14:textId="77777777" w:rsidR="002C52E7" w:rsidRPr="008E6793" w:rsidRDefault="002C52E7" w:rsidP="002C52E7">
      <w:pPr>
        <w:pStyle w:val="11"/>
        <w:ind w:left="566" w:firstLine="560"/>
      </w:pPr>
      <w:r w:rsidRPr="008E6793">
        <w:t>仁武產業園區毗鄰之</w:t>
      </w:r>
      <w:r w:rsidRPr="008E6793">
        <w:rPr>
          <w:lang w:eastAsia="zh-TW"/>
        </w:rPr>
        <w:t>水管路與澄觀路</w:t>
      </w:r>
      <w:r w:rsidRPr="008E6793">
        <w:t>為主要聯外道路，東西向及南北向貫穿計畫區之仁林路及新庄路，可串接園區主要旅次活動區塊及聯外道路，故將作為園區主要</w:t>
      </w:r>
      <w:r w:rsidRPr="008E6793">
        <w:rPr>
          <w:lang w:eastAsia="zh-TW"/>
        </w:rPr>
        <w:t>道路，</w:t>
      </w:r>
      <w:r w:rsidRPr="008E6793">
        <w:t>串接主要旅次活動區塊及聯外道路，路寬以</w:t>
      </w:r>
      <w:r w:rsidRPr="008E6793">
        <w:t>25</w:t>
      </w:r>
      <w:r w:rsidRPr="008E6793">
        <w:t>公尺，配置雙向四車道為主</w:t>
      </w:r>
      <w:r w:rsidRPr="008E6793">
        <w:rPr>
          <w:lang w:eastAsia="zh-TW"/>
        </w:rPr>
        <w:t>；次要道路提供各主要旅次活動區塊與園區主要道路相銜接之服務功能，路寬以</w:t>
      </w:r>
      <w:r w:rsidRPr="008E6793">
        <w:rPr>
          <w:lang w:eastAsia="zh-TW"/>
        </w:rPr>
        <w:t>16</w:t>
      </w:r>
      <w:r w:rsidRPr="008E6793">
        <w:rPr>
          <w:lang w:eastAsia="zh-TW"/>
        </w:rPr>
        <w:t>公尺，配置雙向二車道為主</w:t>
      </w:r>
      <w:r w:rsidRPr="008E6793">
        <w:t>。</w:t>
      </w:r>
    </w:p>
    <w:p w14:paraId="3CC051A1" w14:textId="77777777" w:rsidR="002C52E7" w:rsidRPr="008E6793" w:rsidRDefault="002C52E7" w:rsidP="002C52E7">
      <w:pPr>
        <w:pStyle w:val="11"/>
        <w:ind w:left="566" w:firstLine="560"/>
        <w:rPr>
          <w:lang w:eastAsia="zh-TW"/>
        </w:rPr>
      </w:pPr>
      <w:r w:rsidRPr="008E6793">
        <w:t>因應園區運轉之停車需求，依都市計畫農業區變更使用審議規範，按範圍內服務人口車輛預估數之</w:t>
      </w:r>
      <w:r w:rsidRPr="008E6793">
        <w:t>20%</w:t>
      </w:r>
      <w:r w:rsidRPr="008E6793">
        <w:t>設置公共停車場；總計本計畫劃設</w:t>
      </w:r>
      <w:r w:rsidRPr="008E6793">
        <w:t>4</w:t>
      </w:r>
      <w:r w:rsidRPr="008E6793">
        <w:t>處停車場用地，合計面積</w:t>
      </w:r>
      <w:r w:rsidRPr="008E6793">
        <w:t>1.58</w:t>
      </w:r>
      <w:r w:rsidRPr="008E6793">
        <w:t>公頃，佔全區總面積</w:t>
      </w:r>
      <w:r w:rsidRPr="008E6793">
        <w:t>2.14%</w:t>
      </w:r>
      <w:r w:rsidRPr="008E6793">
        <w:rPr>
          <w:lang w:eastAsia="zh-TW"/>
        </w:rPr>
        <w:t>。</w:t>
      </w:r>
    </w:p>
    <w:p w14:paraId="39086DD9" w14:textId="77777777" w:rsidR="002C52E7" w:rsidRPr="008E6793" w:rsidRDefault="002C52E7" w:rsidP="002C52E7">
      <w:pPr>
        <w:pStyle w:val="3"/>
        <w:rPr>
          <w:rFonts w:ascii="Times New Roman" w:hAnsi="Times New Roman"/>
        </w:rPr>
      </w:pPr>
      <w:proofErr w:type="spellStart"/>
      <w:r w:rsidRPr="008E6793">
        <w:rPr>
          <w:rFonts w:ascii="Times New Roman" w:hAnsi="Times New Roman"/>
        </w:rPr>
        <w:t>綠地及綠帶</w:t>
      </w:r>
      <w:proofErr w:type="spellEnd"/>
    </w:p>
    <w:p w14:paraId="136AE7F0" w14:textId="77777777" w:rsidR="002C52E7" w:rsidRPr="008E6793" w:rsidRDefault="002C52E7" w:rsidP="002C52E7">
      <w:pPr>
        <w:pStyle w:val="11"/>
        <w:ind w:left="566" w:firstLine="560"/>
      </w:pPr>
      <w:r w:rsidRPr="008E6793">
        <w:t>本計畫於基地周界以寬約</w:t>
      </w:r>
      <w:r w:rsidRPr="008E6793">
        <w:t>10</w:t>
      </w:r>
      <w:r w:rsidRPr="008E6793">
        <w:t>～</w:t>
      </w:r>
      <w:r w:rsidRPr="008E6793">
        <w:t>20</w:t>
      </w:r>
      <w:r w:rsidRPr="008E6793">
        <w:t>公尺以上具隔離功能之綠帶或道路、水路等設施，隔離緩衝銜接周邊土地。其中，綠</w:t>
      </w:r>
      <w:r w:rsidRPr="008E6793">
        <w:t>1</w:t>
      </w:r>
      <w:r w:rsidRPr="008E6793">
        <w:t>、綠</w:t>
      </w:r>
      <w:r w:rsidRPr="008E6793">
        <w:t>2</w:t>
      </w:r>
      <w:r w:rsidRPr="008E6793">
        <w:t>、綠</w:t>
      </w:r>
      <w:r w:rsidRPr="008E6793">
        <w:t>3</w:t>
      </w:r>
      <w:r w:rsidRPr="008E6793">
        <w:t>、綠</w:t>
      </w:r>
      <w:r w:rsidRPr="008E6793">
        <w:t>4</w:t>
      </w:r>
      <w:r w:rsidRPr="008E6793">
        <w:t>及綠</w:t>
      </w:r>
      <w:r w:rsidRPr="008E6793">
        <w:t>5</w:t>
      </w:r>
      <w:r w:rsidRPr="008E6793">
        <w:t>為都市計畫綠地用地</w:t>
      </w:r>
      <w:r w:rsidRPr="008E6793">
        <w:t>(</w:t>
      </w:r>
      <w:r w:rsidRPr="008E6793">
        <w:t>兼供道路使用</w:t>
      </w:r>
      <w:r w:rsidRPr="008E6793">
        <w:t>)</w:t>
      </w:r>
      <w:r w:rsidRPr="008E6793">
        <w:t>，因應工廠進出之可能需求，未來於</w:t>
      </w:r>
      <w:r w:rsidRPr="008E6793">
        <w:lastRenderedPageBreak/>
        <w:t>經管理機關審核同意得設置進出口外，其餘均屬都市計畫綠地用地；而配合營運支援服務設施之設置需求，未來綠地用地另將視需要提供設置天然氣加（整）壓站</w:t>
      </w:r>
      <w:r w:rsidRPr="008E6793">
        <w:t>…</w:t>
      </w:r>
      <w:r w:rsidRPr="008E6793">
        <w:t>等公共設施或公用設備。總計本計畫劃設綠地面積共</w:t>
      </w:r>
      <w:r w:rsidRPr="008E6793">
        <w:t>3.53</w:t>
      </w:r>
      <w:r w:rsidRPr="008E6793">
        <w:t>公頃，佔全區總面積</w:t>
      </w:r>
      <w:r w:rsidRPr="008E6793">
        <w:t>4.76%</w:t>
      </w:r>
      <w:r w:rsidRPr="008E6793">
        <w:t>。</w:t>
      </w:r>
    </w:p>
    <w:p w14:paraId="0750AE52" w14:textId="77777777" w:rsidR="002C52E7" w:rsidRPr="008E6793" w:rsidRDefault="002C52E7" w:rsidP="002C52E7">
      <w:pPr>
        <w:pStyle w:val="3"/>
        <w:rPr>
          <w:rFonts w:ascii="Times New Roman" w:hAnsi="Times New Roman"/>
        </w:rPr>
      </w:pPr>
      <w:r w:rsidRPr="008E6793">
        <w:rPr>
          <w:rFonts w:ascii="Times New Roman" w:hAnsi="Times New Roman"/>
          <w:lang w:eastAsia="zh-TW"/>
        </w:rPr>
        <w:t>公園及滯洪池</w:t>
      </w:r>
    </w:p>
    <w:p w14:paraId="3D3C21E2" w14:textId="77777777" w:rsidR="002C52E7" w:rsidRPr="008E6793" w:rsidRDefault="002C52E7" w:rsidP="002C52E7">
      <w:pPr>
        <w:pStyle w:val="11"/>
        <w:ind w:left="566" w:firstLine="560"/>
        <w:rPr>
          <w:lang w:eastAsia="zh-TW"/>
        </w:rPr>
      </w:pPr>
      <w:r w:rsidRPr="008E6793">
        <w:t>本計畫劃設</w:t>
      </w:r>
      <w:r w:rsidRPr="008E6793">
        <w:t>1</w:t>
      </w:r>
      <w:r w:rsidRPr="008E6793">
        <w:t>處公園用地以保留部分台糖既有造林，面積</w:t>
      </w:r>
      <w:r w:rsidRPr="008E6793">
        <w:t>0.98</w:t>
      </w:r>
      <w:r w:rsidRPr="008E6793">
        <w:t>公頃，佔全區總面積</w:t>
      </w:r>
      <w:r w:rsidRPr="008E6793">
        <w:t>1.32%</w:t>
      </w:r>
      <w:r w:rsidRPr="008E6793">
        <w:rPr>
          <w:lang w:eastAsia="zh-TW"/>
        </w:rPr>
        <w:t>。</w:t>
      </w:r>
      <w:r w:rsidRPr="008E6793">
        <w:t>基地南側劃設</w:t>
      </w:r>
      <w:r w:rsidRPr="008E6793">
        <w:t>1</w:t>
      </w:r>
      <w:r w:rsidRPr="008E6793">
        <w:t>處公園兼滯洪池用地</w:t>
      </w:r>
      <w:r w:rsidRPr="008E6793">
        <w:t>(</w:t>
      </w:r>
      <w:r w:rsidRPr="008E6793">
        <w:t>面積</w:t>
      </w:r>
      <w:r w:rsidRPr="008E6793">
        <w:t>5.55</w:t>
      </w:r>
      <w:r w:rsidRPr="008E6793">
        <w:t>公頃，佔全區總面積</w:t>
      </w:r>
      <w:r w:rsidRPr="008E6793">
        <w:t>7.49%)</w:t>
      </w:r>
      <w:r w:rsidRPr="008E6793">
        <w:t>，期與既有南界外之獅龍溪區域滯洪池整合規劃，以形塑並創造園區成為兼具公園休憩、防洪等功能之綠色智能園區</w:t>
      </w:r>
    </w:p>
    <w:p w14:paraId="46ECA761" w14:textId="77777777" w:rsidR="002C52E7" w:rsidRPr="008E6793" w:rsidRDefault="002C52E7" w:rsidP="002C52E7">
      <w:pPr>
        <w:pStyle w:val="3"/>
        <w:rPr>
          <w:rFonts w:ascii="Times New Roman" w:hAnsi="Times New Roman"/>
        </w:rPr>
      </w:pPr>
      <w:proofErr w:type="spellStart"/>
      <w:r w:rsidRPr="008E6793">
        <w:rPr>
          <w:rFonts w:ascii="Times New Roman" w:hAnsi="Times New Roman"/>
        </w:rPr>
        <w:t>雨（排）水系統</w:t>
      </w:r>
      <w:proofErr w:type="spellEnd"/>
    </w:p>
    <w:p w14:paraId="7FDE0AA1" w14:textId="77777777" w:rsidR="002C52E7" w:rsidRPr="008E6793" w:rsidRDefault="002C52E7" w:rsidP="002C52E7">
      <w:pPr>
        <w:pStyle w:val="11"/>
        <w:ind w:left="566" w:firstLine="560"/>
        <w:rPr>
          <w:lang w:eastAsia="zh-TW"/>
        </w:rPr>
      </w:pPr>
      <w:r w:rsidRPr="008E6793">
        <w:t>配合既有排水現況與集水區，在降低土方需求之條件下採重力排水方式為原則。</w:t>
      </w:r>
      <w:r w:rsidRPr="008E6793">
        <w:rPr>
          <w:lang w:eastAsia="zh-TW"/>
        </w:rPr>
        <w:t>透過道路側溝收集系統，經由排水分線、支線及排水幹線，收集匯流至滯洪池，而後排放至獅龍溪。</w:t>
      </w:r>
    </w:p>
    <w:p w14:paraId="044AACE4" w14:textId="77777777" w:rsidR="002C52E7" w:rsidRPr="008E6793" w:rsidRDefault="002C52E7" w:rsidP="002C52E7">
      <w:pPr>
        <w:pStyle w:val="3"/>
        <w:rPr>
          <w:rFonts w:ascii="Times New Roman" w:hAnsi="Times New Roman"/>
        </w:rPr>
      </w:pPr>
      <w:r w:rsidRPr="008E6793">
        <w:rPr>
          <w:rFonts w:ascii="Times New Roman" w:hAnsi="Times New Roman"/>
          <w:lang w:eastAsia="zh-TW"/>
        </w:rPr>
        <w:t>給水</w:t>
      </w:r>
      <w:proofErr w:type="spellStart"/>
      <w:r w:rsidRPr="008E6793">
        <w:rPr>
          <w:rFonts w:ascii="Times New Roman" w:hAnsi="Times New Roman"/>
        </w:rPr>
        <w:t>系統</w:t>
      </w:r>
      <w:proofErr w:type="spellEnd"/>
    </w:p>
    <w:p w14:paraId="3FD7579B" w14:textId="77777777" w:rsidR="002C52E7" w:rsidRPr="008E6793" w:rsidRDefault="002C52E7" w:rsidP="002C52E7">
      <w:pPr>
        <w:pStyle w:val="11"/>
        <w:ind w:left="566" w:firstLine="560"/>
        <w:rPr>
          <w:lang w:eastAsia="zh-TW"/>
        </w:rPr>
      </w:pPr>
      <w:r w:rsidRPr="008E6793">
        <w:t>本計畫基地地形東北高西南低，因應園區供水需求，於計畫區東北側毗鄰澄清湖特定區計畫焚化爐用地處劃設供水設施用地一處</w:t>
      </w:r>
      <w:r w:rsidRPr="008E6793">
        <w:t>(</w:t>
      </w:r>
      <w:r w:rsidRPr="008E6793">
        <w:t>面積</w:t>
      </w:r>
      <w:r w:rsidRPr="008E6793">
        <w:t>0.43</w:t>
      </w:r>
      <w:r w:rsidRPr="008E6793">
        <w:t>公頃，佔總面積</w:t>
      </w:r>
      <w:r w:rsidRPr="008E6793">
        <w:t>0.58%)</w:t>
      </w:r>
      <w:r w:rsidRPr="008E6793">
        <w:t>，設置配水池及相關管閥、加壓及機電設備，以提供產業園區運轉所需用水</w:t>
      </w:r>
      <w:r w:rsidRPr="008E6793">
        <w:rPr>
          <w:lang w:eastAsia="zh-TW"/>
        </w:rPr>
        <w:t>。</w:t>
      </w:r>
    </w:p>
    <w:p w14:paraId="4348B8AA" w14:textId="77777777" w:rsidR="002C52E7" w:rsidRPr="008E6793" w:rsidRDefault="002C52E7" w:rsidP="002C52E7">
      <w:pPr>
        <w:pStyle w:val="3"/>
        <w:rPr>
          <w:rFonts w:ascii="Times New Roman" w:hAnsi="Times New Roman"/>
        </w:rPr>
      </w:pPr>
      <w:proofErr w:type="spellStart"/>
      <w:r w:rsidRPr="008E6793">
        <w:rPr>
          <w:rFonts w:ascii="Times New Roman" w:hAnsi="Times New Roman"/>
        </w:rPr>
        <w:t>電力系統</w:t>
      </w:r>
      <w:proofErr w:type="spellEnd"/>
    </w:p>
    <w:p w14:paraId="57E1260D" w14:textId="77777777" w:rsidR="002C52E7" w:rsidRPr="008E6793" w:rsidRDefault="002C52E7" w:rsidP="002C52E7">
      <w:pPr>
        <w:pStyle w:val="11"/>
        <w:ind w:left="566" w:firstLine="560"/>
        <w:rPr>
          <w:lang w:eastAsia="zh-TW"/>
        </w:rPr>
      </w:pPr>
      <w:r w:rsidRPr="008E6793">
        <w:t>為確保園區能有充裕、可靠、品質良好之電力供應，並因應現有穿越基地高壓電塔之地下化需求，於計畫範圍內東南側鄰獅龍溪防汛道路劃設一處電力設施用地</w:t>
      </w:r>
      <w:r w:rsidRPr="008E6793">
        <w:t>(</w:t>
      </w:r>
      <w:r w:rsidRPr="008E6793">
        <w:t>面積約</w:t>
      </w:r>
      <w:r w:rsidRPr="008E6793">
        <w:t>0.67</w:t>
      </w:r>
      <w:r w:rsidRPr="008E6793">
        <w:t>公頃，約佔面積</w:t>
      </w:r>
      <w:r w:rsidRPr="008E6793">
        <w:t>0.90%)</w:t>
      </w:r>
      <w:r w:rsidRPr="008E6793">
        <w:t>，興建屋內型一次配電變電所及電路鐵塔，以供應園區高、低壓用戶用電以及地下化輸電線路連接區外系統</w:t>
      </w:r>
      <w:r w:rsidRPr="008E6793">
        <w:rPr>
          <w:lang w:eastAsia="zh-TW"/>
        </w:rPr>
        <w:t>。</w:t>
      </w:r>
    </w:p>
    <w:p w14:paraId="737DA7D2" w14:textId="77777777" w:rsidR="002C52E7" w:rsidRPr="008E6793" w:rsidRDefault="002C52E7" w:rsidP="002C52E7">
      <w:pPr>
        <w:pStyle w:val="3"/>
        <w:rPr>
          <w:rFonts w:ascii="Times New Roman" w:hAnsi="Times New Roman"/>
        </w:rPr>
      </w:pPr>
      <w:proofErr w:type="spellStart"/>
      <w:r w:rsidRPr="008E6793">
        <w:rPr>
          <w:rFonts w:ascii="Times New Roman" w:hAnsi="Times New Roman"/>
        </w:rPr>
        <w:t>污水系統</w:t>
      </w:r>
      <w:proofErr w:type="spellEnd"/>
    </w:p>
    <w:p w14:paraId="369C2118" w14:textId="77777777" w:rsidR="002C52E7" w:rsidRPr="008E6793" w:rsidRDefault="002C52E7" w:rsidP="002C52E7">
      <w:pPr>
        <w:pStyle w:val="11"/>
        <w:ind w:left="566" w:firstLine="560"/>
        <w:rPr>
          <w:lang w:eastAsia="zh-TW"/>
        </w:rPr>
      </w:pPr>
      <w:r w:rsidRPr="008E6793">
        <w:t>滿足園區運轉衍生污水、廢棄物收集設施與環境監測及其附屬設施需求，本計畫於計畫基地南界臨獅龍溪處劃設一處環保設施用地</w:t>
      </w:r>
      <w:r w:rsidRPr="008E6793">
        <w:t>(</w:t>
      </w:r>
      <w:r w:rsidRPr="008E6793">
        <w:t>面積約</w:t>
      </w:r>
      <w:r w:rsidRPr="008E6793">
        <w:t>1.51</w:t>
      </w:r>
      <w:r w:rsidRPr="008E6793">
        <w:t>公頃、約佔總面積</w:t>
      </w:r>
      <w:r w:rsidRPr="008E6793">
        <w:t>2.03%)</w:t>
      </w:r>
      <w:r w:rsidRPr="008E6793">
        <w:t>。</w:t>
      </w:r>
    </w:p>
    <w:p w14:paraId="1EAE6EA9" w14:textId="77777777" w:rsidR="002C52E7" w:rsidRPr="008E6793" w:rsidRDefault="002C52E7" w:rsidP="002C52E7">
      <w:pPr>
        <w:pStyle w:val="3"/>
        <w:rPr>
          <w:rFonts w:ascii="Times New Roman" w:hAnsi="Times New Roman"/>
        </w:rPr>
      </w:pPr>
      <w:proofErr w:type="spellStart"/>
      <w:r w:rsidRPr="008E6793">
        <w:rPr>
          <w:rFonts w:ascii="Times New Roman" w:hAnsi="Times New Roman"/>
        </w:rPr>
        <w:t>公共服務設施</w:t>
      </w:r>
      <w:proofErr w:type="spellEnd"/>
    </w:p>
    <w:p w14:paraId="24D8142D" w14:textId="77777777" w:rsidR="002C52E7" w:rsidRPr="008E6793" w:rsidRDefault="002C52E7" w:rsidP="002C52E7">
      <w:pPr>
        <w:pStyle w:val="11"/>
        <w:ind w:left="566" w:firstLine="560"/>
      </w:pPr>
      <w:r w:rsidRPr="008E6793">
        <w:rPr>
          <w:lang w:eastAsia="zh-TW"/>
        </w:rPr>
        <w:t>本計畫於基地北側劃設一處管理服務中心用地，面積</w:t>
      </w:r>
      <w:r w:rsidRPr="008E6793">
        <w:rPr>
          <w:lang w:eastAsia="zh-TW"/>
        </w:rPr>
        <w:t>0.58</w:t>
      </w:r>
      <w:r w:rsidRPr="008E6793">
        <w:rPr>
          <w:lang w:eastAsia="zh-TW"/>
        </w:rPr>
        <w:t>公頃，佔總面積</w:t>
      </w:r>
      <w:r w:rsidRPr="008E6793">
        <w:rPr>
          <w:lang w:eastAsia="zh-TW"/>
        </w:rPr>
        <w:t>0.78%</w:t>
      </w:r>
      <w:r w:rsidRPr="008E6793">
        <w:rPr>
          <w:lang w:eastAsia="zh-TW"/>
        </w:rPr>
        <w:t>，作為園區行政服務管理機構，並提供園區廠商及就業員工行政服務、會議、聯誼、小型展示及文化、休閒運動等設施。除滿足園區產業運</w:t>
      </w:r>
      <w:r w:rsidRPr="008E6793">
        <w:rPr>
          <w:lang w:eastAsia="zh-TW"/>
        </w:rPr>
        <w:lastRenderedPageBreak/>
        <w:t>轉之行政服務需求外，未來透過周邊公園、綠色園道等景觀軸線之整體規劃與串聯，將整合園區滯洪設施及獅龍溪景觀資源，提供園區就業員工、來訪遊客及鄰近住民一處休閒活動聚點。</w:t>
      </w:r>
    </w:p>
    <w:p w14:paraId="108AC077" w14:textId="77777777" w:rsidR="003E01E1" w:rsidRPr="008E6793" w:rsidRDefault="003E01E1" w:rsidP="003E01E1">
      <w:pPr>
        <w:pStyle w:val="1"/>
        <w:rPr>
          <w:lang w:eastAsia="zh-TW"/>
        </w:rPr>
      </w:pPr>
      <w:r w:rsidRPr="008E6793">
        <w:br w:type="page"/>
      </w:r>
    </w:p>
    <w:p w14:paraId="36065EF6" w14:textId="77777777" w:rsidR="003E01E1" w:rsidRPr="008E6793" w:rsidRDefault="003E01E1" w:rsidP="003E01E1">
      <w:pPr>
        <w:pStyle w:val="1"/>
        <w:rPr>
          <w:lang w:eastAsia="zh-TW"/>
        </w:rPr>
      </w:pPr>
    </w:p>
    <w:p w14:paraId="2D75D304" w14:textId="77777777" w:rsidR="003E01E1" w:rsidRPr="008E6793" w:rsidRDefault="003E01E1" w:rsidP="003E01E1">
      <w:pPr>
        <w:pStyle w:val="1"/>
        <w:rPr>
          <w:lang w:eastAsia="zh-TW"/>
        </w:rPr>
      </w:pPr>
    </w:p>
    <w:p w14:paraId="1C2D1D84" w14:textId="77777777" w:rsidR="003E01E1" w:rsidRPr="008E6793" w:rsidRDefault="003E01E1" w:rsidP="003E01E1">
      <w:pPr>
        <w:pStyle w:val="1"/>
        <w:rPr>
          <w:sz w:val="48"/>
          <w:szCs w:val="48"/>
          <w:lang w:eastAsia="zh-TW"/>
        </w:rPr>
      </w:pPr>
    </w:p>
    <w:p w14:paraId="09D21B5C" w14:textId="77777777" w:rsidR="003E01E1" w:rsidRPr="008E6793" w:rsidRDefault="003E01E1" w:rsidP="003E01E1">
      <w:pPr>
        <w:pStyle w:val="1"/>
        <w:rPr>
          <w:sz w:val="48"/>
          <w:szCs w:val="48"/>
        </w:rPr>
      </w:pPr>
      <w:bookmarkStart w:id="2" w:name="_Toc230188510"/>
      <w:proofErr w:type="spellStart"/>
      <w:r w:rsidRPr="008E6793">
        <w:rPr>
          <w:sz w:val="48"/>
          <w:szCs w:val="48"/>
        </w:rPr>
        <w:t>第二部分</w:t>
      </w:r>
      <w:proofErr w:type="spellEnd"/>
      <w:r w:rsidRPr="008E6793">
        <w:rPr>
          <w:sz w:val="48"/>
          <w:szCs w:val="48"/>
        </w:rPr>
        <w:t xml:space="preserve">　</w:t>
      </w:r>
      <w:proofErr w:type="spellStart"/>
      <w:r w:rsidRPr="008E6793">
        <w:rPr>
          <w:sz w:val="48"/>
          <w:szCs w:val="48"/>
        </w:rPr>
        <w:t>高雄市政府公告文件</w:t>
      </w:r>
      <w:bookmarkEnd w:id="2"/>
      <w:proofErr w:type="spellEnd"/>
    </w:p>
    <w:p w14:paraId="5C705A0F" w14:textId="77777777" w:rsidR="003E01E1" w:rsidRPr="008E6793" w:rsidRDefault="003E01E1" w:rsidP="003E01E1">
      <w:pPr>
        <w:pStyle w:val="1"/>
        <w:rPr>
          <w:lang w:eastAsia="zh-TW"/>
        </w:rPr>
      </w:pPr>
    </w:p>
    <w:p w14:paraId="5D3BCFC8" w14:textId="77777777" w:rsidR="002C52E7" w:rsidRPr="008E6793" w:rsidRDefault="003E01E1" w:rsidP="002C52E7">
      <w:pPr>
        <w:pStyle w:val="1"/>
        <w:rPr>
          <w:sz w:val="32"/>
          <w:szCs w:val="32"/>
          <w:lang w:eastAsia="zh-TW"/>
        </w:rPr>
      </w:pPr>
      <w:r w:rsidRPr="008E6793">
        <w:br w:type="page"/>
      </w:r>
      <w:bookmarkStart w:id="3" w:name="_Toc230188511"/>
      <w:proofErr w:type="spellStart"/>
      <w:r w:rsidR="002C52E7" w:rsidRPr="008E6793">
        <w:rPr>
          <w:sz w:val="32"/>
          <w:szCs w:val="32"/>
        </w:rPr>
        <w:lastRenderedPageBreak/>
        <w:t>貳、高雄市仁武產業園區產業用地</w:t>
      </w:r>
      <w:proofErr w:type="spellEnd"/>
      <w:r w:rsidR="002C52E7" w:rsidRPr="008E6793">
        <w:rPr>
          <w:sz w:val="32"/>
          <w:szCs w:val="32"/>
        </w:rPr>
        <w:t>(</w:t>
      </w:r>
      <w:proofErr w:type="gramStart"/>
      <w:r w:rsidR="002C52E7" w:rsidRPr="008E6793">
        <w:rPr>
          <w:sz w:val="32"/>
          <w:szCs w:val="32"/>
        </w:rPr>
        <w:t>一</w:t>
      </w:r>
      <w:proofErr w:type="gramEnd"/>
      <w:r w:rsidR="002C52E7" w:rsidRPr="008E6793">
        <w:rPr>
          <w:sz w:val="32"/>
          <w:szCs w:val="32"/>
        </w:rPr>
        <w:t>)</w:t>
      </w:r>
      <w:proofErr w:type="spellStart"/>
      <w:r w:rsidR="001A140B">
        <w:rPr>
          <w:rFonts w:hint="eastAsia"/>
          <w:sz w:val="32"/>
          <w:szCs w:val="32"/>
          <w:lang w:eastAsia="zh-TW"/>
        </w:rPr>
        <w:t>第</w:t>
      </w:r>
      <w:r w:rsidR="00C7387C">
        <w:rPr>
          <w:rFonts w:hint="eastAsia"/>
          <w:sz w:val="32"/>
          <w:szCs w:val="32"/>
          <w:lang w:eastAsia="zh-TW"/>
        </w:rPr>
        <w:t>四</w:t>
      </w:r>
      <w:r w:rsidR="001A140B">
        <w:rPr>
          <w:rFonts w:hint="eastAsia"/>
          <w:sz w:val="32"/>
          <w:szCs w:val="32"/>
          <w:lang w:eastAsia="zh-TW"/>
        </w:rPr>
        <w:t>次</w:t>
      </w:r>
      <w:r w:rsidR="002C52E7" w:rsidRPr="008E6793">
        <w:rPr>
          <w:sz w:val="32"/>
          <w:szCs w:val="32"/>
        </w:rPr>
        <w:t>土地</w:t>
      </w:r>
      <w:r w:rsidR="00F54FAD">
        <w:rPr>
          <w:rFonts w:hint="eastAsia"/>
          <w:sz w:val="32"/>
          <w:szCs w:val="32"/>
          <w:lang w:eastAsia="zh-TW"/>
        </w:rPr>
        <w:t>出租</w:t>
      </w:r>
      <w:r w:rsidR="002C52E7" w:rsidRPr="008E6793">
        <w:rPr>
          <w:sz w:val="32"/>
          <w:szCs w:val="32"/>
        </w:rPr>
        <w:t>公告</w:t>
      </w:r>
      <w:bookmarkEnd w:id="3"/>
      <w:proofErr w:type="spellEnd"/>
    </w:p>
    <w:p w14:paraId="5A9F1FCB" w14:textId="352E62F4" w:rsidR="002C52E7" w:rsidRPr="0052172C" w:rsidRDefault="002C52E7" w:rsidP="002C52E7">
      <w:pPr>
        <w:jc w:val="right"/>
        <w:rPr>
          <w:rFonts w:eastAsia="標楷體"/>
        </w:rPr>
      </w:pPr>
      <w:r w:rsidRPr="0052172C">
        <w:rPr>
          <w:rFonts w:eastAsia="標楷體"/>
        </w:rPr>
        <w:t>發文日期</w:t>
      </w:r>
      <w:r w:rsidR="00E07843" w:rsidRPr="0052172C">
        <w:rPr>
          <w:rFonts w:asciiTheme="minorEastAsia" w:eastAsiaTheme="minorEastAsia" w:hAnsiTheme="minorEastAsia" w:hint="eastAsia"/>
        </w:rPr>
        <w:t xml:space="preserve"> </w:t>
      </w:r>
      <w:r w:rsidRPr="0052172C">
        <w:rPr>
          <w:rFonts w:eastAsia="標楷體"/>
        </w:rPr>
        <w:t>中華民國</w:t>
      </w:r>
      <w:r w:rsidR="00E513B0" w:rsidRPr="0052172C">
        <w:rPr>
          <w:rFonts w:eastAsia="標楷體" w:hint="eastAsia"/>
        </w:rPr>
        <w:t>115</w:t>
      </w:r>
      <w:r w:rsidRPr="0052172C">
        <w:rPr>
          <w:rFonts w:eastAsia="標楷體"/>
        </w:rPr>
        <w:t>年</w:t>
      </w:r>
      <w:r w:rsidR="00C7387C" w:rsidRPr="0052172C">
        <w:rPr>
          <w:rFonts w:eastAsia="標楷體" w:hint="eastAsia"/>
        </w:rPr>
        <w:t xml:space="preserve"> </w:t>
      </w:r>
      <w:r w:rsidR="0052172C" w:rsidRPr="0052172C">
        <w:rPr>
          <w:rFonts w:eastAsia="標楷體" w:hint="eastAsia"/>
        </w:rPr>
        <w:t>6</w:t>
      </w:r>
      <w:r w:rsidRPr="0052172C">
        <w:rPr>
          <w:rFonts w:eastAsia="標楷體"/>
        </w:rPr>
        <w:t>月</w:t>
      </w:r>
      <w:r w:rsidR="0052172C" w:rsidRPr="0052172C">
        <w:rPr>
          <w:rFonts w:eastAsia="標楷體" w:hint="eastAsia"/>
        </w:rPr>
        <w:t>24</w:t>
      </w:r>
      <w:r w:rsidR="00C7387C" w:rsidRPr="0052172C">
        <w:rPr>
          <w:rFonts w:eastAsia="標楷體" w:hint="eastAsia"/>
        </w:rPr>
        <w:t xml:space="preserve"> </w:t>
      </w:r>
      <w:r w:rsidRPr="0052172C">
        <w:rPr>
          <w:rFonts w:eastAsia="標楷體"/>
        </w:rPr>
        <w:t>日</w:t>
      </w:r>
    </w:p>
    <w:p w14:paraId="25939D6B" w14:textId="41547FA9" w:rsidR="002C52E7" w:rsidRPr="0052172C" w:rsidRDefault="002C52E7" w:rsidP="002C52E7">
      <w:pPr>
        <w:jc w:val="right"/>
        <w:rPr>
          <w:rFonts w:eastAsia="標楷體"/>
        </w:rPr>
      </w:pPr>
      <w:r w:rsidRPr="0052172C">
        <w:rPr>
          <w:rFonts w:eastAsia="標楷體"/>
        </w:rPr>
        <w:t>發文字號</w:t>
      </w:r>
      <w:r w:rsidR="00E07843" w:rsidRPr="0052172C">
        <w:rPr>
          <w:rFonts w:asciiTheme="minorEastAsia" w:eastAsiaTheme="minorEastAsia" w:hAnsiTheme="minorEastAsia" w:hint="eastAsia"/>
        </w:rPr>
        <w:t xml:space="preserve"> </w:t>
      </w:r>
      <w:r w:rsidRPr="0052172C">
        <w:rPr>
          <w:rFonts w:eastAsia="標楷體"/>
        </w:rPr>
        <w:t>高</w:t>
      </w:r>
      <w:proofErr w:type="gramStart"/>
      <w:r w:rsidRPr="0052172C">
        <w:rPr>
          <w:rFonts w:eastAsia="標楷體"/>
        </w:rPr>
        <w:t>市府經工字</w:t>
      </w:r>
      <w:proofErr w:type="gramEnd"/>
      <w:r w:rsidRPr="0052172C">
        <w:rPr>
          <w:rFonts w:eastAsia="標楷體"/>
        </w:rPr>
        <w:t>第</w:t>
      </w:r>
      <w:r w:rsidR="0052172C" w:rsidRPr="0052172C">
        <w:rPr>
          <w:rFonts w:eastAsia="標楷體" w:hint="eastAsia"/>
        </w:rPr>
        <w:t>11533091501</w:t>
      </w:r>
      <w:r w:rsidRPr="0052172C">
        <w:rPr>
          <w:rFonts w:eastAsia="標楷體"/>
        </w:rPr>
        <w:t>號公告</w:t>
      </w:r>
    </w:p>
    <w:p w14:paraId="2B0AD037" w14:textId="77777777" w:rsidR="002C52E7" w:rsidRPr="008E6793" w:rsidRDefault="002C52E7" w:rsidP="002C52E7">
      <w:pPr>
        <w:jc w:val="right"/>
        <w:rPr>
          <w:rFonts w:eastAsia="標楷體"/>
        </w:rPr>
      </w:pPr>
    </w:p>
    <w:p w14:paraId="58E28640" w14:textId="77777777" w:rsidR="002C52E7" w:rsidRPr="008E6793" w:rsidRDefault="002C52E7" w:rsidP="002C52E7">
      <w:pPr>
        <w:ind w:left="848" w:hangingChars="303" w:hanging="848"/>
        <w:rPr>
          <w:rFonts w:eastAsia="標楷體"/>
          <w:sz w:val="28"/>
          <w:szCs w:val="28"/>
        </w:rPr>
      </w:pPr>
      <w:r w:rsidRPr="008E6793">
        <w:rPr>
          <w:rFonts w:eastAsia="標楷體"/>
          <w:sz w:val="28"/>
          <w:szCs w:val="28"/>
        </w:rPr>
        <w:t>主旨：</w:t>
      </w:r>
      <w:r w:rsidR="00F533D1" w:rsidRPr="00F533D1">
        <w:rPr>
          <w:rFonts w:eastAsia="標楷體" w:hint="eastAsia"/>
          <w:sz w:val="28"/>
          <w:szCs w:val="28"/>
        </w:rPr>
        <w:t>公告辦理仁武產業園區產業用地</w:t>
      </w:r>
      <w:r w:rsidR="00F533D1" w:rsidRPr="00F533D1">
        <w:rPr>
          <w:rFonts w:eastAsia="標楷體" w:hint="eastAsia"/>
          <w:sz w:val="28"/>
          <w:szCs w:val="28"/>
        </w:rPr>
        <w:t>(</w:t>
      </w:r>
      <w:proofErr w:type="gramStart"/>
      <w:r w:rsidR="00F533D1" w:rsidRPr="00F533D1">
        <w:rPr>
          <w:rFonts w:eastAsia="標楷體" w:hint="eastAsia"/>
          <w:sz w:val="28"/>
          <w:szCs w:val="28"/>
        </w:rPr>
        <w:t>一</w:t>
      </w:r>
      <w:proofErr w:type="gramEnd"/>
      <w:r w:rsidR="00F533D1" w:rsidRPr="00F533D1">
        <w:rPr>
          <w:rFonts w:eastAsia="標楷體" w:hint="eastAsia"/>
          <w:sz w:val="28"/>
          <w:szCs w:val="28"/>
        </w:rPr>
        <w:t>)</w:t>
      </w:r>
      <w:r w:rsidR="001A140B">
        <w:rPr>
          <w:rFonts w:eastAsia="標楷體" w:hint="eastAsia"/>
          <w:sz w:val="28"/>
          <w:szCs w:val="28"/>
        </w:rPr>
        <w:t>第</w:t>
      </w:r>
      <w:r w:rsidR="00C7387C">
        <w:rPr>
          <w:rFonts w:eastAsia="標楷體" w:hint="eastAsia"/>
          <w:sz w:val="28"/>
          <w:szCs w:val="28"/>
        </w:rPr>
        <w:t>四</w:t>
      </w:r>
      <w:r w:rsidR="001A140B">
        <w:rPr>
          <w:rFonts w:eastAsia="標楷體" w:hint="eastAsia"/>
          <w:sz w:val="28"/>
          <w:szCs w:val="28"/>
        </w:rPr>
        <w:t>次</w:t>
      </w:r>
      <w:r w:rsidR="00F533D1" w:rsidRPr="00F533D1">
        <w:rPr>
          <w:rFonts w:eastAsia="標楷體" w:hint="eastAsia"/>
          <w:sz w:val="28"/>
          <w:szCs w:val="28"/>
        </w:rPr>
        <w:t>土地</w:t>
      </w:r>
      <w:r w:rsidR="00F54FAD">
        <w:rPr>
          <w:rFonts w:eastAsia="標楷體" w:hint="eastAsia"/>
          <w:sz w:val="28"/>
          <w:szCs w:val="28"/>
        </w:rPr>
        <w:t>出租</w:t>
      </w:r>
      <w:r w:rsidR="00F533D1" w:rsidRPr="00F533D1">
        <w:rPr>
          <w:rFonts w:eastAsia="標楷體" w:hint="eastAsia"/>
          <w:sz w:val="28"/>
          <w:szCs w:val="28"/>
        </w:rPr>
        <w:t>作業，並自公告日起受理</w:t>
      </w:r>
      <w:r w:rsidR="00634EB0">
        <w:rPr>
          <w:rFonts w:eastAsia="標楷體" w:hint="eastAsia"/>
          <w:sz w:val="28"/>
          <w:szCs w:val="28"/>
        </w:rPr>
        <w:t>出租</w:t>
      </w:r>
      <w:r w:rsidR="00F533D1" w:rsidRPr="00F533D1">
        <w:rPr>
          <w:rFonts w:eastAsia="標楷體" w:hint="eastAsia"/>
          <w:sz w:val="28"/>
          <w:szCs w:val="28"/>
        </w:rPr>
        <w:t>申請案件。</w:t>
      </w:r>
    </w:p>
    <w:p w14:paraId="05452EE7" w14:textId="77777777" w:rsidR="002C52E7" w:rsidRPr="008E6793" w:rsidRDefault="002C52E7" w:rsidP="002C52E7">
      <w:pPr>
        <w:rPr>
          <w:rFonts w:eastAsia="標楷體"/>
          <w:sz w:val="28"/>
          <w:szCs w:val="28"/>
        </w:rPr>
      </w:pPr>
      <w:r w:rsidRPr="008E6793">
        <w:rPr>
          <w:rFonts w:eastAsia="標楷體"/>
          <w:sz w:val="28"/>
          <w:szCs w:val="28"/>
        </w:rPr>
        <w:t>依據：</w:t>
      </w:r>
    </w:p>
    <w:p w14:paraId="4A250BBD" w14:textId="77777777" w:rsidR="002C52E7" w:rsidRPr="008E6793" w:rsidRDefault="002C52E7" w:rsidP="00F533D1">
      <w:pPr>
        <w:ind w:leftChars="100" w:left="800" w:hangingChars="200" w:hanging="560"/>
        <w:rPr>
          <w:rFonts w:eastAsia="標楷體"/>
          <w:sz w:val="28"/>
          <w:szCs w:val="28"/>
        </w:rPr>
      </w:pPr>
      <w:r w:rsidRPr="008E6793">
        <w:rPr>
          <w:rFonts w:eastAsia="標楷體"/>
          <w:sz w:val="28"/>
          <w:szCs w:val="28"/>
        </w:rPr>
        <w:t>一、產業創新條例暨其施行細則。</w:t>
      </w:r>
    </w:p>
    <w:p w14:paraId="0A4037DE" w14:textId="77777777" w:rsidR="002C52E7" w:rsidRPr="008E6793" w:rsidRDefault="002C52E7" w:rsidP="00F533D1">
      <w:pPr>
        <w:ind w:leftChars="100" w:left="800" w:hangingChars="200" w:hanging="560"/>
        <w:rPr>
          <w:rFonts w:eastAsia="標楷體"/>
          <w:sz w:val="28"/>
          <w:szCs w:val="28"/>
        </w:rPr>
      </w:pPr>
      <w:r w:rsidRPr="008E6793">
        <w:rPr>
          <w:rFonts w:eastAsia="標楷體"/>
          <w:sz w:val="28"/>
          <w:szCs w:val="28"/>
        </w:rPr>
        <w:t>二、產業園區土地建築物與設施使用收益及處分辦法。</w:t>
      </w:r>
    </w:p>
    <w:p w14:paraId="5CABE9D5" w14:textId="77777777" w:rsidR="006F45DC" w:rsidRPr="006F45DC" w:rsidRDefault="006F45DC" w:rsidP="006F45DC">
      <w:pPr>
        <w:ind w:leftChars="100" w:left="800" w:hangingChars="200" w:hanging="560"/>
        <w:rPr>
          <w:rFonts w:eastAsia="標楷體"/>
          <w:sz w:val="28"/>
          <w:szCs w:val="28"/>
        </w:rPr>
      </w:pPr>
      <w:r w:rsidRPr="006F45DC">
        <w:rPr>
          <w:rFonts w:eastAsia="標楷體" w:hint="eastAsia"/>
          <w:sz w:val="28"/>
          <w:szCs w:val="28"/>
        </w:rPr>
        <w:t>三、本園區入區標準及用地使用規範，依各級都市計畫委員會及環境影響評估審查委員會決議內容予以規範。</w:t>
      </w:r>
    </w:p>
    <w:p w14:paraId="4A367455" w14:textId="77777777" w:rsidR="002C52E7" w:rsidRPr="008E6793" w:rsidRDefault="002C52E7" w:rsidP="002C52E7">
      <w:pPr>
        <w:rPr>
          <w:rFonts w:eastAsia="標楷體"/>
          <w:sz w:val="28"/>
          <w:szCs w:val="28"/>
        </w:rPr>
      </w:pPr>
      <w:r w:rsidRPr="008E6793">
        <w:rPr>
          <w:rFonts w:eastAsia="標楷體"/>
          <w:sz w:val="28"/>
          <w:szCs w:val="28"/>
        </w:rPr>
        <w:t>公告事項：</w:t>
      </w:r>
    </w:p>
    <w:p w14:paraId="2619C68F" w14:textId="77777777" w:rsidR="00B75394" w:rsidRPr="00E16A5E" w:rsidRDefault="002C52E7" w:rsidP="00F533D1">
      <w:pPr>
        <w:ind w:leftChars="100" w:left="800" w:hangingChars="200" w:hanging="560"/>
        <w:rPr>
          <w:rFonts w:eastAsia="標楷體"/>
          <w:sz w:val="28"/>
          <w:szCs w:val="28"/>
        </w:rPr>
      </w:pPr>
      <w:r w:rsidRPr="00E16A5E">
        <w:rPr>
          <w:rFonts w:eastAsia="標楷體"/>
          <w:sz w:val="28"/>
          <w:szCs w:val="28"/>
        </w:rPr>
        <w:t>一、</w:t>
      </w:r>
      <w:r w:rsidR="00B75394" w:rsidRPr="00E16A5E">
        <w:rPr>
          <w:rFonts w:eastAsia="標楷體" w:hint="eastAsia"/>
          <w:sz w:val="28"/>
          <w:szCs w:val="28"/>
        </w:rPr>
        <w:t>本次土地出租範圍為</w:t>
      </w:r>
      <w:r w:rsidR="00C7387C">
        <w:rPr>
          <w:rFonts w:eastAsia="標楷體" w:hint="eastAsia"/>
          <w:sz w:val="28"/>
          <w:szCs w:val="28"/>
        </w:rPr>
        <w:t>J</w:t>
      </w:r>
      <w:proofErr w:type="gramStart"/>
      <w:r w:rsidR="00353575" w:rsidRPr="00E16A5E">
        <w:rPr>
          <w:rFonts w:eastAsia="標楷體" w:hint="eastAsia"/>
          <w:sz w:val="28"/>
          <w:szCs w:val="28"/>
        </w:rPr>
        <w:t>坵</w:t>
      </w:r>
      <w:proofErr w:type="gramEnd"/>
      <w:r w:rsidR="00353575" w:rsidRPr="00E16A5E">
        <w:rPr>
          <w:rFonts w:eastAsia="標楷體" w:hint="eastAsia"/>
          <w:sz w:val="28"/>
          <w:szCs w:val="28"/>
        </w:rPr>
        <w:t>塊，</w:t>
      </w:r>
      <w:r w:rsidR="00353575" w:rsidRPr="00E16A5E">
        <w:rPr>
          <w:rFonts w:eastAsia="標楷體"/>
          <w:sz w:val="28"/>
          <w:szCs w:val="28"/>
        </w:rPr>
        <w:t>為落實大南方新矽谷推動方案，加速科技</w:t>
      </w:r>
      <w:r w:rsidR="00353575" w:rsidRPr="00E16A5E">
        <w:rPr>
          <w:rFonts w:eastAsia="標楷體"/>
          <w:sz w:val="28"/>
          <w:szCs w:val="28"/>
        </w:rPr>
        <w:t>S</w:t>
      </w:r>
      <w:proofErr w:type="gramStart"/>
      <w:r w:rsidR="00353575" w:rsidRPr="00E16A5E">
        <w:rPr>
          <w:rFonts w:eastAsia="標楷體"/>
          <w:sz w:val="28"/>
          <w:szCs w:val="28"/>
        </w:rPr>
        <w:t>廊帶之</w:t>
      </w:r>
      <w:proofErr w:type="gramEnd"/>
      <w:r w:rsidR="00353575" w:rsidRPr="00E16A5E">
        <w:rPr>
          <w:rFonts w:eastAsia="標楷體"/>
          <w:sz w:val="28"/>
          <w:szCs w:val="28"/>
        </w:rPr>
        <w:t>推動，以串聯南科高雄園區、橋頭科學園區、楠梓產業園區、仁武產業園區及亞洲新灣區（高軟園區）等，並考量</w:t>
      </w:r>
      <w:r w:rsidR="00353575" w:rsidRPr="00E16A5E">
        <w:rPr>
          <w:rFonts w:eastAsia="標楷體"/>
          <w:sz w:val="28"/>
          <w:szCs w:val="28"/>
        </w:rPr>
        <w:t>S</w:t>
      </w:r>
      <w:proofErr w:type="gramStart"/>
      <w:r w:rsidR="00353575" w:rsidRPr="00E16A5E">
        <w:rPr>
          <w:rFonts w:eastAsia="標楷體"/>
          <w:sz w:val="28"/>
          <w:szCs w:val="28"/>
        </w:rPr>
        <w:t>廊帶多數</w:t>
      </w:r>
      <w:proofErr w:type="gramEnd"/>
      <w:r w:rsidR="00353575" w:rsidRPr="00E16A5E">
        <w:rPr>
          <w:rFonts w:eastAsia="標楷體"/>
          <w:sz w:val="28"/>
          <w:szCs w:val="28"/>
        </w:rPr>
        <w:t>廠商以租賃為主，</w:t>
      </w:r>
      <w:proofErr w:type="gramStart"/>
      <w:r w:rsidR="00353575" w:rsidRPr="00E16A5E">
        <w:rPr>
          <w:rFonts w:eastAsia="標楷體"/>
          <w:sz w:val="28"/>
          <w:szCs w:val="28"/>
        </w:rPr>
        <w:t>爰</w:t>
      </w:r>
      <w:proofErr w:type="gramEnd"/>
      <w:r w:rsidR="00353575" w:rsidRPr="00E16A5E">
        <w:rPr>
          <w:rFonts w:eastAsia="標楷體"/>
          <w:sz w:val="28"/>
          <w:szCs w:val="28"/>
        </w:rPr>
        <w:t>將</w:t>
      </w:r>
      <w:r w:rsidR="00C7387C">
        <w:rPr>
          <w:rFonts w:eastAsia="標楷體" w:hint="eastAsia"/>
          <w:sz w:val="28"/>
          <w:szCs w:val="28"/>
        </w:rPr>
        <w:t>J</w:t>
      </w:r>
      <w:proofErr w:type="gramStart"/>
      <w:r w:rsidR="00353575" w:rsidRPr="00E16A5E">
        <w:rPr>
          <w:rFonts w:eastAsia="標楷體"/>
          <w:sz w:val="28"/>
          <w:szCs w:val="28"/>
        </w:rPr>
        <w:t>坵</w:t>
      </w:r>
      <w:proofErr w:type="gramEnd"/>
      <w:r w:rsidR="00353575" w:rsidRPr="00E16A5E">
        <w:rPr>
          <w:rFonts w:eastAsia="標楷體"/>
          <w:sz w:val="28"/>
          <w:szCs w:val="28"/>
        </w:rPr>
        <w:t>塊以出租型式招商以提高科技廠商進駐本園區之意願</w:t>
      </w:r>
      <w:r w:rsidR="005D09FD" w:rsidRPr="00E16A5E">
        <w:rPr>
          <w:rFonts w:eastAsia="標楷體" w:hint="eastAsia"/>
          <w:sz w:val="28"/>
          <w:szCs w:val="28"/>
        </w:rPr>
        <w:t>。</w:t>
      </w:r>
    </w:p>
    <w:p w14:paraId="45E32215" w14:textId="77777777" w:rsidR="002C52E7" w:rsidRPr="00F533D1" w:rsidRDefault="00B75394" w:rsidP="00F533D1">
      <w:pPr>
        <w:ind w:leftChars="100" w:left="800" w:hangingChars="200" w:hanging="560"/>
        <w:rPr>
          <w:rFonts w:eastAsia="標楷體"/>
          <w:sz w:val="28"/>
          <w:szCs w:val="28"/>
        </w:rPr>
      </w:pPr>
      <w:r w:rsidRPr="00E07843">
        <w:rPr>
          <w:rFonts w:eastAsia="標楷體" w:hint="eastAsia"/>
          <w:sz w:val="28"/>
          <w:szCs w:val="28"/>
        </w:rPr>
        <w:t>二、</w:t>
      </w:r>
      <w:r w:rsidR="00F533D1" w:rsidRPr="00F533D1">
        <w:rPr>
          <w:rFonts w:eastAsia="標楷體" w:hint="eastAsia"/>
          <w:sz w:val="28"/>
          <w:szCs w:val="28"/>
        </w:rPr>
        <w:t>本園區所有開發相關事項之公告、運作及執行，</w:t>
      </w:r>
      <w:proofErr w:type="gramStart"/>
      <w:r w:rsidR="00F533D1" w:rsidRPr="00F533D1">
        <w:rPr>
          <w:rFonts w:eastAsia="標楷體" w:hint="eastAsia"/>
          <w:sz w:val="28"/>
          <w:szCs w:val="28"/>
        </w:rPr>
        <w:t>授權予</w:t>
      </w:r>
      <w:r w:rsidR="0086624A">
        <w:rPr>
          <w:rFonts w:eastAsia="標楷體" w:hint="eastAsia"/>
          <w:sz w:val="28"/>
          <w:szCs w:val="28"/>
        </w:rPr>
        <w:t>本府</w:t>
      </w:r>
      <w:proofErr w:type="gramEnd"/>
      <w:r w:rsidR="0086624A">
        <w:rPr>
          <w:rFonts w:eastAsia="標楷體" w:hint="eastAsia"/>
          <w:sz w:val="28"/>
          <w:szCs w:val="28"/>
        </w:rPr>
        <w:t>經</w:t>
      </w:r>
      <w:r w:rsidR="00575536">
        <w:rPr>
          <w:rFonts w:eastAsia="標楷體" w:hint="eastAsia"/>
          <w:sz w:val="28"/>
          <w:szCs w:val="28"/>
        </w:rPr>
        <w:t>濟</w:t>
      </w:r>
      <w:r w:rsidR="0086624A">
        <w:rPr>
          <w:rFonts w:eastAsia="標楷體" w:hint="eastAsia"/>
          <w:sz w:val="28"/>
          <w:szCs w:val="28"/>
        </w:rPr>
        <w:t>發</w:t>
      </w:r>
      <w:r w:rsidR="00575536">
        <w:rPr>
          <w:rFonts w:eastAsia="標楷體" w:hint="eastAsia"/>
          <w:sz w:val="28"/>
          <w:szCs w:val="28"/>
        </w:rPr>
        <w:t>展</w:t>
      </w:r>
      <w:r w:rsidR="0086624A">
        <w:rPr>
          <w:rFonts w:eastAsia="標楷體" w:hint="eastAsia"/>
          <w:sz w:val="28"/>
          <w:szCs w:val="28"/>
        </w:rPr>
        <w:t>局</w:t>
      </w:r>
      <w:r w:rsidR="00F533D1" w:rsidRPr="00F533D1">
        <w:rPr>
          <w:rFonts w:eastAsia="標楷體" w:hint="eastAsia"/>
          <w:sz w:val="28"/>
          <w:szCs w:val="28"/>
        </w:rPr>
        <w:t>（下稱本府經發局）為執行機關</w:t>
      </w:r>
      <w:r w:rsidR="002C52E7" w:rsidRPr="00F533D1">
        <w:rPr>
          <w:rFonts w:eastAsia="標楷體"/>
          <w:sz w:val="28"/>
          <w:szCs w:val="28"/>
        </w:rPr>
        <w:t>。</w:t>
      </w:r>
    </w:p>
    <w:p w14:paraId="359F5A11" w14:textId="3F8D187B" w:rsidR="00E07843" w:rsidRPr="0052172C" w:rsidRDefault="006C0CA8" w:rsidP="00E07843">
      <w:pPr>
        <w:ind w:leftChars="100" w:left="800" w:hangingChars="200" w:hanging="560"/>
        <w:rPr>
          <w:rFonts w:eastAsia="標楷體"/>
          <w:sz w:val="28"/>
          <w:szCs w:val="28"/>
        </w:rPr>
      </w:pPr>
      <w:bookmarkStart w:id="4" w:name="_Hlk70425680"/>
      <w:r>
        <w:rPr>
          <w:rFonts w:eastAsia="標楷體" w:hint="eastAsia"/>
          <w:sz w:val="28"/>
          <w:szCs w:val="28"/>
        </w:rPr>
        <w:t>三</w:t>
      </w:r>
      <w:r w:rsidR="00E07843" w:rsidRPr="00E07843">
        <w:rPr>
          <w:rFonts w:eastAsia="標楷體" w:hint="eastAsia"/>
          <w:sz w:val="28"/>
          <w:szCs w:val="28"/>
        </w:rPr>
        <w:t>、土地</w:t>
      </w:r>
      <w:r w:rsidR="00634EB0">
        <w:rPr>
          <w:rFonts w:eastAsia="標楷體" w:hint="eastAsia"/>
          <w:sz w:val="28"/>
          <w:szCs w:val="28"/>
        </w:rPr>
        <w:t>出租</w:t>
      </w:r>
      <w:r w:rsidR="00E07843" w:rsidRPr="00E07843">
        <w:rPr>
          <w:rFonts w:eastAsia="標楷體" w:hint="eastAsia"/>
          <w:sz w:val="28"/>
          <w:szCs w:val="28"/>
        </w:rPr>
        <w:t>手冊（下簡稱手冊）及申請文件備索地點：請申請人自行於高雄市政府（以下簡稱本府）經發局網站（資訊專區</w:t>
      </w:r>
      <w:r w:rsidR="00E07843" w:rsidRPr="00E07843">
        <w:rPr>
          <w:rFonts w:eastAsia="標楷體"/>
          <w:sz w:val="28"/>
          <w:szCs w:val="28"/>
        </w:rPr>
        <w:t>-</w:t>
      </w:r>
      <w:r w:rsidR="00E07843" w:rsidRPr="00E07843">
        <w:rPr>
          <w:rFonts w:eastAsia="標楷體" w:hint="eastAsia"/>
          <w:sz w:val="28"/>
          <w:szCs w:val="28"/>
        </w:rPr>
        <w:t>公告）</w:t>
      </w:r>
      <w:r w:rsidR="00E07843" w:rsidRPr="0052172C">
        <w:rPr>
          <w:rFonts w:eastAsia="標楷體" w:hint="eastAsia"/>
          <w:sz w:val="28"/>
          <w:szCs w:val="28"/>
        </w:rPr>
        <w:t>下載</w:t>
      </w:r>
      <w:proofErr w:type="gramStart"/>
      <w:r w:rsidR="00E07843" w:rsidRPr="0052172C">
        <w:rPr>
          <w:rFonts w:eastAsia="標楷體" w:hint="eastAsia"/>
          <w:sz w:val="28"/>
          <w:szCs w:val="28"/>
        </w:rPr>
        <w:t>（</w:t>
      </w:r>
      <w:proofErr w:type="gramEnd"/>
      <w:r w:rsidR="00E07843" w:rsidRPr="0052172C">
        <w:rPr>
          <w:rFonts w:eastAsia="標楷體" w:hint="eastAsia"/>
          <w:sz w:val="28"/>
          <w:szCs w:val="28"/>
        </w:rPr>
        <w:t>網址：</w:t>
      </w:r>
      <w:r w:rsidR="00816973" w:rsidRPr="0052172C">
        <w:rPr>
          <w:rFonts w:eastAsia="標楷體"/>
          <w:sz w:val="28"/>
          <w:szCs w:val="28"/>
        </w:rPr>
        <w:t>https://gov.tw/giT</w:t>
      </w:r>
      <w:proofErr w:type="gramStart"/>
      <w:r w:rsidR="00E07843" w:rsidRPr="0052172C">
        <w:rPr>
          <w:rFonts w:eastAsia="標楷體" w:hint="eastAsia"/>
          <w:sz w:val="28"/>
          <w:szCs w:val="28"/>
        </w:rPr>
        <w:t>）</w:t>
      </w:r>
      <w:proofErr w:type="gramEnd"/>
    </w:p>
    <w:p w14:paraId="3D4F213B" w14:textId="0B8CE9B4" w:rsidR="00E07843" w:rsidRPr="00E07843" w:rsidRDefault="006C0CA8" w:rsidP="00E07843">
      <w:pPr>
        <w:ind w:leftChars="100" w:left="800" w:hangingChars="200" w:hanging="560"/>
        <w:rPr>
          <w:rFonts w:eastAsia="標楷體"/>
          <w:sz w:val="28"/>
          <w:szCs w:val="28"/>
        </w:rPr>
      </w:pPr>
      <w:r>
        <w:rPr>
          <w:rFonts w:eastAsia="標楷體" w:hint="eastAsia"/>
          <w:sz w:val="28"/>
          <w:szCs w:val="28"/>
        </w:rPr>
        <w:t>四</w:t>
      </w:r>
      <w:r w:rsidR="00E07843" w:rsidRPr="00E07843">
        <w:rPr>
          <w:rFonts w:eastAsia="標楷體" w:hint="eastAsia"/>
          <w:sz w:val="28"/>
          <w:szCs w:val="28"/>
        </w:rPr>
        <w:t>、出租對象：符合本園區容許引進產業類別</w:t>
      </w:r>
      <w:r w:rsidR="00E07843" w:rsidRPr="00E07843">
        <w:rPr>
          <w:rFonts w:eastAsia="標楷體"/>
          <w:sz w:val="28"/>
          <w:szCs w:val="28"/>
        </w:rPr>
        <w:t>(</w:t>
      </w:r>
      <w:r w:rsidR="00E07843" w:rsidRPr="00E07843">
        <w:rPr>
          <w:rFonts w:eastAsia="標楷體" w:hint="eastAsia"/>
          <w:sz w:val="28"/>
          <w:szCs w:val="28"/>
        </w:rPr>
        <w:t>手冊附件</w:t>
      </w:r>
      <w:r w:rsidR="00E07843" w:rsidRPr="00E07843">
        <w:rPr>
          <w:rFonts w:eastAsia="標楷體"/>
          <w:sz w:val="28"/>
          <w:szCs w:val="28"/>
        </w:rPr>
        <w:t>3-1)</w:t>
      </w:r>
      <w:r w:rsidR="00E07843" w:rsidRPr="00E07843">
        <w:rPr>
          <w:rFonts w:eastAsia="標楷體" w:hint="eastAsia"/>
          <w:sz w:val="28"/>
          <w:szCs w:val="28"/>
        </w:rPr>
        <w:t>及資源或污染物核配基準</w:t>
      </w:r>
      <w:r w:rsidR="00E07843" w:rsidRPr="00E07843">
        <w:rPr>
          <w:rFonts w:eastAsia="標楷體"/>
          <w:sz w:val="28"/>
          <w:szCs w:val="28"/>
        </w:rPr>
        <w:t>(</w:t>
      </w:r>
      <w:r w:rsidR="00E07843" w:rsidRPr="00E07843">
        <w:rPr>
          <w:rFonts w:eastAsia="標楷體" w:hint="eastAsia"/>
          <w:sz w:val="28"/>
          <w:szCs w:val="28"/>
        </w:rPr>
        <w:t>手冊附件</w:t>
      </w:r>
      <w:r w:rsidR="00E07843" w:rsidRPr="00E07843">
        <w:rPr>
          <w:rFonts w:eastAsia="標楷體"/>
          <w:sz w:val="28"/>
          <w:szCs w:val="28"/>
        </w:rPr>
        <w:t>3-2)</w:t>
      </w:r>
      <w:r w:rsidR="00E07843" w:rsidRPr="00E07843">
        <w:rPr>
          <w:rFonts w:eastAsia="標楷體" w:hint="eastAsia"/>
          <w:sz w:val="28"/>
          <w:szCs w:val="28"/>
        </w:rPr>
        <w:t>之廠商。</w:t>
      </w:r>
    </w:p>
    <w:p w14:paraId="1FBAB338" w14:textId="67EC2F91" w:rsidR="006F45DC" w:rsidRPr="006F45DC" w:rsidRDefault="006C0CA8" w:rsidP="006F45DC">
      <w:pPr>
        <w:ind w:leftChars="100" w:left="800" w:hangingChars="200" w:hanging="560"/>
        <w:rPr>
          <w:rFonts w:eastAsia="標楷體"/>
          <w:sz w:val="28"/>
          <w:szCs w:val="28"/>
        </w:rPr>
      </w:pPr>
      <w:r>
        <w:rPr>
          <w:rFonts w:eastAsia="標楷體" w:hint="eastAsia"/>
          <w:sz w:val="28"/>
          <w:szCs w:val="28"/>
        </w:rPr>
        <w:t>五</w:t>
      </w:r>
      <w:r w:rsidR="006F45DC" w:rsidRPr="006F45DC">
        <w:rPr>
          <w:rFonts w:eastAsia="標楷體" w:hint="eastAsia"/>
          <w:sz w:val="28"/>
          <w:szCs w:val="28"/>
        </w:rPr>
        <w:t>、出租土地標示：</w:t>
      </w:r>
      <w:proofErr w:type="gramStart"/>
      <w:r w:rsidR="006F45DC" w:rsidRPr="006F45DC">
        <w:rPr>
          <w:rFonts w:eastAsia="標楷體" w:hint="eastAsia"/>
          <w:sz w:val="28"/>
          <w:szCs w:val="28"/>
        </w:rPr>
        <w:t>詳本</w:t>
      </w:r>
      <w:r w:rsidR="00634EB0">
        <w:rPr>
          <w:rFonts w:eastAsia="標楷體" w:hint="eastAsia"/>
          <w:sz w:val="28"/>
          <w:szCs w:val="28"/>
        </w:rPr>
        <w:t>出租</w:t>
      </w:r>
      <w:proofErr w:type="gramEnd"/>
      <w:r w:rsidR="006F45DC" w:rsidRPr="006F45DC">
        <w:rPr>
          <w:rFonts w:eastAsia="標楷體" w:hint="eastAsia"/>
          <w:sz w:val="28"/>
          <w:szCs w:val="28"/>
        </w:rPr>
        <w:t>手冊「捌、仁武產業園區產業用地</w:t>
      </w:r>
      <w:r w:rsidR="006F45DC" w:rsidRPr="006F45DC">
        <w:rPr>
          <w:rFonts w:eastAsia="標楷體"/>
          <w:sz w:val="28"/>
          <w:szCs w:val="28"/>
        </w:rPr>
        <w:t>(</w:t>
      </w:r>
      <w:proofErr w:type="gramStart"/>
      <w:r w:rsidR="006F45DC" w:rsidRPr="006F45DC">
        <w:rPr>
          <w:rFonts w:eastAsia="標楷體" w:hint="eastAsia"/>
          <w:sz w:val="28"/>
          <w:szCs w:val="28"/>
        </w:rPr>
        <w:t>一</w:t>
      </w:r>
      <w:proofErr w:type="gramEnd"/>
      <w:r w:rsidR="006F45DC" w:rsidRPr="006F45DC">
        <w:rPr>
          <w:rFonts w:eastAsia="標楷體"/>
          <w:sz w:val="28"/>
          <w:szCs w:val="28"/>
        </w:rPr>
        <w:t>)</w:t>
      </w:r>
      <w:r w:rsidR="006F45DC" w:rsidRPr="006F45DC">
        <w:rPr>
          <w:rFonts w:eastAsia="標楷體" w:hint="eastAsia"/>
          <w:sz w:val="28"/>
          <w:szCs w:val="28"/>
        </w:rPr>
        <w:t>土地出租位置」。</w:t>
      </w:r>
    </w:p>
    <w:p w14:paraId="587A3C91" w14:textId="413086EC" w:rsidR="00597F90" w:rsidRPr="00597F90" w:rsidRDefault="006C0CA8" w:rsidP="00597F90">
      <w:pPr>
        <w:ind w:leftChars="100" w:left="800" w:hangingChars="200" w:hanging="560"/>
        <w:rPr>
          <w:rFonts w:eastAsia="標楷體"/>
          <w:sz w:val="28"/>
          <w:szCs w:val="28"/>
        </w:rPr>
      </w:pPr>
      <w:r>
        <w:rPr>
          <w:rFonts w:eastAsia="標楷體" w:hint="eastAsia"/>
          <w:sz w:val="28"/>
          <w:szCs w:val="28"/>
        </w:rPr>
        <w:t>六</w:t>
      </w:r>
      <w:r w:rsidR="00597F90" w:rsidRPr="00597F90">
        <w:rPr>
          <w:rFonts w:eastAsia="標楷體" w:hint="eastAsia"/>
          <w:sz w:val="28"/>
          <w:szCs w:val="28"/>
        </w:rPr>
        <w:t>、出租審查程序：</w:t>
      </w:r>
      <w:r w:rsidR="00A84668" w:rsidRPr="00A84668">
        <w:rPr>
          <w:rFonts w:eastAsia="標楷體" w:hint="eastAsia"/>
          <w:sz w:val="28"/>
          <w:szCs w:val="28"/>
        </w:rPr>
        <w:t>申請案件由</w:t>
      </w:r>
      <w:proofErr w:type="gramStart"/>
      <w:r w:rsidR="00A84668" w:rsidRPr="00A84668">
        <w:rPr>
          <w:rFonts w:eastAsia="標楷體" w:hint="eastAsia"/>
          <w:sz w:val="28"/>
          <w:szCs w:val="28"/>
        </w:rPr>
        <w:t>本府經發</w:t>
      </w:r>
      <w:proofErr w:type="gramEnd"/>
      <w:r w:rsidR="00A84668" w:rsidRPr="00A84668">
        <w:rPr>
          <w:rFonts w:eastAsia="標楷體" w:hint="eastAsia"/>
          <w:sz w:val="28"/>
          <w:szCs w:val="28"/>
        </w:rPr>
        <w:t>局委託</w:t>
      </w:r>
      <w:r w:rsidR="00436D33">
        <w:rPr>
          <w:rFonts w:eastAsia="標楷體" w:hint="eastAsia"/>
          <w:sz w:val="28"/>
          <w:szCs w:val="28"/>
        </w:rPr>
        <w:t>開源</w:t>
      </w:r>
      <w:r w:rsidR="00E513B0">
        <w:rPr>
          <w:rFonts w:eastAsia="標楷體" w:hint="eastAsia"/>
          <w:sz w:val="28"/>
          <w:szCs w:val="28"/>
        </w:rPr>
        <w:t>營造</w:t>
      </w:r>
      <w:r w:rsidR="00A84668" w:rsidRPr="00A84668">
        <w:rPr>
          <w:rFonts w:eastAsia="標楷體" w:hint="eastAsia"/>
          <w:sz w:val="28"/>
          <w:szCs w:val="28"/>
        </w:rPr>
        <w:t>股份有限公司初審，確認申請資料之完整性以及是否符合本園區容許引進產業類別和資源或污染物核配基準，後由本府經濟發展局審核確認；申請案件經審核</w:t>
      </w:r>
      <w:r w:rsidR="00205943">
        <w:rPr>
          <w:rFonts w:eastAsia="標楷體" w:hint="eastAsia"/>
          <w:sz w:val="28"/>
          <w:szCs w:val="28"/>
        </w:rPr>
        <w:t>文件不齊全或</w:t>
      </w:r>
      <w:r w:rsidR="00A84668" w:rsidRPr="00A84668">
        <w:rPr>
          <w:rFonts w:eastAsia="標楷體" w:hint="eastAsia"/>
          <w:sz w:val="28"/>
          <w:szCs w:val="28"/>
        </w:rPr>
        <w:t>不符合本園區相關規定者，視為資格不符，無息退回申租保證金；申請案件經審核符合本園區相關規定者，由本府經濟發展局</w:t>
      </w:r>
      <w:r w:rsidR="00A84668" w:rsidRPr="00BA1269">
        <w:rPr>
          <w:rFonts w:eastAsia="標楷體" w:hint="eastAsia"/>
          <w:sz w:val="28"/>
          <w:szCs w:val="28"/>
        </w:rPr>
        <w:t>通知</w:t>
      </w:r>
      <w:r w:rsidR="00A84668">
        <w:rPr>
          <w:rFonts w:eastAsia="標楷體" w:hint="eastAsia"/>
          <w:sz w:val="28"/>
          <w:szCs w:val="28"/>
        </w:rPr>
        <w:t>審查會議之舉辦辦法及</w:t>
      </w:r>
      <w:r w:rsidR="00A84668" w:rsidRPr="00BA1269">
        <w:rPr>
          <w:rFonts w:eastAsia="標楷體" w:hint="eastAsia"/>
          <w:sz w:val="28"/>
          <w:szCs w:val="28"/>
        </w:rPr>
        <w:t>時間。</w:t>
      </w:r>
    </w:p>
    <w:p w14:paraId="64725C9E" w14:textId="4F6F192B" w:rsidR="00597F90" w:rsidRPr="00597F90" w:rsidRDefault="006C0CA8" w:rsidP="00597F90">
      <w:pPr>
        <w:ind w:leftChars="100" w:left="800" w:hangingChars="200" w:hanging="560"/>
        <w:rPr>
          <w:rFonts w:eastAsia="標楷體"/>
          <w:sz w:val="28"/>
          <w:szCs w:val="28"/>
        </w:rPr>
      </w:pPr>
      <w:r>
        <w:rPr>
          <w:rFonts w:eastAsia="標楷體" w:hint="eastAsia"/>
          <w:sz w:val="28"/>
          <w:szCs w:val="28"/>
        </w:rPr>
        <w:t>七</w:t>
      </w:r>
      <w:r w:rsidR="00597F90" w:rsidRPr="00597F90">
        <w:rPr>
          <w:rFonts w:eastAsia="標楷體" w:hint="eastAsia"/>
          <w:sz w:val="28"/>
          <w:szCs w:val="28"/>
        </w:rPr>
        <w:t>、應繳價款：</w:t>
      </w:r>
      <w:bookmarkStart w:id="5" w:name="_Hlk72939720"/>
      <w:r w:rsidR="00597F90" w:rsidRPr="00597F90">
        <w:rPr>
          <w:rFonts w:eastAsia="標楷體" w:hint="eastAsia"/>
          <w:sz w:val="28"/>
          <w:szCs w:val="28"/>
        </w:rPr>
        <w:t>申租保證金</w:t>
      </w:r>
      <w:r w:rsidR="005D09FD">
        <w:rPr>
          <w:rFonts w:eastAsia="標楷體" w:hint="eastAsia"/>
          <w:sz w:val="28"/>
          <w:szCs w:val="28"/>
        </w:rPr>
        <w:t>、租金、擔保金</w:t>
      </w:r>
      <w:r w:rsidR="00597F90" w:rsidRPr="00597F90">
        <w:rPr>
          <w:rFonts w:eastAsia="標楷體" w:hint="eastAsia"/>
          <w:sz w:val="28"/>
          <w:szCs w:val="28"/>
        </w:rPr>
        <w:t>及完成使用保證金</w:t>
      </w:r>
      <w:r w:rsidR="00410B4C" w:rsidRPr="00410B4C">
        <w:rPr>
          <w:rFonts w:eastAsia="標楷體" w:hint="eastAsia"/>
          <w:sz w:val="28"/>
          <w:szCs w:val="28"/>
        </w:rPr>
        <w:t>，</w:t>
      </w:r>
      <w:proofErr w:type="gramStart"/>
      <w:r w:rsidR="00597F90" w:rsidRPr="00597F90">
        <w:rPr>
          <w:rFonts w:eastAsia="標楷體" w:hint="eastAsia"/>
          <w:sz w:val="28"/>
          <w:szCs w:val="28"/>
        </w:rPr>
        <w:t>詳本</w:t>
      </w:r>
      <w:r w:rsidR="00634EB0">
        <w:rPr>
          <w:rFonts w:eastAsia="標楷體" w:hint="eastAsia"/>
          <w:sz w:val="28"/>
          <w:szCs w:val="28"/>
        </w:rPr>
        <w:t>出租</w:t>
      </w:r>
      <w:proofErr w:type="gramEnd"/>
      <w:r w:rsidR="00597F90" w:rsidRPr="00597F90">
        <w:rPr>
          <w:rFonts w:eastAsia="標楷體" w:hint="eastAsia"/>
          <w:sz w:val="28"/>
          <w:szCs w:val="28"/>
        </w:rPr>
        <w:t>手冊「捌、仁武產業園區產業用地</w:t>
      </w:r>
      <w:r w:rsidR="00597F90" w:rsidRPr="00597F90">
        <w:rPr>
          <w:rFonts w:eastAsia="標楷體"/>
          <w:sz w:val="28"/>
          <w:szCs w:val="28"/>
        </w:rPr>
        <w:t>(</w:t>
      </w:r>
      <w:proofErr w:type="gramStart"/>
      <w:r w:rsidR="00597F90" w:rsidRPr="00597F90">
        <w:rPr>
          <w:rFonts w:eastAsia="標楷體" w:hint="eastAsia"/>
          <w:sz w:val="28"/>
          <w:szCs w:val="28"/>
        </w:rPr>
        <w:t>一</w:t>
      </w:r>
      <w:proofErr w:type="gramEnd"/>
      <w:r w:rsidR="00597F90" w:rsidRPr="00597F90">
        <w:rPr>
          <w:rFonts w:eastAsia="標楷體"/>
          <w:sz w:val="28"/>
          <w:szCs w:val="28"/>
        </w:rPr>
        <w:t>)</w:t>
      </w:r>
      <w:r w:rsidR="00597F90" w:rsidRPr="00597F90">
        <w:rPr>
          <w:rFonts w:eastAsia="標楷體" w:hint="eastAsia"/>
          <w:sz w:val="28"/>
          <w:szCs w:val="28"/>
        </w:rPr>
        <w:t>土地出租面積及租金表」</w:t>
      </w:r>
      <w:bookmarkEnd w:id="5"/>
      <w:r w:rsidR="00410B4C" w:rsidRPr="00597F90">
        <w:rPr>
          <w:rFonts w:eastAsia="標楷體" w:hint="eastAsia"/>
          <w:sz w:val="28"/>
          <w:szCs w:val="28"/>
        </w:rPr>
        <w:t>，</w:t>
      </w:r>
      <w:r w:rsidR="00410B4C" w:rsidRPr="00410B4C">
        <w:rPr>
          <w:rFonts w:eastAsia="標楷體" w:hint="eastAsia"/>
          <w:sz w:val="28"/>
          <w:szCs w:val="28"/>
        </w:rPr>
        <w:t>審核符合規定者由</w:t>
      </w:r>
      <w:proofErr w:type="gramStart"/>
      <w:r w:rsidR="00410B4C" w:rsidRPr="00410B4C">
        <w:rPr>
          <w:rFonts w:eastAsia="標楷體" w:hint="eastAsia"/>
          <w:sz w:val="28"/>
          <w:szCs w:val="28"/>
        </w:rPr>
        <w:t>本府經發</w:t>
      </w:r>
      <w:proofErr w:type="gramEnd"/>
      <w:r w:rsidR="00410B4C" w:rsidRPr="00410B4C">
        <w:rPr>
          <w:rFonts w:eastAsia="標楷體" w:hint="eastAsia"/>
          <w:sz w:val="28"/>
          <w:szCs w:val="28"/>
        </w:rPr>
        <w:t>局通知後限期繳納</w:t>
      </w:r>
      <w:r w:rsidR="00597F90" w:rsidRPr="00597F90">
        <w:rPr>
          <w:rFonts w:eastAsia="標楷體" w:hint="eastAsia"/>
          <w:sz w:val="28"/>
          <w:szCs w:val="28"/>
        </w:rPr>
        <w:t>。</w:t>
      </w:r>
    </w:p>
    <w:p w14:paraId="1258005A" w14:textId="106311ED" w:rsidR="006F45DC" w:rsidRPr="006F45DC" w:rsidRDefault="006C0CA8" w:rsidP="006F45DC">
      <w:pPr>
        <w:ind w:leftChars="100" w:left="800" w:hangingChars="200" w:hanging="560"/>
        <w:rPr>
          <w:rFonts w:eastAsia="標楷體"/>
          <w:sz w:val="28"/>
          <w:szCs w:val="28"/>
        </w:rPr>
      </w:pPr>
      <w:r>
        <w:rPr>
          <w:rFonts w:eastAsia="標楷體" w:hint="eastAsia"/>
          <w:sz w:val="28"/>
          <w:szCs w:val="28"/>
        </w:rPr>
        <w:lastRenderedPageBreak/>
        <w:t>八</w:t>
      </w:r>
      <w:r w:rsidR="006F45DC" w:rsidRPr="006F45DC">
        <w:rPr>
          <w:rFonts w:eastAsia="標楷體" w:hint="eastAsia"/>
          <w:sz w:val="28"/>
          <w:szCs w:val="28"/>
        </w:rPr>
        <w:t>、受理時間及方式：</w:t>
      </w:r>
    </w:p>
    <w:p w14:paraId="55124633" w14:textId="4BB1D316" w:rsidR="006F45DC" w:rsidRPr="0076456F" w:rsidRDefault="006F45DC">
      <w:pPr>
        <w:numPr>
          <w:ilvl w:val="0"/>
          <w:numId w:val="6"/>
        </w:numPr>
        <w:ind w:left="1135" w:hanging="851"/>
        <w:rPr>
          <w:rFonts w:eastAsia="標楷體"/>
          <w:sz w:val="28"/>
          <w:szCs w:val="28"/>
        </w:rPr>
      </w:pPr>
      <w:r w:rsidRPr="0076456F">
        <w:rPr>
          <w:rFonts w:eastAsia="標楷體" w:hint="eastAsia"/>
          <w:sz w:val="28"/>
          <w:szCs w:val="28"/>
        </w:rPr>
        <w:t>受理時間：自公告日起至</w:t>
      </w:r>
      <w:r w:rsidRPr="0052172C">
        <w:rPr>
          <w:rFonts w:eastAsia="標楷體"/>
          <w:sz w:val="28"/>
          <w:szCs w:val="28"/>
        </w:rPr>
        <w:t>11</w:t>
      </w:r>
      <w:r w:rsidR="005D09FD" w:rsidRPr="0052172C">
        <w:rPr>
          <w:rFonts w:eastAsia="標楷體" w:hint="eastAsia"/>
          <w:sz w:val="28"/>
          <w:szCs w:val="28"/>
        </w:rPr>
        <w:t>5</w:t>
      </w:r>
      <w:r w:rsidRPr="0052172C">
        <w:rPr>
          <w:rFonts w:eastAsia="標楷體" w:hint="eastAsia"/>
          <w:sz w:val="28"/>
          <w:szCs w:val="28"/>
        </w:rPr>
        <w:t>年</w:t>
      </w:r>
      <w:r w:rsidR="008F3C0D" w:rsidRPr="0052172C">
        <w:rPr>
          <w:rFonts w:eastAsia="標楷體" w:hint="eastAsia"/>
          <w:sz w:val="28"/>
          <w:szCs w:val="28"/>
        </w:rPr>
        <w:t xml:space="preserve"> </w:t>
      </w:r>
      <w:r w:rsidR="0052172C" w:rsidRPr="0052172C">
        <w:rPr>
          <w:rFonts w:eastAsia="標楷體" w:hint="eastAsia"/>
          <w:sz w:val="28"/>
          <w:szCs w:val="28"/>
        </w:rPr>
        <w:t>7</w:t>
      </w:r>
      <w:r w:rsidR="008F3C0D" w:rsidRPr="0052172C">
        <w:rPr>
          <w:rFonts w:eastAsia="標楷體" w:hint="eastAsia"/>
          <w:sz w:val="28"/>
          <w:szCs w:val="28"/>
        </w:rPr>
        <w:t xml:space="preserve"> </w:t>
      </w:r>
      <w:r w:rsidRPr="0052172C">
        <w:rPr>
          <w:rFonts w:eastAsia="標楷體" w:hint="eastAsia"/>
          <w:sz w:val="28"/>
          <w:szCs w:val="28"/>
        </w:rPr>
        <w:t>月</w:t>
      </w:r>
      <w:r w:rsidR="008F3C0D" w:rsidRPr="0052172C">
        <w:rPr>
          <w:rFonts w:eastAsia="標楷體" w:hint="eastAsia"/>
          <w:sz w:val="28"/>
          <w:szCs w:val="28"/>
        </w:rPr>
        <w:t xml:space="preserve"> </w:t>
      </w:r>
      <w:r w:rsidR="0052172C" w:rsidRPr="0052172C">
        <w:rPr>
          <w:rFonts w:eastAsia="標楷體" w:hint="eastAsia"/>
          <w:sz w:val="28"/>
          <w:szCs w:val="28"/>
        </w:rPr>
        <w:t>24</w:t>
      </w:r>
      <w:r w:rsidR="008F3C0D" w:rsidRPr="0052172C">
        <w:rPr>
          <w:rFonts w:eastAsia="標楷體" w:hint="eastAsia"/>
          <w:sz w:val="28"/>
          <w:szCs w:val="28"/>
        </w:rPr>
        <w:t xml:space="preserve"> </w:t>
      </w:r>
      <w:r w:rsidRPr="0052172C">
        <w:rPr>
          <w:rFonts w:eastAsia="標楷體" w:hint="eastAsia"/>
          <w:sz w:val="28"/>
          <w:szCs w:val="28"/>
        </w:rPr>
        <w:t>日</w:t>
      </w:r>
      <w:r w:rsidRPr="0076456F">
        <w:rPr>
          <w:rFonts w:eastAsia="標楷體" w:hint="eastAsia"/>
          <w:sz w:val="28"/>
          <w:szCs w:val="28"/>
        </w:rPr>
        <w:t>止，於辦公日上午</w:t>
      </w:r>
      <w:r w:rsidRPr="0076456F">
        <w:rPr>
          <w:rFonts w:eastAsia="標楷體"/>
          <w:sz w:val="28"/>
          <w:szCs w:val="28"/>
        </w:rPr>
        <w:t>8</w:t>
      </w:r>
      <w:r w:rsidRPr="0076456F">
        <w:rPr>
          <w:rFonts w:eastAsia="標楷體" w:hint="eastAsia"/>
          <w:sz w:val="28"/>
          <w:szCs w:val="28"/>
        </w:rPr>
        <w:t>：</w:t>
      </w:r>
      <w:r w:rsidRPr="0076456F">
        <w:rPr>
          <w:rFonts w:eastAsia="標楷體"/>
          <w:sz w:val="28"/>
          <w:szCs w:val="28"/>
        </w:rPr>
        <w:t>30~</w:t>
      </w:r>
      <w:r w:rsidRPr="0076456F">
        <w:rPr>
          <w:rFonts w:eastAsia="標楷體" w:hint="eastAsia"/>
          <w:sz w:val="28"/>
          <w:szCs w:val="28"/>
        </w:rPr>
        <w:t>下午</w:t>
      </w:r>
      <w:r w:rsidRPr="0076456F">
        <w:rPr>
          <w:rFonts w:eastAsia="標楷體"/>
          <w:sz w:val="28"/>
          <w:szCs w:val="28"/>
        </w:rPr>
        <w:t>5</w:t>
      </w:r>
      <w:r w:rsidRPr="0076456F">
        <w:rPr>
          <w:rFonts w:eastAsia="標楷體" w:hint="eastAsia"/>
          <w:sz w:val="28"/>
          <w:szCs w:val="28"/>
        </w:rPr>
        <w:t>：</w:t>
      </w:r>
      <w:r w:rsidRPr="0076456F">
        <w:rPr>
          <w:rFonts w:eastAsia="標楷體"/>
          <w:sz w:val="28"/>
          <w:szCs w:val="28"/>
        </w:rPr>
        <w:t>30</w:t>
      </w:r>
      <w:r w:rsidRPr="0076456F">
        <w:rPr>
          <w:rFonts w:eastAsia="標楷體" w:hint="eastAsia"/>
          <w:sz w:val="28"/>
          <w:szCs w:val="28"/>
        </w:rPr>
        <w:t>受理申請（例假日除外，中午</w:t>
      </w:r>
      <w:r w:rsidRPr="0076456F">
        <w:rPr>
          <w:rFonts w:eastAsia="標楷體"/>
          <w:sz w:val="28"/>
          <w:szCs w:val="28"/>
        </w:rPr>
        <w:t>12</w:t>
      </w:r>
      <w:r w:rsidRPr="0076456F">
        <w:rPr>
          <w:rFonts w:eastAsia="標楷體" w:hint="eastAsia"/>
          <w:sz w:val="28"/>
          <w:szCs w:val="28"/>
        </w:rPr>
        <w:t>時至下午</w:t>
      </w:r>
      <w:r w:rsidRPr="0076456F">
        <w:rPr>
          <w:rFonts w:eastAsia="標楷體"/>
          <w:sz w:val="28"/>
          <w:szCs w:val="28"/>
        </w:rPr>
        <w:t>1</w:t>
      </w:r>
      <w:r w:rsidRPr="0076456F">
        <w:rPr>
          <w:rFonts w:eastAsia="標楷體" w:hint="eastAsia"/>
          <w:sz w:val="28"/>
          <w:szCs w:val="28"/>
        </w:rPr>
        <w:t>時</w:t>
      </w:r>
      <w:r w:rsidRPr="0076456F">
        <w:rPr>
          <w:rFonts w:eastAsia="標楷體"/>
          <w:sz w:val="28"/>
          <w:szCs w:val="28"/>
        </w:rPr>
        <w:t>30</w:t>
      </w:r>
      <w:r w:rsidRPr="0076456F">
        <w:rPr>
          <w:rFonts w:eastAsia="標楷體" w:hint="eastAsia"/>
          <w:sz w:val="28"/>
          <w:szCs w:val="28"/>
        </w:rPr>
        <w:t>分休息）。</w:t>
      </w:r>
    </w:p>
    <w:p w14:paraId="391BF3A3" w14:textId="77777777" w:rsidR="006F45DC" w:rsidRPr="0076456F" w:rsidRDefault="006F45DC">
      <w:pPr>
        <w:numPr>
          <w:ilvl w:val="0"/>
          <w:numId w:val="6"/>
        </w:numPr>
        <w:ind w:left="1135" w:hanging="851"/>
        <w:rPr>
          <w:rFonts w:eastAsia="標楷體"/>
          <w:sz w:val="28"/>
          <w:szCs w:val="28"/>
        </w:rPr>
      </w:pPr>
      <w:r w:rsidRPr="0076456F">
        <w:rPr>
          <w:rFonts w:eastAsia="標楷體" w:hint="eastAsia"/>
          <w:sz w:val="28"/>
          <w:szCs w:val="28"/>
        </w:rPr>
        <w:t>受理方式：申請人應依</w:t>
      </w:r>
      <w:r w:rsidR="00634EB0">
        <w:rPr>
          <w:rFonts w:eastAsia="標楷體" w:hint="eastAsia"/>
          <w:sz w:val="28"/>
          <w:szCs w:val="28"/>
        </w:rPr>
        <w:t>出租</w:t>
      </w:r>
      <w:r>
        <w:rPr>
          <w:rFonts w:eastAsia="標楷體" w:hint="eastAsia"/>
          <w:sz w:val="28"/>
          <w:szCs w:val="28"/>
        </w:rPr>
        <w:t>手冊</w:t>
      </w:r>
      <w:r w:rsidRPr="0076456F">
        <w:rPr>
          <w:rFonts w:eastAsia="標楷體" w:hint="eastAsia"/>
          <w:sz w:val="28"/>
          <w:szCs w:val="28"/>
        </w:rPr>
        <w:t>規定提送相關文件，並以郵遞（請寬估郵件送達時間）或專人送交方式，於受理時間截止前寄（送）達本府</w:t>
      </w:r>
      <w:r>
        <w:rPr>
          <w:rFonts w:eastAsia="標楷體" w:hint="eastAsia"/>
          <w:sz w:val="28"/>
          <w:szCs w:val="28"/>
        </w:rPr>
        <w:t>經濟發展</w:t>
      </w:r>
      <w:r w:rsidRPr="0076456F">
        <w:rPr>
          <w:rFonts w:eastAsia="標楷體" w:hint="eastAsia"/>
          <w:sz w:val="28"/>
          <w:szCs w:val="28"/>
        </w:rPr>
        <w:t>局工業輔導科</w:t>
      </w:r>
      <w:r w:rsidRPr="0076456F">
        <w:rPr>
          <w:rFonts w:eastAsia="標楷體"/>
          <w:sz w:val="28"/>
          <w:szCs w:val="28"/>
        </w:rPr>
        <w:t>(</w:t>
      </w:r>
      <w:r w:rsidRPr="0076456F">
        <w:rPr>
          <w:rFonts w:eastAsia="標楷體" w:hint="eastAsia"/>
          <w:sz w:val="28"/>
          <w:szCs w:val="28"/>
        </w:rPr>
        <w:t>地址：高雄市苓雅區四維三路二號</w:t>
      </w:r>
      <w:r w:rsidRPr="0076456F">
        <w:rPr>
          <w:rFonts w:eastAsia="標楷體"/>
          <w:sz w:val="28"/>
          <w:szCs w:val="28"/>
        </w:rPr>
        <w:t>9</w:t>
      </w:r>
      <w:r w:rsidRPr="0076456F">
        <w:rPr>
          <w:rFonts w:eastAsia="標楷體" w:hint="eastAsia"/>
          <w:sz w:val="28"/>
          <w:szCs w:val="28"/>
        </w:rPr>
        <w:t>樓</w:t>
      </w:r>
      <w:r w:rsidRPr="0076456F">
        <w:rPr>
          <w:rFonts w:eastAsia="標楷體"/>
          <w:sz w:val="28"/>
          <w:szCs w:val="28"/>
        </w:rPr>
        <w:t>)</w:t>
      </w:r>
      <w:r w:rsidRPr="0076456F">
        <w:rPr>
          <w:rFonts w:eastAsia="標楷體" w:hint="eastAsia"/>
          <w:sz w:val="28"/>
          <w:szCs w:val="28"/>
        </w:rPr>
        <w:t>，逾期或申請書</w:t>
      </w:r>
      <w:proofErr w:type="gramStart"/>
      <w:r w:rsidRPr="0076456F">
        <w:rPr>
          <w:rFonts w:eastAsia="標楷體" w:hint="eastAsia"/>
          <w:sz w:val="28"/>
          <w:szCs w:val="28"/>
        </w:rPr>
        <w:t>件</w:t>
      </w:r>
      <w:r>
        <w:rPr>
          <w:rFonts w:eastAsia="標楷體" w:hint="eastAsia"/>
          <w:sz w:val="28"/>
          <w:szCs w:val="28"/>
        </w:rPr>
        <w:t>缺漏</w:t>
      </w:r>
      <w:r w:rsidRPr="0076456F">
        <w:rPr>
          <w:rFonts w:eastAsia="標楷體" w:hint="eastAsia"/>
          <w:sz w:val="28"/>
          <w:szCs w:val="28"/>
        </w:rPr>
        <w:t>皆</w:t>
      </w:r>
      <w:proofErr w:type="gramEnd"/>
      <w:r w:rsidRPr="0076456F">
        <w:rPr>
          <w:rFonts w:eastAsia="標楷體" w:hint="eastAsia"/>
          <w:sz w:val="28"/>
          <w:szCs w:val="28"/>
        </w:rPr>
        <w:t>不予受理。</w:t>
      </w:r>
    </w:p>
    <w:p w14:paraId="005E7748" w14:textId="1586CA81" w:rsidR="006F45DC" w:rsidRPr="006F45DC" w:rsidRDefault="006C0CA8" w:rsidP="006F45DC">
      <w:pPr>
        <w:ind w:leftChars="100" w:left="800" w:hangingChars="200" w:hanging="560"/>
        <w:rPr>
          <w:rFonts w:eastAsia="標楷體"/>
          <w:sz w:val="28"/>
          <w:szCs w:val="28"/>
        </w:rPr>
      </w:pPr>
      <w:r>
        <w:rPr>
          <w:rFonts w:eastAsia="標楷體" w:hint="eastAsia"/>
          <w:sz w:val="28"/>
          <w:szCs w:val="28"/>
        </w:rPr>
        <w:t>九</w:t>
      </w:r>
      <w:r w:rsidR="006F45DC" w:rsidRPr="006F45DC">
        <w:rPr>
          <w:rFonts w:eastAsia="標楷體" w:hint="eastAsia"/>
          <w:sz w:val="28"/>
          <w:szCs w:val="28"/>
        </w:rPr>
        <w:t>、完成使用之認定標準</w:t>
      </w:r>
    </w:p>
    <w:p w14:paraId="4312A813" w14:textId="77777777" w:rsidR="006F45DC" w:rsidRPr="0076456F" w:rsidRDefault="006F45DC">
      <w:pPr>
        <w:numPr>
          <w:ilvl w:val="0"/>
          <w:numId w:val="26"/>
        </w:numPr>
        <w:ind w:left="1135" w:hanging="851"/>
        <w:rPr>
          <w:rFonts w:eastAsia="標楷體"/>
          <w:sz w:val="28"/>
          <w:szCs w:val="28"/>
        </w:rPr>
      </w:pPr>
      <w:r w:rsidRPr="0076456F">
        <w:rPr>
          <w:rFonts w:eastAsia="標楷體" w:hint="eastAsia"/>
          <w:sz w:val="28"/>
          <w:szCs w:val="28"/>
        </w:rPr>
        <w:t>申請人應於土地點交之次日起</w:t>
      </w:r>
      <w:r w:rsidRPr="0076456F">
        <w:rPr>
          <w:rFonts w:eastAsia="標楷體"/>
          <w:sz w:val="28"/>
          <w:szCs w:val="28"/>
        </w:rPr>
        <w:t>3</w:t>
      </w:r>
      <w:r w:rsidRPr="0076456F">
        <w:rPr>
          <w:rFonts w:eastAsia="標楷體" w:hint="eastAsia"/>
          <w:sz w:val="28"/>
          <w:szCs w:val="28"/>
        </w:rPr>
        <w:t>年內，依照核定計畫建廠完成並取得工廠登記，其建築物使用執照</w:t>
      </w:r>
      <w:proofErr w:type="gramStart"/>
      <w:r w:rsidRPr="0076456F">
        <w:rPr>
          <w:rFonts w:eastAsia="標楷體" w:hint="eastAsia"/>
          <w:sz w:val="28"/>
          <w:szCs w:val="28"/>
        </w:rPr>
        <w:t>所載建蔽</w:t>
      </w:r>
      <w:proofErr w:type="gramEnd"/>
      <w:r w:rsidRPr="0076456F">
        <w:rPr>
          <w:rFonts w:eastAsia="標楷體" w:hint="eastAsia"/>
          <w:sz w:val="28"/>
          <w:szCs w:val="28"/>
        </w:rPr>
        <w:t>率不得低於承租土地面積之</w:t>
      </w:r>
      <w:r w:rsidRPr="0076456F">
        <w:rPr>
          <w:rFonts w:eastAsia="標楷體"/>
          <w:sz w:val="28"/>
          <w:szCs w:val="28"/>
        </w:rPr>
        <w:t>30%</w:t>
      </w:r>
      <w:r w:rsidRPr="0076456F">
        <w:rPr>
          <w:rFonts w:eastAsia="標楷體" w:hint="eastAsia"/>
          <w:sz w:val="28"/>
          <w:szCs w:val="28"/>
        </w:rPr>
        <w:t>，且工廠登記之廠房面積不得低於承租土地面積之</w:t>
      </w:r>
      <w:r w:rsidRPr="0076456F">
        <w:rPr>
          <w:rFonts w:eastAsia="標楷體"/>
          <w:sz w:val="28"/>
          <w:szCs w:val="28"/>
        </w:rPr>
        <w:t>20%</w:t>
      </w:r>
      <w:r w:rsidRPr="0076456F">
        <w:rPr>
          <w:rFonts w:eastAsia="標楷體" w:hint="eastAsia"/>
          <w:sz w:val="28"/>
          <w:szCs w:val="28"/>
        </w:rPr>
        <w:t>，申請人符合前述標準者始符合完成使用之規定。</w:t>
      </w:r>
      <w:proofErr w:type="gramStart"/>
      <w:r w:rsidRPr="0076456F">
        <w:rPr>
          <w:rFonts w:eastAsia="標楷體" w:hint="eastAsia"/>
          <w:sz w:val="28"/>
          <w:szCs w:val="28"/>
        </w:rPr>
        <w:t>申請人倘屬依法</w:t>
      </w:r>
      <w:proofErr w:type="gramEnd"/>
      <w:r w:rsidRPr="0076456F">
        <w:rPr>
          <w:rFonts w:eastAsia="標楷體" w:hint="eastAsia"/>
          <w:sz w:val="28"/>
          <w:szCs w:val="28"/>
        </w:rPr>
        <w:t>無需申請工廠登記者，應於土地點交之次日起</w:t>
      </w:r>
      <w:r w:rsidRPr="0076456F">
        <w:rPr>
          <w:rFonts w:eastAsia="標楷體"/>
          <w:sz w:val="28"/>
          <w:szCs w:val="28"/>
        </w:rPr>
        <w:t>3</w:t>
      </w:r>
      <w:r w:rsidRPr="0076456F">
        <w:rPr>
          <w:rFonts w:eastAsia="標楷體" w:hint="eastAsia"/>
          <w:sz w:val="28"/>
          <w:szCs w:val="28"/>
        </w:rPr>
        <w:t>年內，依照核定計畫建廠完成並取得商業或營業登記，其建築物使用執照</w:t>
      </w:r>
      <w:proofErr w:type="gramStart"/>
      <w:r w:rsidRPr="0076456F">
        <w:rPr>
          <w:rFonts w:eastAsia="標楷體" w:hint="eastAsia"/>
          <w:sz w:val="28"/>
          <w:szCs w:val="28"/>
        </w:rPr>
        <w:t>所載建蔽</w:t>
      </w:r>
      <w:proofErr w:type="gramEnd"/>
      <w:r w:rsidRPr="0076456F">
        <w:rPr>
          <w:rFonts w:eastAsia="標楷體" w:hint="eastAsia"/>
          <w:sz w:val="28"/>
          <w:szCs w:val="28"/>
        </w:rPr>
        <w:t>率不得低於承租土地面積之</w:t>
      </w:r>
      <w:r w:rsidRPr="0076456F">
        <w:rPr>
          <w:rFonts w:eastAsia="標楷體"/>
          <w:sz w:val="28"/>
          <w:szCs w:val="28"/>
        </w:rPr>
        <w:t>30%</w:t>
      </w:r>
      <w:r w:rsidRPr="0076456F">
        <w:rPr>
          <w:rFonts w:eastAsia="標楷體" w:hint="eastAsia"/>
          <w:sz w:val="28"/>
          <w:szCs w:val="28"/>
        </w:rPr>
        <w:t>，始符合完成使用之規定。</w:t>
      </w:r>
    </w:p>
    <w:p w14:paraId="3DC6AD1B" w14:textId="77777777" w:rsidR="006F45DC" w:rsidRPr="0076456F" w:rsidRDefault="006F45DC">
      <w:pPr>
        <w:numPr>
          <w:ilvl w:val="0"/>
          <w:numId w:val="26"/>
        </w:numPr>
        <w:ind w:left="1135" w:hanging="851"/>
        <w:rPr>
          <w:rFonts w:eastAsia="標楷體"/>
          <w:sz w:val="28"/>
          <w:szCs w:val="28"/>
        </w:rPr>
      </w:pPr>
      <w:r w:rsidRPr="0076456F">
        <w:rPr>
          <w:rFonts w:eastAsia="標楷體" w:hint="eastAsia"/>
          <w:sz w:val="28"/>
          <w:szCs w:val="28"/>
        </w:rPr>
        <w:t>申請人未依規定期限完成使用者，其完成使用保證金不予退還，解繳高雄市產業園區開發管理基金，本府</w:t>
      </w:r>
      <w:r w:rsidR="005D09FD">
        <w:rPr>
          <w:rFonts w:eastAsia="標楷體" w:hint="eastAsia"/>
          <w:sz w:val="28"/>
          <w:szCs w:val="28"/>
        </w:rPr>
        <w:t>並</w:t>
      </w:r>
      <w:r w:rsidRPr="0076456F">
        <w:rPr>
          <w:rFonts w:eastAsia="標楷體" w:hint="eastAsia"/>
          <w:sz w:val="28"/>
          <w:szCs w:val="28"/>
        </w:rPr>
        <w:t>得</w:t>
      </w:r>
      <w:r>
        <w:rPr>
          <w:rFonts w:eastAsia="標楷體" w:hint="eastAsia"/>
          <w:sz w:val="28"/>
          <w:szCs w:val="28"/>
        </w:rPr>
        <w:t>解除相關契約</w:t>
      </w:r>
      <w:r w:rsidRPr="0076456F">
        <w:rPr>
          <w:rFonts w:eastAsia="標楷體" w:hint="eastAsia"/>
          <w:sz w:val="28"/>
          <w:szCs w:val="28"/>
        </w:rPr>
        <w:t>。</w:t>
      </w:r>
    </w:p>
    <w:p w14:paraId="09EBC29F" w14:textId="15EF529F" w:rsidR="006F45DC" w:rsidRPr="006F45DC" w:rsidRDefault="006C0CA8" w:rsidP="006F45DC">
      <w:pPr>
        <w:ind w:leftChars="100" w:left="800" w:hangingChars="200" w:hanging="560"/>
        <w:rPr>
          <w:rFonts w:eastAsia="標楷體"/>
          <w:sz w:val="28"/>
          <w:szCs w:val="28"/>
        </w:rPr>
      </w:pPr>
      <w:r>
        <w:rPr>
          <w:rFonts w:eastAsia="標楷體" w:hint="eastAsia"/>
          <w:sz w:val="28"/>
          <w:szCs w:val="28"/>
        </w:rPr>
        <w:t>十</w:t>
      </w:r>
      <w:r w:rsidR="006F45DC" w:rsidRPr="006F45DC">
        <w:rPr>
          <w:rFonts w:eastAsia="標楷體" w:hint="eastAsia"/>
          <w:sz w:val="28"/>
          <w:szCs w:val="28"/>
        </w:rPr>
        <w:t>、其他</w:t>
      </w:r>
    </w:p>
    <w:p w14:paraId="34961120" w14:textId="77777777" w:rsidR="00F533D1" w:rsidRPr="00F533D1" w:rsidRDefault="00F533D1">
      <w:pPr>
        <w:numPr>
          <w:ilvl w:val="0"/>
          <w:numId w:val="7"/>
        </w:numPr>
        <w:ind w:left="1135" w:hanging="851"/>
        <w:rPr>
          <w:rFonts w:eastAsia="標楷體"/>
          <w:sz w:val="28"/>
          <w:szCs w:val="28"/>
        </w:rPr>
      </w:pPr>
      <w:r w:rsidRPr="00F533D1">
        <w:rPr>
          <w:rFonts w:eastAsia="標楷體" w:hint="eastAsia"/>
          <w:sz w:val="28"/>
          <w:szCs w:val="28"/>
        </w:rPr>
        <w:t>本公告如有未盡事宜，悉依本公告所依法規事項辦理；本府有增加、調整、變動或修改本公告內容之權利，如有其他未盡事宜，應由本府依相關法令釋疑之。</w:t>
      </w:r>
    </w:p>
    <w:p w14:paraId="7C1BB769" w14:textId="77777777" w:rsidR="003E01E1" w:rsidRPr="00F533D1" w:rsidRDefault="00F533D1">
      <w:pPr>
        <w:numPr>
          <w:ilvl w:val="0"/>
          <w:numId w:val="7"/>
        </w:numPr>
        <w:ind w:left="1135" w:hanging="851"/>
        <w:rPr>
          <w:rFonts w:eastAsia="標楷體"/>
          <w:sz w:val="28"/>
          <w:szCs w:val="28"/>
        </w:rPr>
      </w:pPr>
      <w:r w:rsidRPr="00F533D1">
        <w:rPr>
          <w:rFonts w:eastAsia="標楷體" w:hint="eastAsia"/>
          <w:sz w:val="28"/>
          <w:szCs w:val="28"/>
        </w:rPr>
        <w:t>凡對上開公告事項有疑問者，請向</w:t>
      </w:r>
      <w:proofErr w:type="gramStart"/>
      <w:r w:rsidR="0086624A">
        <w:rPr>
          <w:rFonts w:eastAsia="標楷體" w:hint="eastAsia"/>
          <w:sz w:val="28"/>
          <w:szCs w:val="28"/>
        </w:rPr>
        <w:t>本府經發</w:t>
      </w:r>
      <w:proofErr w:type="gramEnd"/>
      <w:r w:rsidR="0086624A">
        <w:rPr>
          <w:rFonts w:eastAsia="標楷體" w:hint="eastAsia"/>
          <w:sz w:val="28"/>
          <w:szCs w:val="28"/>
        </w:rPr>
        <w:t>局</w:t>
      </w:r>
      <w:proofErr w:type="gramStart"/>
      <w:r w:rsidRPr="00F533D1">
        <w:rPr>
          <w:rFonts w:eastAsia="標楷體" w:hint="eastAsia"/>
          <w:sz w:val="28"/>
          <w:szCs w:val="28"/>
        </w:rPr>
        <w:t>（</w:t>
      </w:r>
      <w:proofErr w:type="gramEnd"/>
      <w:r w:rsidRPr="00F533D1">
        <w:rPr>
          <w:rFonts w:eastAsia="標楷體" w:hint="eastAsia"/>
          <w:sz w:val="28"/>
          <w:szCs w:val="28"/>
        </w:rPr>
        <w:t>電話：</w:t>
      </w:r>
      <w:r w:rsidRPr="00F533D1">
        <w:rPr>
          <w:rFonts w:eastAsia="標楷體" w:hint="eastAsia"/>
          <w:sz w:val="28"/>
          <w:szCs w:val="28"/>
        </w:rPr>
        <w:t>07-3368333</w:t>
      </w:r>
      <w:r w:rsidRPr="00E16A5E">
        <w:rPr>
          <w:rFonts w:eastAsia="標楷體" w:hint="eastAsia"/>
          <w:sz w:val="28"/>
          <w:szCs w:val="28"/>
        </w:rPr>
        <w:t>#3915</w:t>
      </w:r>
      <w:proofErr w:type="gramStart"/>
      <w:r w:rsidRPr="00F533D1">
        <w:rPr>
          <w:rFonts w:eastAsia="標楷體" w:hint="eastAsia"/>
          <w:sz w:val="28"/>
          <w:szCs w:val="28"/>
        </w:rPr>
        <w:t>）</w:t>
      </w:r>
      <w:proofErr w:type="gramEnd"/>
      <w:r w:rsidRPr="00F533D1">
        <w:rPr>
          <w:rFonts w:eastAsia="標楷體" w:hint="eastAsia"/>
          <w:sz w:val="28"/>
          <w:szCs w:val="28"/>
        </w:rPr>
        <w:t>或</w:t>
      </w:r>
      <w:r w:rsidR="00436D33">
        <w:rPr>
          <w:rFonts w:eastAsia="標楷體" w:hint="eastAsia"/>
          <w:sz w:val="28"/>
          <w:szCs w:val="28"/>
        </w:rPr>
        <w:t>開源</w:t>
      </w:r>
      <w:r w:rsidR="001A140B">
        <w:rPr>
          <w:rFonts w:eastAsia="標楷體" w:hint="eastAsia"/>
          <w:sz w:val="28"/>
          <w:szCs w:val="28"/>
        </w:rPr>
        <w:t>營造</w:t>
      </w:r>
      <w:r w:rsidRPr="00F533D1">
        <w:rPr>
          <w:rFonts w:eastAsia="標楷體" w:hint="eastAsia"/>
          <w:sz w:val="28"/>
          <w:szCs w:val="28"/>
        </w:rPr>
        <w:t>股份有限公司</w:t>
      </w:r>
      <w:proofErr w:type="gramStart"/>
      <w:r w:rsidR="0032318D" w:rsidRPr="00F533D1">
        <w:rPr>
          <w:rFonts w:eastAsia="標楷體" w:hint="eastAsia"/>
          <w:sz w:val="28"/>
          <w:szCs w:val="28"/>
        </w:rPr>
        <w:t>（</w:t>
      </w:r>
      <w:proofErr w:type="gramEnd"/>
      <w:r w:rsidR="008F3C0D" w:rsidRPr="008F3C0D">
        <w:rPr>
          <w:rFonts w:eastAsia="標楷體"/>
          <w:sz w:val="28"/>
          <w:szCs w:val="28"/>
        </w:rPr>
        <w:t>電話：</w:t>
      </w:r>
      <w:r w:rsidR="008F3C0D" w:rsidRPr="008F3C0D">
        <w:rPr>
          <w:rFonts w:eastAsia="標楷體"/>
          <w:sz w:val="28"/>
          <w:szCs w:val="28"/>
        </w:rPr>
        <w:t>02-87973567#1732</w:t>
      </w:r>
      <w:r w:rsidR="008F3C0D" w:rsidRPr="008F3C0D">
        <w:rPr>
          <w:rFonts w:eastAsia="標楷體"/>
          <w:sz w:val="28"/>
          <w:szCs w:val="28"/>
        </w:rPr>
        <w:t>，電子郵件：</w:t>
      </w:r>
      <w:r w:rsidR="008F3C0D" w:rsidRPr="008F3C0D">
        <w:rPr>
          <w:rFonts w:eastAsia="標楷體"/>
          <w:sz w:val="28"/>
          <w:szCs w:val="28"/>
        </w:rPr>
        <w:t>cms7@ceci.com.tw</w:t>
      </w:r>
      <w:proofErr w:type="gramStart"/>
      <w:r w:rsidR="0032318D" w:rsidRPr="00F533D1">
        <w:rPr>
          <w:rFonts w:eastAsia="標楷體" w:hint="eastAsia"/>
          <w:sz w:val="28"/>
          <w:szCs w:val="28"/>
        </w:rPr>
        <w:t>）</w:t>
      </w:r>
      <w:proofErr w:type="gramEnd"/>
      <w:r w:rsidRPr="00F533D1">
        <w:rPr>
          <w:rFonts w:eastAsia="標楷體" w:hint="eastAsia"/>
          <w:sz w:val="28"/>
          <w:szCs w:val="28"/>
        </w:rPr>
        <w:t>洽詢。</w:t>
      </w:r>
      <w:bookmarkEnd w:id="4"/>
    </w:p>
    <w:p w14:paraId="4E583F97" w14:textId="77777777" w:rsidR="003E01E1" w:rsidRPr="008E6793" w:rsidRDefault="003E01E1" w:rsidP="003E01E1">
      <w:pPr>
        <w:pStyle w:val="a9"/>
        <w:rPr>
          <w:lang w:val="en-US"/>
        </w:rPr>
      </w:pPr>
    </w:p>
    <w:p w14:paraId="2A8C54DB" w14:textId="77777777" w:rsidR="003E01E1" w:rsidRPr="008E6793" w:rsidRDefault="003E01E1" w:rsidP="003E01E1">
      <w:pPr>
        <w:pStyle w:val="1"/>
        <w:rPr>
          <w:sz w:val="32"/>
          <w:szCs w:val="32"/>
        </w:rPr>
      </w:pPr>
      <w:r w:rsidRPr="008E6793">
        <w:br w:type="page"/>
      </w:r>
      <w:bookmarkStart w:id="6" w:name="_Toc230188512"/>
      <w:proofErr w:type="spellStart"/>
      <w:r w:rsidRPr="008E6793">
        <w:rPr>
          <w:sz w:val="32"/>
          <w:szCs w:val="32"/>
        </w:rPr>
        <w:lastRenderedPageBreak/>
        <w:t>參、高雄市</w:t>
      </w:r>
      <w:r w:rsidR="007C0431" w:rsidRPr="008E6793">
        <w:rPr>
          <w:sz w:val="32"/>
          <w:szCs w:val="32"/>
        </w:rPr>
        <w:t>仁武產業園區</w:t>
      </w:r>
      <w:r w:rsidRPr="008E6793">
        <w:rPr>
          <w:sz w:val="32"/>
          <w:szCs w:val="32"/>
          <w:lang w:eastAsia="zh-TW"/>
        </w:rPr>
        <w:t>產業用地</w:t>
      </w:r>
      <w:proofErr w:type="spellEnd"/>
      <w:r w:rsidRPr="008E6793">
        <w:rPr>
          <w:sz w:val="32"/>
          <w:szCs w:val="32"/>
          <w:lang w:eastAsia="zh-TW"/>
        </w:rPr>
        <w:t>(</w:t>
      </w:r>
      <w:proofErr w:type="gramStart"/>
      <w:r w:rsidRPr="008E6793">
        <w:rPr>
          <w:sz w:val="32"/>
          <w:szCs w:val="32"/>
          <w:lang w:eastAsia="zh-TW"/>
        </w:rPr>
        <w:t>一</w:t>
      </w:r>
      <w:proofErr w:type="gramEnd"/>
      <w:r w:rsidRPr="008E6793">
        <w:rPr>
          <w:sz w:val="32"/>
          <w:szCs w:val="32"/>
          <w:lang w:eastAsia="zh-TW"/>
        </w:rPr>
        <w:t>)</w:t>
      </w:r>
      <w:proofErr w:type="spellStart"/>
      <w:r w:rsidRPr="008E6793">
        <w:rPr>
          <w:sz w:val="32"/>
          <w:szCs w:val="32"/>
        </w:rPr>
        <w:t>土地</w:t>
      </w:r>
      <w:r w:rsidR="00634EB0">
        <w:rPr>
          <w:sz w:val="32"/>
          <w:szCs w:val="32"/>
          <w:lang w:eastAsia="zh-TW"/>
        </w:rPr>
        <w:t>出租</w:t>
      </w:r>
      <w:r w:rsidRPr="008E6793">
        <w:rPr>
          <w:sz w:val="32"/>
          <w:szCs w:val="32"/>
        </w:rPr>
        <w:t>要點</w:t>
      </w:r>
      <w:bookmarkEnd w:id="6"/>
      <w:proofErr w:type="spellEnd"/>
    </w:p>
    <w:p w14:paraId="64A01698" w14:textId="77777777" w:rsidR="003E01E1" w:rsidRPr="008E6793" w:rsidRDefault="003E01E1" w:rsidP="003E01E1">
      <w:pPr>
        <w:rPr>
          <w:rFonts w:eastAsia="標楷體"/>
          <w:sz w:val="28"/>
          <w:szCs w:val="28"/>
        </w:rPr>
      </w:pPr>
      <w:r w:rsidRPr="008E6793">
        <w:rPr>
          <w:rFonts w:eastAsia="標楷體"/>
          <w:sz w:val="28"/>
          <w:szCs w:val="28"/>
        </w:rPr>
        <w:t>【法規依據】</w:t>
      </w:r>
    </w:p>
    <w:p w14:paraId="6C8FB888" w14:textId="77777777" w:rsidR="003E01E1" w:rsidRPr="008E6793" w:rsidRDefault="003E01E1" w:rsidP="006F5934">
      <w:pPr>
        <w:pStyle w:val="a"/>
        <w:tabs>
          <w:tab w:val="clear" w:pos="1134"/>
          <w:tab w:val="left" w:pos="709"/>
        </w:tabs>
        <w:ind w:left="709" w:hanging="709"/>
        <w:rPr>
          <w:rFonts w:ascii="Times New Roman" w:hAnsi="Times New Roman"/>
        </w:rPr>
      </w:pPr>
      <w:proofErr w:type="spellStart"/>
      <w:r w:rsidRPr="008E6793">
        <w:rPr>
          <w:rFonts w:ascii="Times New Roman" w:hAnsi="Times New Roman"/>
        </w:rPr>
        <w:t>本要點依產業園區土地建築物與設施使用收益及處分辦法規定訂定之</w:t>
      </w:r>
      <w:proofErr w:type="spellEnd"/>
      <w:r w:rsidRPr="008E6793">
        <w:rPr>
          <w:rFonts w:ascii="Times New Roman" w:hAnsi="Times New Roman"/>
        </w:rPr>
        <w:t>。</w:t>
      </w:r>
    </w:p>
    <w:p w14:paraId="60A72826" w14:textId="77777777" w:rsidR="003E01E1" w:rsidRPr="008E6793" w:rsidRDefault="003E01E1" w:rsidP="003E01E1">
      <w:pPr>
        <w:pStyle w:val="a"/>
        <w:tabs>
          <w:tab w:val="clear" w:pos="1134"/>
          <w:tab w:val="left" w:pos="709"/>
        </w:tabs>
        <w:ind w:left="709" w:hanging="709"/>
        <w:rPr>
          <w:rFonts w:ascii="Times New Roman" w:hAnsi="Times New Roman"/>
        </w:rPr>
      </w:pPr>
      <w:proofErr w:type="spellStart"/>
      <w:r w:rsidRPr="008E6793">
        <w:rPr>
          <w:rFonts w:ascii="Times New Roman" w:hAnsi="Times New Roman"/>
        </w:rPr>
        <w:t>高雄市</w:t>
      </w:r>
      <w:r w:rsidR="007C0431" w:rsidRPr="008E6793">
        <w:rPr>
          <w:rFonts w:ascii="Times New Roman" w:hAnsi="Times New Roman"/>
        </w:rPr>
        <w:t>仁武產業園區</w:t>
      </w:r>
      <w:r w:rsidRPr="008E6793">
        <w:rPr>
          <w:rFonts w:ascii="Times New Roman" w:hAnsi="Times New Roman"/>
        </w:rPr>
        <w:t>（以下簡稱本園區）入區標準及用地使用規範依各級都市計畫委員會及環境影響評估審查委員會決議內容予以規範</w:t>
      </w:r>
      <w:proofErr w:type="spellEnd"/>
      <w:r w:rsidRPr="008E6793">
        <w:rPr>
          <w:rFonts w:ascii="Times New Roman" w:hAnsi="Times New Roman"/>
        </w:rPr>
        <w:t>。</w:t>
      </w:r>
    </w:p>
    <w:p w14:paraId="07BC25A1" w14:textId="77777777" w:rsidR="003E01E1" w:rsidRPr="008E6793" w:rsidRDefault="003E01E1" w:rsidP="003E01E1">
      <w:pPr>
        <w:pStyle w:val="a"/>
        <w:tabs>
          <w:tab w:val="clear" w:pos="1134"/>
          <w:tab w:val="left" w:pos="709"/>
        </w:tabs>
        <w:ind w:left="709" w:hanging="709"/>
        <w:rPr>
          <w:rFonts w:ascii="Times New Roman" w:hAnsi="Times New Roman"/>
        </w:rPr>
      </w:pPr>
      <w:r w:rsidRPr="008E6793">
        <w:rPr>
          <w:rFonts w:ascii="Times New Roman" w:hAnsi="Times New Roman"/>
        </w:rPr>
        <w:t>本園區產業用地</w:t>
      </w:r>
      <w:r w:rsidRPr="008E6793">
        <w:rPr>
          <w:rFonts w:ascii="Times New Roman" w:hAnsi="Times New Roman"/>
        </w:rPr>
        <w:t>(</w:t>
      </w:r>
      <w:r w:rsidRPr="008E6793">
        <w:rPr>
          <w:rFonts w:ascii="Times New Roman" w:hAnsi="Times New Roman"/>
        </w:rPr>
        <w:t>一</w:t>
      </w:r>
      <w:r w:rsidRPr="008E6793">
        <w:rPr>
          <w:rFonts w:ascii="Times New Roman" w:hAnsi="Times New Roman"/>
        </w:rPr>
        <w:t>)</w:t>
      </w:r>
      <w:r w:rsidRPr="008E6793">
        <w:rPr>
          <w:rFonts w:ascii="Times New Roman" w:hAnsi="Times New Roman"/>
        </w:rPr>
        <w:t>土地（以下簡稱本區土地）之</w:t>
      </w:r>
      <w:r w:rsidR="00DE6405">
        <w:rPr>
          <w:rFonts w:ascii="Times New Roman" w:hAnsi="Times New Roman"/>
        </w:rPr>
        <w:t>出租</w:t>
      </w:r>
      <w:r w:rsidRPr="008E6793">
        <w:rPr>
          <w:rFonts w:ascii="Times New Roman" w:hAnsi="Times New Roman"/>
        </w:rPr>
        <w:t>，依本要點規定辦理。本要點未規定者，依產業創新條例暨其施行細則、產業園區土地建築物與設施使用收益及處分辦法及其他相關法令規定辦理。</w:t>
      </w:r>
    </w:p>
    <w:p w14:paraId="57FC5393" w14:textId="77777777" w:rsidR="003E01E1" w:rsidRPr="008E6793" w:rsidRDefault="003E01E1" w:rsidP="003E01E1">
      <w:pPr>
        <w:spacing w:before="240"/>
        <w:rPr>
          <w:rFonts w:eastAsia="標楷體"/>
          <w:sz w:val="28"/>
          <w:szCs w:val="28"/>
        </w:rPr>
      </w:pPr>
      <w:r w:rsidRPr="008E6793">
        <w:rPr>
          <w:rFonts w:eastAsia="標楷體"/>
          <w:sz w:val="28"/>
          <w:szCs w:val="28"/>
        </w:rPr>
        <w:t>【受理單位】</w:t>
      </w:r>
    </w:p>
    <w:p w14:paraId="061F1030" w14:textId="77777777" w:rsidR="009E00F1" w:rsidRPr="008E6793" w:rsidRDefault="009E00F1" w:rsidP="009E00F1">
      <w:pPr>
        <w:pStyle w:val="a"/>
        <w:tabs>
          <w:tab w:val="clear" w:pos="1134"/>
          <w:tab w:val="left" w:pos="709"/>
        </w:tabs>
        <w:ind w:left="709" w:hanging="709"/>
        <w:rPr>
          <w:rFonts w:ascii="Times New Roman" w:hAnsi="Times New Roman"/>
        </w:rPr>
      </w:pPr>
      <w:proofErr w:type="spellStart"/>
      <w:r w:rsidRPr="008E6793">
        <w:rPr>
          <w:rFonts w:ascii="Times New Roman" w:hAnsi="Times New Roman"/>
        </w:rPr>
        <w:t>本區土地</w:t>
      </w:r>
      <w:r w:rsidR="00DE6405">
        <w:rPr>
          <w:rFonts w:ascii="Times New Roman" w:hAnsi="Times New Roman"/>
          <w:lang w:eastAsia="zh-TW"/>
        </w:rPr>
        <w:t>出租</w:t>
      </w:r>
      <w:r w:rsidRPr="008E6793">
        <w:rPr>
          <w:rFonts w:ascii="Times New Roman" w:hAnsi="Times New Roman"/>
        </w:rPr>
        <w:t>相關事宜，由高雄市政府（以下簡稱本府）授權委託</w:t>
      </w:r>
      <w:r w:rsidR="00436D33">
        <w:rPr>
          <w:rFonts w:ascii="Times New Roman" w:hAnsi="Times New Roman" w:hint="eastAsia"/>
          <w:lang w:eastAsia="zh-TW"/>
        </w:rPr>
        <w:t>開源營造</w:t>
      </w:r>
      <w:r w:rsidRPr="008E6793">
        <w:rPr>
          <w:rFonts w:ascii="Times New Roman" w:hAnsi="Times New Roman"/>
        </w:rPr>
        <w:t>股份有限公司（以下簡稱</w:t>
      </w:r>
      <w:r w:rsidR="00436D33">
        <w:rPr>
          <w:rFonts w:ascii="Times New Roman" w:hAnsi="Times New Roman" w:hint="eastAsia"/>
          <w:lang w:eastAsia="zh-TW"/>
        </w:rPr>
        <w:t>開源</w:t>
      </w:r>
      <w:r w:rsidRPr="008E6793">
        <w:rPr>
          <w:rFonts w:ascii="Times New Roman" w:hAnsi="Times New Roman"/>
        </w:rPr>
        <w:t>公司）辦理</w:t>
      </w:r>
      <w:proofErr w:type="spellEnd"/>
      <w:r w:rsidRPr="008E6793">
        <w:rPr>
          <w:rFonts w:ascii="Times New Roman" w:hAnsi="Times New Roman"/>
        </w:rPr>
        <w:t>。</w:t>
      </w:r>
    </w:p>
    <w:p w14:paraId="70BCB67C" w14:textId="77777777" w:rsidR="003E01E1" w:rsidRPr="008E6793" w:rsidRDefault="003E01E1" w:rsidP="003E01E1">
      <w:pPr>
        <w:spacing w:before="240"/>
        <w:rPr>
          <w:rFonts w:eastAsia="標楷體"/>
          <w:sz w:val="28"/>
          <w:szCs w:val="28"/>
        </w:rPr>
      </w:pPr>
      <w:r w:rsidRPr="008E6793">
        <w:rPr>
          <w:rFonts w:eastAsia="標楷體"/>
          <w:sz w:val="28"/>
          <w:szCs w:val="28"/>
        </w:rPr>
        <w:t>【</w:t>
      </w:r>
      <w:r w:rsidR="0007433E">
        <w:rPr>
          <w:rFonts w:eastAsia="標楷體" w:hint="eastAsia"/>
          <w:sz w:val="28"/>
          <w:szCs w:val="28"/>
        </w:rPr>
        <w:t>出租</w:t>
      </w:r>
      <w:r w:rsidRPr="008E6793">
        <w:rPr>
          <w:rFonts w:eastAsia="標楷體"/>
          <w:sz w:val="28"/>
          <w:szCs w:val="28"/>
        </w:rPr>
        <w:t>標的】</w:t>
      </w:r>
    </w:p>
    <w:p w14:paraId="12B1A3F8" w14:textId="77777777" w:rsidR="003E01E1" w:rsidRPr="008E6793" w:rsidRDefault="003E01E1" w:rsidP="003E01E1">
      <w:pPr>
        <w:pStyle w:val="a"/>
        <w:tabs>
          <w:tab w:val="clear" w:pos="1134"/>
          <w:tab w:val="left" w:pos="709"/>
        </w:tabs>
        <w:ind w:left="709" w:hanging="709"/>
        <w:rPr>
          <w:rFonts w:ascii="Times New Roman" w:hAnsi="Times New Roman"/>
        </w:rPr>
      </w:pPr>
      <w:proofErr w:type="spellStart"/>
      <w:r w:rsidRPr="008E6793">
        <w:rPr>
          <w:rFonts w:ascii="Times New Roman" w:hAnsi="Times New Roman"/>
        </w:rPr>
        <w:t>本</w:t>
      </w:r>
      <w:r w:rsidR="0007433E">
        <w:rPr>
          <w:rFonts w:ascii="Times New Roman" w:hAnsi="Times New Roman" w:hint="eastAsia"/>
          <w:lang w:eastAsia="zh-TW"/>
        </w:rPr>
        <w:t>出租</w:t>
      </w:r>
      <w:r w:rsidRPr="008E6793">
        <w:rPr>
          <w:rFonts w:ascii="Times New Roman" w:hAnsi="Times New Roman"/>
        </w:rPr>
        <w:t>要點適用範圍為本園區產業用地</w:t>
      </w:r>
      <w:proofErr w:type="spellEnd"/>
      <w:r w:rsidRPr="008E6793">
        <w:rPr>
          <w:rFonts w:ascii="Times New Roman" w:hAnsi="Times New Roman"/>
        </w:rPr>
        <w:t>(</w:t>
      </w:r>
      <w:proofErr w:type="gramStart"/>
      <w:r w:rsidRPr="008E6793">
        <w:rPr>
          <w:rFonts w:ascii="Times New Roman" w:hAnsi="Times New Roman"/>
        </w:rPr>
        <w:t>一</w:t>
      </w:r>
      <w:proofErr w:type="gramEnd"/>
      <w:r w:rsidRPr="008E6793">
        <w:rPr>
          <w:rFonts w:ascii="Times New Roman" w:hAnsi="Times New Roman"/>
        </w:rPr>
        <w:t>)</w:t>
      </w:r>
      <w:proofErr w:type="spellStart"/>
      <w:r w:rsidRPr="008E6793">
        <w:rPr>
          <w:rFonts w:ascii="Times New Roman" w:hAnsi="Times New Roman"/>
        </w:rPr>
        <w:t>土地，</w:t>
      </w:r>
      <w:proofErr w:type="gramStart"/>
      <w:r w:rsidRPr="008E6793">
        <w:rPr>
          <w:rFonts w:ascii="Times New Roman" w:hAnsi="Times New Roman"/>
        </w:rPr>
        <w:t>詳本</w:t>
      </w:r>
      <w:r w:rsidR="00634EB0">
        <w:rPr>
          <w:rFonts w:ascii="Times New Roman" w:hAnsi="Times New Roman" w:hint="eastAsia"/>
          <w:lang w:eastAsia="zh-TW"/>
        </w:rPr>
        <w:t>出租</w:t>
      </w:r>
      <w:proofErr w:type="gramEnd"/>
      <w:r w:rsidR="0086624A">
        <w:rPr>
          <w:rFonts w:ascii="Times New Roman" w:hAnsi="Times New Roman" w:hint="eastAsia"/>
          <w:lang w:eastAsia="zh-TW"/>
        </w:rPr>
        <w:t>手冊</w:t>
      </w:r>
      <w:proofErr w:type="spellEnd"/>
      <w:r w:rsidRPr="008E6793">
        <w:rPr>
          <w:rFonts w:ascii="Times New Roman" w:hAnsi="Times New Roman"/>
        </w:rPr>
        <w:t>「</w:t>
      </w:r>
      <w:proofErr w:type="spellStart"/>
      <w:r w:rsidRPr="008E6793">
        <w:rPr>
          <w:rFonts w:ascii="Times New Roman" w:hAnsi="Times New Roman"/>
        </w:rPr>
        <w:t>捌、</w:t>
      </w:r>
      <w:r w:rsidR="007C0431" w:rsidRPr="008E6793">
        <w:rPr>
          <w:rFonts w:ascii="Times New Roman" w:hAnsi="Times New Roman"/>
        </w:rPr>
        <w:t>仁武產業園區</w:t>
      </w:r>
      <w:r w:rsidRPr="008E6793">
        <w:rPr>
          <w:rFonts w:ascii="Times New Roman" w:hAnsi="Times New Roman"/>
        </w:rPr>
        <w:t>產業用地</w:t>
      </w:r>
      <w:proofErr w:type="spellEnd"/>
      <w:r w:rsidRPr="008E6793">
        <w:rPr>
          <w:rFonts w:ascii="Times New Roman" w:hAnsi="Times New Roman"/>
        </w:rPr>
        <w:t>(</w:t>
      </w:r>
      <w:proofErr w:type="gramStart"/>
      <w:r w:rsidRPr="008E6793">
        <w:rPr>
          <w:rFonts w:ascii="Times New Roman" w:hAnsi="Times New Roman"/>
        </w:rPr>
        <w:t>一</w:t>
      </w:r>
      <w:proofErr w:type="gramEnd"/>
      <w:r w:rsidRPr="008E6793">
        <w:rPr>
          <w:rFonts w:ascii="Times New Roman" w:hAnsi="Times New Roman"/>
        </w:rPr>
        <w:t>)</w:t>
      </w:r>
      <w:proofErr w:type="spellStart"/>
      <w:r w:rsidRPr="008E6793">
        <w:rPr>
          <w:rFonts w:ascii="Times New Roman" w:hAnsi="Times New Roman"/>
        </w:rPr>
        <w:t>土地</w:t>
      </w:r>
      <w:r w:rsidR="0007433E">
        <w:rPr>
          <w:rFonts w:ascii="Times New Roman" w:hAnsi="Times New Roman" w:hint="eastAsia"/>
          <w:lang w:eastAsia="zh-TW"/>
        </w:rPr>
        <w:t>出租</w:t>
      </w:r>
      <w:r w:rsidR="009F4708" w:rsidRPr="008E6793">
        <w:rPr>
          <w:rFonts w:ascii="Times New Roman" w:hAnsi="Times New Roman"/>
          <w:lang w:eastAsia="zh-TW"/>
        </w:rPr>
        <w:t>位置</w:t>
      </w:r>
      <w:proofErr w:type="spellEnd"/>
      <w:r w:rsidRPr="008E6793">
        <w:rPr>
          <w:rFonts w:ascii="Times New Roman" w:hAnsi="Times New Roman"/>
        </w:rPr>
        <w:t>」。</w:t>
      </w:r>
    </w:p>
    <w:p w14:paraId="43EC0A61" w14:textId="77777777" w:rsidR="003E01E1" w:rsidRPr="008E6793" w:rsidRDefault="003E01E1" w:rsidP="003E01E1">
      <w:pPr>
        <w:pStyle w:val="a"/>
        <w:tabs>
          <w:tab w:val="clear" w:pos="1134"/>
          <w:tab w:val="left" w:pos="709"/>
        </w:tabs>
        <w:ind w:left="709" w:hanging="709"/>
        <w:rPr>
          <w:rFonts w:ascii="Times New Roman" w:hAnsi="Times New Roman"/>
        </w:rPr>
      </w:pPr>
      <w:proofErr w:type="spellStart"/>
      <w:r w:rsidRPr="008E6793">
        <w:rPr>
          <w:rFonts w:ascii="Times New Roman" w:hAnsi="Times New Roman"/>
        </w:rPr>
        <w:t>本區土地之</w:t>
      </w:r>
      <w:r w:rsidR="00DE6405">
        <w:rPr>
          <w:rFonts w:ascii="Times New Roman" w:hAnsi="Times New Roman"/>
          <w:lang w:eastAsia="zh-TW"/>
        </w:rPr>
        <w:t>出租</w:t>
      </w:r>
      <w:r w:rsidRPr="008E6793">
        <w:rPr>
          <w:rFonts w:ascii="Times New Roman" w:hAnsi="Times New Roman"/>
        </w:rPr>
        <w:t>依本府規劃開發圖說辦理開發，並依規劃</w:t>
      </w:r>
      <w:proofErr w:type="gramStart"/>
      <w:r w:rsidRPr="008E6793">
        <w:rPr>
          <w:rFonts w:ascii="Times New Roman" w:hAnsi="Times New Roman"/>
        </w:rPr>
        <w:t>坵</w:t>
      </w:r>
      <w:proofErr w:type="gramEnd"/>
      <w:r w:rsidRPr="008E6793">
        <w:rPr>
          <w:rFonts w:ascii="Times New Roman" w:hAnsi="Times New Roman"/>
        </w:rPr>
        <w:t>塊申請，申請人不得要求</w:t>
      </w:r>
      <w:proofErr w:type="gramStart"/>
      <w:r w:rsidR="00907FF8">
        <w:rPr>
          <w:rFonts w:ascii="Times New Roman" w:hAnsi="Times New Roman" w:hint="eastAsia"/>
          <w:lang w:eastAsia="zh-TW"/>
        </w:rPr>
        <w:t>本府</w:t>
      </w:r>
      <w:r w:rsidRPr="008E6793">
        <w:rPr>
          <w:rFonts w:ascii="Times New Roman" w:hAnsi="Times New Roman"/>
        </w:rPr>
        <w:t>增設</w:t>
      </w:r>
      <w:proofErr w:type="gramEnd"/>
      <w:r w:rsidR="00907FF8">
        <w:rPr>
          <w:rFonts w:ascii="Times New Roman" w:hAnsi="Times New Roman" w:hint="eastAsia"/>
          <w:lang w:eastAsia="zh-TW"/>
        </w:rPr>
        <w:t>或變更</w:t>
      </w:r>
      <w:r w:rsidRPr="008E6793">
        <w:rPr>
          <w:rFonts w:ascii="Times New Roman" w:hAnsi="Times New Roman"/>
        </w:rPr>
        <w:t>任何公共設施；並應於</w:t>
      </w:r>
      <w:r w:rsidR="00277D6B" w:rsidRPr="008E6793">
        <w:rPr>
          <w:rFonts w:ascii="Times New Roman" w:hAnsi="Times New Roman"/>
        </w:rPr>
        <w:t>申租</w:t>
      </w:r>
      <w:r w:rsidRPr="008E6793">
        <w:rPr>
          <w:rFonts w:ascii="Times New Roman" w:hAnsi="Times New Roman"/>
        </w:rPr>
        <w:t>時對公共設施尚未完成</w:t>
      </w:r>
      <w:r w:rsidR="00907FF8">
        <w:rPr>
          <w:rFonts w:ascii="Times New Roman" w:hAnsi="Times New Roman" w:hint="eastAsia"/>
          <w:lang w:eastAsia="zh-TW"/>
        </w:rPr>
        <w:t>及現況</w:t>
      </w:r>
      <w:r w:rsidRPr="008E6793">
        <w:rPr>
          <w:rFonts w:ascii="Times New Roman" w:hAnsi="Times New Roman"/>
        </w:rPr>
        <w:t>情形充分了解，並同意日後不得就此等情形</w:t>
      </w:r>
      <w:r w:rsidR="004A0D59">
        <w:rPr>
          <w:rFonts w:ascii="Times New Roman" w:hAnsi="Times New Roman" w:hint="eastAsia"/>
          <w:lang w:eastAsia="zh-TW"/>
        </w:rPr>
        <w:t>有任何額外</w:t>
      </w:r>
      <w:r w:rsidRPr="008E6793">
        <w:rPr>
          <w:rFonts w:ascii="Times New Roman" w:hAnsi="Times New Roman"/>
        </w:rPr>
        <w:t>要求或拒絕繳款</w:t>
      </w:r>
      <w:proofErr w:type="spellEnd"/>
      <w:r w:rsidRPr="008E6793">
        <w:rPr>
          <w:rFonts w:ascii="Times New Roman" w:hAnsi="Times New Roman"/>
        </w:rPr>
        <w:t>。</w:t>
      </w:r>
    </w:p>
    <w:p w14:paraId="5157084C" w14:textId="77777777" w:rsidR="003E01E1" w:rsidRPr="008E6793" w:rsidRDefault="003E01E1" w:rsidP="003E01E1">
      <w:pPr>
        <w:spacing w:before="240"/>
        <w:rPr>
          <w:rFonts w:eastAsia="標楷體"/>
          <w:sz w:val="28"/>
          <w:szCs w:val="28"/>
        </w:rPr>
      </w:pPr>
      <w:r w:rsidRPr="008E6793">
        <w:rPr>
          <w:rFonts w:eastAsia="標楷體"/>
          <w:sz w:val="28"/>
          <w:szCs w:val="28"/>
        </w:rPr>
        <w:t>【</w:t>
      </w:r>
      <w:r w:rsidR="0007433E">
        <w:rPr>
          <w:rFonts w:eastAsia="標楷體" w:hint="eastAsia"/>
          <w:sz w:val="28"/>
          <w:szCs w:val="28"/>
        </w:rPr>
        <w:t>出租</w:t>
      </w:r>
      <w:r w:rsidRPr="008E6793">
        <w:rPr>
          <w:rFonts w:eastAsia="標楷體"/>
          <w:sz w:val="28"/>
          <w:szCs w:val="28"/>
        </w:rPr>
        <w:t>對象】</w:t>
      </w:r>
    </w:p>
    <w:p w14:paraId="12E63C61" w14:textId="77777777" w:rsidR="003E01E1" w:rsidRPr="008E6793" w:rsidRDefault="00DE6405" w:rsidP="003E01E1">
      <w:pPr>
        <w:pStyle w:val="a"/>
        <w:tabs>
          <w:tab w:val="clear" w:pos="1134"/>
          <w:tab w:val="left" w:pos="709"/>
        </w:tabs>
        <w:ind w:left="709" w:hanging="709"/>
        <w:rPr>
          <w:rFonts w:ascii="Times New Roman" w:hAnsi="Times New Roman"/>
        </w:rPr>
      </w:pPr>
      <w:r>
        <w:rPr>
          <w:rFonts w:ascii="Times New Roman" w:hAnsi="Times New Roman" w:hint="eastAsia"/>
          <w:lang w:eastAsia="zh-TW"/>
        </w:rPr>
        <w:t>本次出租對象為</w:t>
      </w:r>
      <w:proofErr w:type="spellStart"/>
      <w:r w:rsidR="00597F90" w:rsidRPr="00597F90">
        <w:rPr>
          <w:rFonts w:ascii="Times New Roman" w:hAnsi="Times New Roman" w:hint="eastAsia"/>
        </w:rPr>
        <w:t>符合本園區容許引進產業類別</w:t>
      </w:r>
      <w:proofErr w:type="spellEnd"/>
      <w:r w:rsidR="00597F90" w:rsidRPr="00597F90">
        <w:rPr>
          <w:rFonts w:ascii="Times New Roman" w:hAnsi="Times New Roman" w:hint="eastAsia"/>
        </w:rPr>
        <w:t>(</w:t>
      </w:r>
      <w:r w:rsidR="00597F90" w:rsidRPr="00597F90">
        <w:rPr>
          <w:rFonts w:ascii="Times New Roman" w:hAnsi="Times New Roman" w:hint="eastAsia"/>
        </w:rPr>
        <w:t>附件</w:t>
      </w:r>
      <w:r w:rsidR="00597F90" w:rsidRPr="00597F90">
        <w:rPr>
          <w:rFonts w:ascii="Times New Roman" w:hAnsi="Times New Roman" w:hint="eastAsia"/>
        </w:rPr>
        <w:t>3-1)</w:t>
      </w:r>
      <w:proofErr w:type="spellStart"/>
      <w:r w:rsidR="00597F90" w:rsidRPr="00597F90">
        <w:rPr>
          <w:rFonts w:ascii="Times New Roman" w:hAnsi="Times New Roman" w:hint="eastAsia"/>
        </w:rPr>
        <w:t>及資源或污染物核配基準</w:t>
      </w:r>
      <w:proofErr w:type="spellEnd"/>
      <w:r w:rsidR="00597F90" w:rsidRPr="00597F90">
        <w:rPr>
          <w:rFonts w:ascii="Times New Roman" w:hAnsi="Times New Roman" w:hint="eastAsia"/>
        </w:rPr>
        <w:t>(</w:t>
      </w:r>
      <w:r w:rsidR="00597F90" w:rsidRPr="00597F90">
        <w:rPr>
          <w:rFonts w:ascii="Times New Roman" w:hAnsi="Times New Roman" w:hint="eastAsia"/>
        </w:rPr>
        <w:t>附件</w:t>
      </w:r>
      <w:r w:rsidR="00597F90" w:rsidRPr="00597F90">
        <w:rPr>
          <w:rFonts w:ascii="Times New Roman" w:hAnsi="Times New Roman" w:hint="eastAsia"/>
        </w:rPr>
        <w:t>3-2)</w:t>
      </w:r>
      <w:proofErr w:type="spellStart"/>
      <w:r w:rsidR="00597F90" w:rsidRPr="00597F90">
        <w:rPr>
          <w:rFonts w:ascii="Times New Roman" w:hAnsi="Times New Roman" w:hint="eastAsia"/>
        </w:rPr>
        <w:t>之廠商</w:t>
      </w:r>
      <w:proofErr w:type="spellEnd"/>
      <w:r w:rsidR="003E01E1" w:rsidRPr="008E6793">
        <w:rPr>
          <w:rFonts w:ascii="Times New Roman" w:hAnsi="Times New Roman"/>
        </w:rPr>
        <w:t>。</w:t>
      </w:r>
    </w:p>
    <w:p w14:paraId="25A716E1" w14:textId="77777777" w:rsidR="003E01E1" w:rsidRPr="008E6793" w:rsidRDefault="003E01E1" w:rsidP="003E01E1">
      <w:pPr>
        <w:spacing w:before="240"/>
        <w:rPr>
          <w:rFonts w:eastAsia="標楷體"/>
          <w:sz w:val="28"/>
          <w:szCs w:val="28"/>
        </w:rPr>
      </w:pPr>
      <w:r w:rsidRPr="008E6793">
        <w:rPr>
          <w:rFonts w:eastAsia="標楷體"/>
          <w:sz w:val="28"/>
          <w:szCs w:val="28"/>
        </w:rPr>
        <w:t>【</w:t>
      </w:r>
      <w:r w:rsidR="00DE6405">
        <w:rPr>
          <w:rFonts w:eastAsia="標楷體"/>
          <w:sz w:val="28"/>
          <w:szCs w:val="28"/>
        </w:rPr>
        <w:t>出租</w:t>
      </w:r>
      <w:r w:rsidRPr="008E6793">
        <w:rPr>
          <w:rFonts w:eastAsia="標楷體"/>
          <w:sz w:val="28"/>
          <w:szCs w:val="28"/>
        </w:rPr>
        <w:t>程序】</w:t>
      </w:r>
    </w:p>
    <w:p w14:paraId="16256DB6" w14:textId="77777777" w:rsidR="00192843" w:rsidRPr="008E6793" w:rsidRDefault="00192843" w:rsidP="00192843">
      <w:pPr>
        <w:pStyle w:val="a"/>
        <w:tabs>
          <w:tab w:val="clear" w:pos="1134"/>
          <w:tab w:val="left" w:pos="709"/>
        </w:tabs>
        <w:ind w:left="709" w:hanging="709"/>
        <w:rPr>
          <w:rFonts w:ascii="Times New Roman" w:hAnsi="Times New Roman"/>
        </w:rPr>
      </w:pPr>
      <w:proofErr w:type="spellStart"/>
      <w:r w:rsidRPr="008E6793">
        <w:rPr>
          <w:rFonts w:ascii="Times New Roman" w:hAnsi="Times New Roman"/>
        </w:rPr>
        <w:t>申請人應依</w:t>
      </w:r>
      <w:r w:rsidR="00205943" w:rsidRPr="008E6793">
        <w:rPr>
          <w:rFonts w:ascii="Times New Roman" w:hAnsi="Times New Roman"/>
        </w:rPr>
        <w:t>本區土地</w:t>
      </w:r>
      <w:r w:rsidR="00205943">
        <w:rPr>
          <w:rFonts w:ascii="Times New Roman" w:hAnsi="Times New Roman"/>
          <w:lang w:eastAsia="zh-TW"/>
        </w:rPr>
        <w:t>出租</w:t>
      </w:r>
      <w:r w:rsidR="00205943" w:rsidRPr="008E6793">
        <w:rPr>
          <w:rFonts w:ascii="Times New Roman" w:hAnsi="Times New Roman"/>
        </w:rPr>
        <w:t>公告所指定之</w:t>
      </w:r>
      <w:r w:rsidRPr="008E6793">
        <w:rPr>
          <w:rFonts w:ascii="Times New Roman" w:hAnsi="Times New Roman"/>
        </w:rPr>
        <w:t>時間、地點，</w:t>
      </w:r>
      <w:proofErr w:type="gramStart"/>
      <w:r w:rsidRPr="008E6793">
        <w:rPr>
          <w:rFonts w:ascii="Times New Roman" w:hAnsi="Times New Roman"/>
        </w:rPr>
        <w:t>檢齊</w:t>
      </w:r>
      <w:r w:rsidR="00DE6405">
        <w:rPr>
          <w:rFonts w:ascii="Times New Roman" w:hAnsi="Times New Roman" w:hint="eastAsia"/>
          <w:lang w:eastAsia="zh-TW"/>
        </w:rPr>
        <w:t>下列</w:t>
      </w:r>
      <w:proofErr w:type="gramEnd"/>
      <w:r w:rsidR="00DE6405">
        <w:rPr>
          <w:rFonts w:ascii="Times New Roman" w:hAnsi="Times New Roman" w:hint="eastAsia"/>
          <w:lang w:eastAsia="zh-TW"/>
        </w:rPr>
        <w:t>申請書件</w:t>
      </w:r>
      <w:r w:rsidR="000654D6">
        <w:rPr>
          <w:rFonts w:ascii="Times New Roman" w:hAnsi="Times New Roman"/>
        </w:rPr>
        <w:t>一</w:t>
      </w:r>
      <w:r w:rsidRPr="008E6793">
        <w:rPr>
          <w:rFonts w:ascii="Times New Roman" w:hAnsi="Times New Roman"/>
        </w:rPr>
        <w:t>份</w:t>
      </w:r>
      <w:r w:rsidR="000654D6">
        <w:rPr>
          <w:rFonts w:ascii="Times New Roman" w:hAnsi="Times New Roman" w:hint="eastAsia"/>
          <w:lang w:eastAsia="zh-TW"/>
        </w:rPr>
        <w:t>及附件資料</w:t>
      </w:r>
      <w:r w:rsidRPr="008E6793">
        <w:rPr>
          <w:rFonts w:ascii="Times New Roman" w:hAnsi="Times New Roman"/>
        </w:rPr>
        <w:t>向</w:t>
      </w:r>
      <w:proofErr w:type="gramStart"/>
      <w:r w:rsidR="0086624A">
        <w:rPr>
          <w:rFonts w:ascii="Times New Roman" w:hAnsi="Times New Roman"/>
          <w:lang w:eastAsia="zh-TW"/>
        </w:rPr>
        <w:t>本府經發</w:t>
      </w:r>
      <w:proofErr w:type="gramEnd"/>
      <w:r w:rsidR="0086624A">
        <w:rPr>
          <w:rFonts w:ascii="Times New Roman" w:hAnsi="Times New Roman"/>
          <w:lang w:eastAsia="zh-TW"/>
        </w:rPr>
        <w:t>局</w:t>
      </w:r>
      <w:r w:rsidR="006F5934">
        <w:rPr>
          <w:rFonts w:ascii="Times New Roman" w:hAnsi="Times New Roman" w:hint="eastAsia"/>
          <w:lang w:eastAsia="zh-TW"/>
        </w:rPr>
        <w:t>提出</w:t>
      </w:r>
      <w:r w:rsidRPr="008E6793">
        <w:rPr>
          <w:rFonts w:ascii="Times New Roman" w:hAnsi="Times New Roman"/>
        </w:rPr>
        <w:t>申請</w:t>
      </w:r>
      <w:proofErr w:type="spellEnd"/>
      <w:r w:rsidRPr="008E6793">
        <w:rPr>
          <w:rFonts w:ascii="Times New Roman" w:hAnsi="Times New Roman"/>
        </w:rPr>
        <w:t>。</w:t>
      </w:r>
    </w:p>
    <w:p w14:paraId="34EEACE5" w14:textId="77777777" w:rsidR="00DE6405" w:rsidRPr="00DE6405" w:rsidRDefault="00DE6405">
      <w:pPr>
        <w:pStyle w:val="a"/>
        <w:numPr>
          <w:ilvl w:val="0"/>
          <w:numId w:val="25"/>
        </w:numPr>
        <w:tabs>
          <w:tab w:val="clear" w:pos="1134"/>
          <w:tab w:val="left" w:pos="1418"/>
        </w:tabs>
        <w:ind w:left="1418" w:hanging="851"/>
        <w:rPr>
          <w:rFonts w:ascii="Times New Roman" w:hAnsi="Times New Roman"/>
          <w:lang w:val="en-US" w:eastAsia="zh-TW"/>
        </w:rPr>
      </w:pPr>
      <w:r w:rsidRPr="00DE6405">
        <w:rPr>
          <w:rFonts w:ascii="Times New Roman" w:hAnsi="Times New Roman" w:hint="eastAsia"/>
          <w:lang w:val="en-US" w:eastAsia="zh-TW"/>
        </w:rPr>
        <w:t>申請書及承諾書</w:t>
      </w:r>
    </w:p>
    <w:p w14:paraId="436B957F" w14:textId="77777777" w:rsidR="00DE6405" w:rsidRPr="00DE6405" w:rsidRDefault="00DE6405">
      <w:pPr>
        <w:pStyle w:val="a"/>
        <w:numPr>
          <w:ilvl w:val="0"/>
          <w:numId w:val="25"/>
        </w:numPr>
        <w:tabs>
          <w:tab w:val="clear" w:pos="1134"/>
          <w:tab w:val="left" w:pos="1418"/>
        </w:tabs>
        <w:ind w:left="1418" w:hanging="851"/>
        <w:rPr>
          <w:rFonts w:ascii="Times New Roman" w:hAnsi="Times New Roman"/>
          <w:lang w:val="en-US" w:eastAsia="zh-TW"/>
        </w:rPr>
      </w:pPr>
      <w:r w:rsidRPr="00DE6405">
        <w:rPr>
          <w:rFonts w:ascii="Times New Roman" w:hAnsi="Times New Roman" w:hint="eastAsia"/>
          <w:lang w:val="en-US" w:eastAsia="zh-TW"/>
        </w:rPr>
        <w:t>投資營運計畫書：投資營運計畫書之內容，於日後雙方簽訂</w:t>
      </w:r>
      <w:r w:rsidR="00715A00">
        <w:rPr>
          <w:rFonts w:ascii="Times New Roman" w:hAnsi="Times New Roman" w:hint="eastAsia"/>
          <w:lang w:val="en-US" w:eastAsia="zh-TW"/>
        </w:rPr>
        <w:t>土地出租契約</w:t>
      </w:r>
      <w:r w:rsidRPr="00DE6405">
        <w:rPr>
          <w:rFonts w:ascii="Times New Roman" w:hAnsi="Times New Roman" w:hint="eastAsia"/>
          <w:lang w:val="en-US" w:eastAsia="zh-TW"/>
        </w:rPr>
        <w:t>時，視為該契約之一部，申請人應依投資營運計畫書所載內容切實執行。</w:t>
      </w:r>
    </w:p>
    <w:p w14:paraId="11530DD8" w14:textId="77777777" w:rsidR="00DE6405" w:rsidRPr="00DE6405" w:rsidRDefault="00DE6405">
      <w:pPr>
        <w:pStyle w:val="a"/>
        <w:numPr>
          <w:ilvl w:val="0"/>
          <w:numId w:val="25"/>
        </w:numPr>
        <w:tabs>
          <w:tab w:val="clear" w:pos="1134"/>
          <w:tab w:val="left" w:pos="1418"/>
        </w:tabs>
        <w:ind w:left="1418" w:hanging="851"/>
        <w:rPr>
          <w:rFonts w:ascii="Times New Roman" w:hAnsi="Times New Roman"/>
          <w:lang w:val="en-US" w:eastAsia="zh-TW"/>
        </w:rPr>
      </w:pPr>
      <w:r w:rsidRPr="00DE6405">
        <w:rPr>
          <w:rFonts w:ascii="Times New Roman" w:hAnsi="Times New Roman" w:hint="eastAsia"/>
          <w:lang w:val="en-US" w:eastAsia="zh-TW"/>
        </w:rPr>
        <w:t>用水回收計畫</w:t>
      </w:r>
    </w:p>
    <w:p w14:paraId="3A46CFBE" w14:textId="77777777" w:rsidR="00DE6405" w:rsidRPr="00DE6405" w:rsidRDefault="00DE6405">
      <w:pPr>
        <w:pStyle w:val="a"/>
        <w:numPr>
          <w:ilvl w:val="0"/>
          <w:numId w:val="25"/>
        </w:numPr>
        <w:tabs>
          <w:tab w:val="clear" w:pos="1134"/>
          <w:tab w:val="left" w:pos="1418"/>
        </w:tabs>
        <w:ind w:left="1418" w:hanging="851"/>
        <w:rPr>
          <w:rFonts w:ascii="Times New Roman" w:hAnsi="Times New Roman"/>
          <w:lang w:val="en-US" w:eastAsia="zh-TW"/>
        </w:rPr>
      </w:pPr>
      <w:r w:rsidRPr="00DE6405">
        <w:rPr>
          <w:rFonts w:ascii="Times New Roman" w:hAnsi="Times New Roman" w:hint="eastAsia"/>
          <w:lang w:val="en-US" w:eastAsia="zh-TW"/>
        </w:rPr>
        <w:t>污染防治說明書</w:t>
      </w:r>
    </w:p>
    <w:p w14:paraId="499C6F4F" w14:textId="77777777" w:rsidR="00DE6405" w:rsidRPr="00410B4C" w:rsidRDefault="00DE6405">
      <w:pPr>
        <w:pStyle w:val="a"/>
        <w:numPr>
          <w:ilvl w:val="0"/>
          <w:numId w:val="25"/>
        </w:numPr>
        <w:tabs>
          <w:tab w:val="clear" w:pos="1134"/>
          <w:tab w:val="left" w:pos="1418"/>
        </w:tabs>
        <w:ind w:left="1418" w:hanging="851"/>
        <w:rPr>
          <w:rFonts w:ascii="Times New Roman" w:hAnsi="Times New Roman"/>
          <w:lang w:val="en-US" w:eastAsia="zh-TW"/>
        </w:rPr>
      </w:pPr>
      <w:r w:rsidRPr="00410B4C">
        <w:rPr>
          <w:rFonts w:ascii="Times New Roman" w:hAnsi="Times New Roman" w:hint="eastAsia"/>
          <w:lang w:val="en-US" w:eastAsia="zh-TW"/>
        </w:rPr>
        <w:t>繳納年租金</w:t>
      </w:r>
      <w:r w:rsidRPr="00410B4C">
        <w:rPr>
          <w:rFonts w:ascii="Times New Roman" w:hAnsi="Times New Roman" w:hint="eastAsia"/>
          <w:lang w:val="en-US" w:eastAsia="zh-TW"/>
        </w:rPr>
        <w:t>3%</w:t>
      </w:r>
      <w:proofErr w:type="gramStart"/>
      <w:r w:rsidRPr="00410B4C">
        <w:rPr>
          <w:rFonts w:ascii="Times New Roman" w:hAnsi="Times New Roman" w:hint="eastAsia"/>
          <w:lang w:val="en-US" w:eastAsia="zh-TW"/>
        </w:rPr>
        <w:t>計算之申租</w:t>
      </w:r>
      <w:proofErr w:type="gramEnd"/>
      <w:r w:rsidRPr="00410B4C">
        <w:rPr>
          <w:rFonts w:ascii="Times New Roman" w:hAnsi="Times New Roman" w:hint="eastAsia"/>
          <w:lang w:val="en-US" w:eastAsia="zh-TW"/>
        </w:rPr>
        <w:t>保證金憑證影本，請向指定行庫帳戶</w:t>
      </w:r>
      <w:proofErr w:type="gramStart"/>
      <w:r w:rsidRPr="00410B4C">
        <w:rPr>
          <w:rFonts w:ascii="Times New Roman" w:hAnsi="Times New Roman" w:hint="eastAsia"/>
          <w:lang w:val="en-US" w:eastAsia="zh-TW"/>
        </w:rPr>
        <w:t>繳納</w:t>
      </w:r>
      <w:r w:rsidRPr="00410B4C">
        <w:rPr>
          <w:rFonts w:ascii="Times New Roman" w:hAnsi="Times New Roman" w:hint="eastAsia"/>
          <w:lang w:val="en-US" w:eastAsia="zh-TW"/>
        </w:rPr>
        <w:lastRenderedPageBreak/>
        <w:t>取據</w:t>
      </w:r>
      <w:proofErr w:type="gramEnd"/>
      <w:r w:rsidRPr="00410B4C">
        <w:rPr>
          <w:rFonts w:ascii="Times New Roman" w:hAnsi="Times New Roman" w:hint="eastAsia"/>
          <w:lang w:val="en-US" w:eastAsia="zh-TW"/>
        </w:rPr>
        <w:t>（</w:t>
      </w:r>
      <w:r w:rsidR="00907FF8" w:rsidRPr="00DE6405">
        <w:rPr>
          <w:rFonts w:ascii="Times New Roman" w:hAnsi="Times New Roman" w:hint="eastAsia"/>
          <w:lang w:val="en-US" w:eastAsia="zh-TW"/>
        </w:rPr>
        <w:t>未附申租保證金繳納憑證影本或金額不足或不符規定繳交方式等，屬無法補正事項，視為資格不符，並不受理其申請</w:t>
      </w:r>
      <w:r w:rsidRPr="00410B4C">
        <w:rPr>
          <w:rFonts w:ascii="Times New Roman" w:hAnsi="Times New Roman" w:hint="eastAsia"/>
          <w:lang w:val="en-US" w:eastAsia="zh-TW"/>
        </w:rPr>
        <w:t>）。</w:t>
      </w:r>
    </w:p>
    <w:p w14:paraId="116707E3" w14:textId="77777777" w:rsidR="00DE6405" w:rsidRPr="008932E8" w:rsidRDefault="00DE6405">
      <w:pPr>
        <w:pStyle w:val="a"/>
        <w:numPr>
          <w:ilvl w:val="0"/>
          <w:numId w:val="25"/>
        </w:numPr>
        <w:tabs>
          <w:tab w:val="clear" w:pos="1134"/>
          <w:tab w:val="left" w:pos="1418"/>
        </w:tabs>
        <w:ind w:left="1418" w:hanging="851"/>
      </w:pPr>
      <w:proofErr w:type="spellStart"/>
      <w:r w:rsidRPr="008932E8">
        <w:rPr>
          <w:rFonts w:hint="eastAsia"/>
        </w:rPr>
        <w:t>申租土地位置圖</w:t>
      </w:r>
      <w:proofErr w:type="spellEnd"/>
      <w:r w:rsidRPr="008932E8">
        <w:rPr>
          <w:rFonts w:hint="eastAsia"/>
        </w:rPr>
        <w:t>。</w:t>
      </w:r>
    </w:p>
    <w:p w14:paraId="38A64F4E" w14:textId="77777777" w:rsidR="00DE7664" w:rsidRDefault="00EA5AB0">
      <w:pPr>
        <w:pStyle w:val="a"/>
        <w:numPr>
          <w:ilvl w:val="0"/>
          <w:numId w:val="25"/>
        </w:numPr>
        <w:tabs>
          <w:tab w:val="clear" w:pos="1134"/>
          <w:tab w:val="left" w:pos="1418"/>
        </w:tabs>
        <w:ind w:left="1418" w:hanging="851"/>
      </w:pPr>
      <w:proofErr w:type="spellStart"/>
      <w:r w:rsidRPr="00DE6405">
        <w:t>未登工廠原土地限期回復農用切結書</w:t>
      </w:r>
      <w:proofErr w:type="spellEnd"/>
      <w:r w:rsidR="00DE7664">
        <w:rPr>
          <w:rFonts w:hint="eastAsia"/>
          <w:lang w:eastAsia="zh-TW"/>
        </w:rPr>
        <w:t>。</w:t>
      </w:r>
    </w:p>
    <w:p w14:paraId="5F3D33E2" w14:textId="77777777" w:rsidR="003E01E1" w:rsidRPr="008E6793" w:rsidRDefault="006F5934" w:rsidP="00FD207C">
      <w:pPr>
        <w:pStyle w:val="a"/>
        <w:tabs>
          <w:tab w:val="clear" w:pos="1134"/>
          <w:tab w:val="left" w:pos="709"/>
        </w:tabs>
        <w:ind w:left="709" w:hanging="709"/>
        <w:rPr>
          <w:rFonts w:ascii="Times New Roman" w:hAnsi="Times New Roman"/>
        </w:rPr>
      </w:pPr>
      <w:proofErr w:type="spellStart"/>
      <w:r w:rsidRPr="008E6793">
        <w:rPr>
          <w:rFonts w:ascii="Times New Roman" w:hAnsi="Times New Roman"/>
        </w:rPr>
        <w:t>申請案件由</w:t>
      </w:r>
      <w:r w:rsidR="00436D33">
        <w:rPr>
          <w:rFonts w:ascii="Times New Roman" w:hAnsi="Times New Roman"/>
        </w:rPr>
        <w:t>開源</w:t>
      </w:r>
      <w:r w:rsidRPr="008E6793">
        <w:rPr>
          <w:rFonts w:ascii="Times New Roman" w:hAnsi="Times New Roman"/>
        </w:rPr>
        <w:t>公司初審</w:t>
      </w:r>
      <w:r>
        <w:rPr>
          <w:rFonts w:ascii="Times New Roman" w:hAnsi="Times New Roman" w:hint="eastAsia"/>
          <w:lang w:eastAsia="zh-TW"/>
        </w:rPr>
        <w:t>後</w:t>
      </w:r>
      <w:proofErr w:type="spellEnd"/>
      <w:r w:rsidRPr="008E6793">
        <w:rPr>
          <w:rFonts w:ascii="Times New Roman" w:hAnsi="Times New Roman"/>
        </w:rPr>
        <w:t>，</w:t>
      </w:r>
      <w:r>
        <w:rPr>
          <w:rFonts w:ascii="Times New Roman" w:hAnsi="Times New Roman" w:hint="eastAsia"/>
          <w:lang w:eastAsia="zh-TW"/>
        </w:rPr>
        <w:t>由</w:t>
      </w:r>
      <w:proofErr w:type="spellStart"/>
      <w:proofErr w:type="gramStart"/>
      <w:r>
        <w:rPr>
          <w:rFonts w:ascii="Times New Roman" w:hAnsi="Times New Roman"/>
        </w:rPr>
        <w:t>本府經發</w:t>
      </w:r>
      <w:proofErr w:type="gramEnd"/>
      <w:r>
        <w:rPr>
          <w:rFonts w:ascii="Times New Roman" w:hAnsi="Times New Roman"/>
        </w:rPr>
        <w:t>局</w:t>
      </w:r>
      <w:r w:rsidRPr="008E6793">
        <w:rPr>
          <w:rFonts w:ascii="Times New Roman" w:hAnsi="Times New Roman"/>
        </w:rPr>
        <w:t>審查確認，</w:t>
      </w:r>
      <w:r w:rsidR="00205943">
        <w:rPr>
          <w:rFonts w:ascii="Times New Roman" w:hAnsi="Times New Roman" w:hint="eastAsia"/>
          <w:lang w:eastAsia="zh-TW"/>
        </w:rPr>
        <w:t>經</w:t>
      </w:r>
      <w:r w:rsidRPr="006F5934">
        <w:rPr>
          <w:rFonts w:ascii="Times New Roman" w:hAnsi="Times New Roman" w:hint="eastAsia"/>
        </w:rPr>
        <w:t>審</w:t>
      </w:r>
      <w:r w:rsidR="00205943">
        <w:rPr>
          <w:rFonts w:ascii="Times New Roman" w:hAnsi="Times New Roman" w:hint="eastAsia"/>
          <w:lang w:eastAsia="zh-TW"/>
        </w:rPr>
        <w:t>查</w:t>
      </w:r>
      <w:r w:rsidRPr="006F5934">
        <w:rPr>
          <w:rFonts w:ascii="Times New Roman" w:hAnsi="Times New Roman" w:hint="eastAsia"/>
        </w:rPr>
        <w:t>符合</w:t>
      </w:r>
      <w:r w:rsidR="00205943">
        <w:rPr>
          <w:rFonts w:ascii="Times New Roman" w:hAnsi="Times New Roman" w:hint="eastAsia"/>
          <w:lang w:eastAsia="zh-TW"/>
        </w:rPr>
        <w:t>本園區相關</w:t>
      </w:r>
      <w:r w:rsidRPr="006F5934">
        <w:rPr>
          <w:rFonts w:ascii="Times New Roman" w:hAnsi="Times New Roman" w:hint="eastAsia"/>
        </w:rPr>
        <w:t>規定者，由</w:t>
      </w:r>
      <w:proofErr w:type="gramStart"/>
      <w:r w:rsidRPr="006F5934">
        <w:rPr>
          <w:rFonts w:ascii="Times New Roman" w:hAnsi="Times New Roman" w:hint="eastAsia"/>
        </w:rPr>
        <w:t>本府經發</w:t>
      </w:r>
      <w:proofErr w:type="gramEnd"/>
      <w:r w:rsidRPr="006F5934">
        <w:rPr>
          <w:rFonts w:ascii="Times New Roman" w:hAnsi="Times New Roman" w:hint="eastAsia"/>
        </w:rPr>
        <w:t>局另行通知審查會議之舉辦辦法及時間</w:t>
      </w:r>
      <w:proofErr w:type="spellEnd"/>
      <w:r w:rsidR="003E01E1" w:rsidRPr="008E6793">
        <w:rPr>
          <w:rFonts w:ascii="Times New Roman" w:hAnsi="Times New Roman"/>
        </w:rPr>
        <w:t>。</w:t>
      </w:r>
    </w:p>
    <w:p w14:paraId="49FC490E" w14:textId="77777777" w:rsidR="00205943" w:rsidRPr="008E6793" w:rsidRDefault="00205943" w:rsidP="00205943">
      <w:pPr>
        <w:pStyle w:val="a"/>
        <w:tabs>
          <w:tab w:val="clear" w:pos="1134"/>
          <w:tab w:val="left" w:pos="709"/>
        </w:tabs>
        <w:ind w:left="709" w:hanging="709"/>
        <w:rPr>
          <w:rFonts w:ascii="Times New Roman" w:hAnsi="Times New Roman"/>
        </w:rPr>
      </w:pPr>
      <w:proofErr w:type="spellStart"/>
      <w:r w:rsidRPr="008E6793">
        <w:rPr>
          <w:rFonts w:ascii="Times New Roman" w:hAnsi="Times New Roman"/>
        </w:rPr>
        <w:t>申請案件經審</w:t>
      </w:r>
      <w:r>
        <w:rPr>
          <w:rFonts w:ascii="Times New Roman" w:hAnsi="Times New Roman" w:hint="eastAsia"/>
          <w:lang w:eastAsia="zh-TW"/>
        </w:rPr>
        <w:t>查</w:t>
      </w:r>
      <w:r w:rsidRPr="008E6793">
        <w:rPr>
          <w:rFonts w:ascii="Times New Roman" w:hAnsi="Times New Roman"/>
        </w:rPr>
        <w:t>文件不齊</w:t>
      </w:r>
      <w:r>
        <w:rPr>
          <w:rFonts w:ascii="Times New Roman" w:hAnsi="Times New Roman" w:hint="eastAsia"/>
        </w:rPr>
        <w:t>全</w:t>
      </w:r>
      <w:r w:rsidRPr="008E6793">
        <w:rPr>
          <w:rFonts w:ascii="Times New Roman" w:hAnsi="Times New Roman"/>
        </w:rPr>
        <w:t>或不符合仁武產業園區使用相關規定者，視為資格不符，無息退回申租保證金</w:t>
      </w:r>
      <w:proofErr w:type="spellEnd"/>
      <w:r w:rsidRPr="008E6793">
        <w:rPr>
          <w:rFonts w:ascii="Times New Roman" w:hAnsi="Times New Roman"/>
        </w:rPr>
        <w:t>。</w:t>
      </w:r>
    </w:p>
    <w:p w14:paraId="6E8B83C3" w14:textId="77777777" w:rsidR="00B165B2" w:rsidRPr="008E6793" w:rsidRDefault="00192843" w:rsidP="00B165B2">
      <w:pPr>
        <w:pStyle w:val="a"/>
        <w:tabs>
          <w:tab w:val="left" w:pos="993"/>
        </w:tabs>
        <w:ind w:left="993" w:hanging="993"/>
        <w:rPr>
          <w:rFonts w:ascii="Times New Roman" w:hAnsi="Times New Roman"/>
        </w:rPr>
      </w:pPr>
      <w:r w:rsidRPr="008E6793">
        <w:rPr>
          <w:rFonts w:ascii="Times New Roman" w:hAnsi="Times New Roman"/>
          <w:lang w:eastAsia="zh-TW"/>
        </w:rPr>
        <w:t>出租</w:t>
      </w:r>
      <w:proofErr w:type="spellStart"/>
      <w:r w:rsidR="00B165B2" w:rsidRPr="008E6793">
        <w:rPr>
          <w:rFonts w:ascii="Times New Roman" w:hAnsi="Times New Roman"/>
        </w:rPr>
        <w:t>公告受理</w:t>
      </w:r>
      <w:proofErr w:type="gramStart"/>
      <w:r w:rsidR="00B165B2" w:rsidRPr="008E6793">
        <w:rPr>
          <w:rFonts w:ascii="Times New Roman" w:hAnsi="Times New Roman"/>
        </w:rPr>
        <w:t>期間，</w:t>
      </w:r>
      <w:proofErr w:type="gramEnd"/>
      <w:r w:rsidR="00B165B2" w:rsidRPr="008E6793">
        <w:rPr>
          <w:rFonts w:ascii="Times New Roman" w:hAnsi="Times New Roman"/>
        </w:rPr>
        <w:t>如有二申請人</w:t>
      </w:r>
      <w:proofErr w:type="gramStart"/>
      <w:r w:rsidR="00B165B2" w:rsidRPr="008E6793">
        <w:rPr>
          <w:rFonts w:ascii="Times New Roman" w:hAnsi="Times New Roman"/>
        </w:rPr>
        <w:t>以上申</w:t>
      </w:r>
      <w:proofErr w:type="gramEnd"/>
      <w:r w:rsidRPr="008E6793">
        <w:rPr>
          <w:rFonts w:ascii="Times New Roman" w:hAnsi="Times New Roman"/>
          <w:lang w:eastAsia="zh-TW"/>
        </w:rPr>
        <w:t>租</w:t>
      </w:r>
      <w:r w:rsidR="00B165B2" w:rsidRPr="008E6793">
        <w:rPr>
          <w:rFonts w:ascii="Times New Roman" w:hAnsi="Times New Roman"/>
        </w:rPr>
        <w:t>同一土地</w:t>
      </w:r>
      <w:proofErr w:type="gramStart"/>
      <w:r w:rsidR="00B165B2" w:rsidRPr="008E6793">
        <w:rPr>
          <w:rFonts w:ascii="Times New Roman" w:hAnsi="Times New Roman"/>
        </w:rPr>
        <w:t>坵塊且</w:t>
      </w:r>
      <w:proofErr w:type="gramEnd"/>
      <w:r w:rsidR="00B165B2" w:rsidRPr="008E6793">
        <w:rPr>
          <w:rFonts w:ascii="Times New Roman" w:hAnsi="Times New Roman"/>
        </w:rPr>
        <w:t>經</w:t>
      </w:r>
      <w:proofErr w:type="gramStart"/>
      <w:r w:rsidR="00B165B2" w:rsidRPr="008E6793">
        <w:rPr>
          <w:rFonts w:ascii="Times New Roman" w:hAnsi="Times New Roman"/>
        </w:rPr>
        <w:t>本府</w:t>
      </w:r>
      <w:r w:rsidR="00205943" w:rsidRPr="006F5934">
        <w:rPr>
          <w:rFonts w:ascii="Times New Roman" w:hAnsi="Times New Roman" w:hint="eastAsia"/>
        </w:rPr>
        <w:t>經發</w:t>
      </w:r>
      <w:proofErr w:type="gramEnd"/>
      <w:r w:rsidR="00205943" w:rsidRPr="006F5934">
        <w:rPr>
          <w:rFonts w:ascii="Times New Roman" w:hAnsi="Times New Roman" w:hint="eastAsia"/>
        </w:rPr>
        <w:t>局</w:t>
      </w:r>
      <w:r w:rsidR="00B165B2" w:rsidRPr="008E6793">
        <w:rPr>
          <w:rFonts w:ascii="Times New Roman" w:hAnsi="Times New Roman"/>
        </w:rPr>
        <w:t>審查符合資格者，</w:t>
      </w:r>
      <w:proofErr w:type="gramStart"/>
      <w:r w:rsidR="0086624A">
        <w:rPr>
          <w:rFonts w:ascii="Times New Roman" w:hAnsi="Times New Roman"/>
        </w:rPr>
        <w:t>本府經發</w:t>
      </w:r>
      <w:proofErr w:type="gramEnd"/>
      <w:r w:rsidR="0086624A">
        <w:rPr>
          <w:rFonts w:ascii="Times New Roman" w:hAnsi="Times New Roman"/>
        </w:rPr>
        <w:t>局</w:t>
      </w:r>
      <w:r w:rsidR="002E7D14" w:rsidRPr="008E6793">
        <w:rPr>
          <w:rFonts w:ascii="Times New Roman" w:hAnsi="Times New Roman"/>
          <w:lang w:eastAsia="zh-TW"/>
        </w:rPr>
        <w:t>將依</w:t>
      </w:r>
      <w:r w:rsidR="00DE7664">
        <w:rPr>
          <w:rFonts w:ascii="Times New Roman" w:hAnsi="Times New Roman" w:hint="eastAsia"/>
          <w:lang w:eastAsia="zh-TW"/>
        </w:rPr>
        <w:t>申請人投資營運計畫書</w:t>
      </w:r>
      <w:r w:rsidR="002E7D14" w:rsidRPr="008E6793">
        <w:rPr>
          <w:rFonts w:ascii="Times New Roman" w:hAnsi="Times New Roman"/>
          <w:lang w:eastAsia="zh-TW"/>
        </w:rPr>
        <w:t>內容評定</w:t>
      </w:r>
      <w:r w:rsidR="002E7D14" w:rsidRPr="008E6793">
        <w:rPr>
          <w:rFonts w:ascii="Times New Roman" w:hAnsi="Times New Roman"/>
        </w:rPr>
        <w:t>申租</w:t>
      </w:r>
      <w:r w:rsidR="002E7D14" w:rsidRPr="008E6793">
        <w:rPr>
          <w:rFonts w:ascii="Times New Roman" w:hAnsi="Times New Roman"/>
          <w:lang w:eastAsia="zh-TW"/>
        </w:rPr>
        <w:t>優先順位，必要時</w:t>
      </w:r>
      <w:proofErr w:type="spellEnd"/>
      <w:r w:rsidR="002E7D14" w:rsidRPr="008E6793">
        <w:rPr>
          <w:rFonts w:ascii="Times New Roman" w:hAnsi="Times New Roman"/>
        </w:rPr>
        <w:t>得邀集專家學者及相關機關參與審查會議</w:t>
      </w:r>
      <w:r w:rsidR="00FD207C" w:rsidRPr="008E6793">
        <w:rPr>
          <w:rFonts w:ascii="Times New Roman" w:hAnsi="Times New Roman"/>
        </w:rPr>
        <w:t>，</w:t>
      </w:r>
      <w:r w:rsidR="00FD207C">
        <w:rPr>
          <w:rFonts w:ascii="Times New Roman" w:hAnsi="Times New Roman" w:hint="eastAsia"/>
        </w:rPr>
        <w:t>或請</w:t>
      </w:r>
      <w:r w:rsidR="00FD207C" w:rsidRPr="008E6793">
        <w:rPr>
          <w:rFonts w:ascii="Times New Roman" w:hAnsi="Times New Roman"/>
        </w:rPr>
        <w:t>申請人配合出席簡報</w:t>
      </w:r>
      <w:r w:rsidR="002E7D14" w:rsidRPr="008E6793">
        <w:rPr>
          <w:rFonts w:ascii="Times New Roman" w:hAnsi="Times New Roman"/>
        </w:rPr>
        <w:t>，決定各</w:t>
      </w:r>
      <w:proofErr w:type="gramStart"/>
      <w:r w:rsidR="002E7D14" w:rsidRPr="008E6793">
        <w:rPr>
          <w:rFonts w:ascii="Times New Roman" w:hAnsi="Times New Roman"/>
        </w:rPr>
        <w:t>申請人之申租</w:t>
      </w:r>
      <w:proofErr w:type="gramEnd"/>
      <w:r w:rsidR="002E7D14" w:rsidRPr="008E6793">
        <w:rPr>
          <w:rFonts w:ascii="Times New Roman" w:hAnsi="Times New Roman"/>
        </w:rPr>
        <w:t>優先</w:t>
      </w:r>
      <w:r w:rsidR="002E7D14" w:rsidRPr="001A7603">
        <w:rPr>
          <w:rFonts w:ascii="Times New Roman" w:hAnsi="Times New Roman"/>
        </w:rPr>
        <w:t>順位</w:t>
      </w:r>
      <w:r w:rsidR="004773CE" w:rsidRPr="001A7603">
        <w:rPr>
          <w:rFonts w:ascii="Times New Roman" w:hAnsi="Times New Roman" w:hint="eastAsia"/>
          <w:lang w:eastAsia="zh-TW"/>
        </w:rPr>
        <w:t>；第一順位申請人如</w:t>
      </w:r>
      <w:proofErr w:type="gramStart"/>
      <w:r w:rsidR="004773CE" w:rsidRPr="001A7603">
        <w:rPr>
          <w:rFonts w:ascii="Times New Roman" w:hAnsi="Times New Roman" w:hint="eastAsia"/>
          <w:lang w:eastAsia="zh-TW"/>
        </w:rPr>
        <w:t>未完成申租</w:t>
      </w:r>
      <w:proofErr w:type="gramEnd"/>
      <w:r w:rsidR="004773CE" w:rsidRPr="001A7603">
        <w:rPr>
          <w:rFonts w:ascii="Times New Roman" w:hAnsi="Times New Roman" w:hint="eastAsia"/>
          <w:lang w:eastAsia="zh-TW"/>
        </w:rPr>
        <w:t>程序</w:t>
      </w:r>
      <w:r w:rsidR="003A4252" w:rsidRPr="001A7603">
        <w:rPr>
          <w:rFonts w:ascii="Times New Roman" w:hAnsi="Times New Roman" w:hint="eastAsia"/>
          <w:lang w:eastAsia="zh-TW"/>
        </w:rPr>
        <w:t>或放棄</w:t>
      </w:r>
      <w:r w:rsidR="004773CE" w:rsidRPr="001A7603">
        <w:rPr>
          <w:rFonts w:ascii="Times New Roman" w:hAnsi="Times New Roman" w:hint="eastAsia"/>
          <w:lang w:eastAsia="zh-TW"/>
        </w:rPr>
        <w:t>，得由第二順位以後之申請人依序遞補之</w:t>
      </w:r>
      <w:r w:rsidR="002E7D14" w:rsidRPr="001A7603">
        <w:rPr>
          <w:rFonts w:ascii="Times New Roman" w:hAnsi="Times New Roman"/>
        </w:rPr>
        <w:t>。</w:t>
      </w:r>
      <w:r w:rsidR="0086624A" w:rsidRPr="001A7603">
        <w:rPr>
          <w:rFonts w:ascii="Times New Roman" w:hAnsi="Times New Roman"/>
        </w:rPr>
        <w:br/>
      </w:r>
      <w:proofErr w:type="spellStart"/>
      <w:r w:rsidR="002E7D14" w:rsidRPr="008E6793">
        <w:rPr>
          <w:rFonts w:ascii="Times New Roman" w:hAnsi="Times New Roman"/>
        </w:rPr>
        <w:t>入區審查會議之審核結果</w:t>
      </w:r>
      <w:r w:rsidR="0086624A">
        <w:rPr>
          <w:rFonts w:ascii="Times New Roman" w:hAnsi="Times New Roman" w:hint="eastAsia"/>
          <w:lang w:eastAsia="zh-TW"/>
        </w:rPr>
        <w:t>及優先順位</w:t>
      </w:r>
      <w:proofErr w:type="spellEnd"/>
      <w:r w:rsidR="002E7D14" w:rsidRPr="008E6793">
        <w:rPr>
          <w:rFonts w:ascii="Times New Roman" w:hAnsi="Times New Roman"/>
        </w:rPr>
        <w:t>，</w:t>
      </w:r>
      <w:proofErr w:type="spellStart"/>
      <w:r w:rsidR="002E7D14" w:rsidRPr="008E6793">
        <w:rPr>
          <w:rFonts w:ascii="Times New Roman" w:hAnsi="Times New Roman"/>
        </w:rPr>
        <w:t>由</w:t>
      </w:r>
      <w:proofErr w:type="gramStart"/>
      <w:r w:rsidR="0086624A">
        <w:rPr>
          <w:rFonts w:ascii="Times New Roman" w:hAnsi="Times New Roman"/>
        </w:rPr>
        <w:t>本府經發</w:t>
      </w:r>
      <w:proofErr w:type="gramEnd"/>
      <w:r w:rsidR="0086624A">
        <w:rPr>
          <w:rFonts w:ascii="Times New Roman" w:hAnsi="Times New Roman"/>
        </w:rPr>
        <w:t>局</w:t>
      </w:r>
      <w:r w:rsidR="002E7D14" w:rsidRPr="008E6793">
        <w:rPr>
          <w:rFonts w:ascii="Times New Roman" w:hAnsi="Times New Roman"/>
        </w:rPr>
        <w:t>以書面通知各申請人</w:t>
      </w:r>
      <w:proofErr w:type="spellEnd"/>
      <w:r w:rsidR="00B165B2" w:rsidRPr="008E6793">
        <w:rPr>
          <w:rFonts w:ascii="Times New Roman" w:hAnsi="Times New Roman"/>
        </w:rPr>
        <w:t>。</w:t>
      </w:r>
    </w:p>
    <w:p w14:paraId="794ABC55" w14:textId="77777777" w:rsidR="00591981" w:rsidRPr="008E6793" w:rsidRDefault="00591981" w:rsidP="00591981">
      <w:pPr>
        <w:pStyle w:val="a"/>
        <w:tabs>
          <w:tab w:val="left" w:pos="993"/>
        </w:tabs>
        <w:ind w:left="993" w:hanging="993"/>
        <w:rPr>
          <w:rFonts w:ascii="Times New Roman" w:hAnsi="Times New Roman"/>
        </w:rPr>
      </w:pPr>
      <w:r>
        <w:rPr>
          <w:rFonts w:ascii="Times New Roman" w:hAnsi="Times New Roman" w:hint="eastAsia"/>
          <w:lang w:eastAsia="zh-TW"/>
        </w:rPr>
        <w:t>前述第一順位或遞補之申請人</w:t>
      </w:r>
      <w:r w:rsidRPr="008E6793">
        <w:rPr>
          <w:rFonts w:ascii="Times New Roman" w:hAnsi="Times New Roman"/>
        </w:rPr>
        <w:t>，</w:t>
      </w:r>
      <w:proofErr w:type="spellStart"/>
      <w:proofErr w:type="gramStart"/>
      <w:r w:rsidRPr="008E6793">
        <w:rPr>
          <w:rFonts w:ascii="Times New Roman" w:hAnsi="Times New Roman"/>
        </w:rPr>
        <w:t>應</w:t>
      </w:r>
      <w:r>
        <w:rPr>
          <w:rFonts w:ascii="Times New Roman" w:hAnsi="Times New Roman" w:hint="eastAsia"/>
          <w:lang w:eastAsia="zh-TW"/>
        </w:rPr>
        <w:t>洽</w:t>
      </w:r>
      <w:r w:rsidR="00436D33">
        <w:rPr>
          <w:rFonts w:ascii="Times New Roman" w:hAnsi="Times New Roman"/>
        </w:rPr>
        <w:t>開源</w:t>
      </w:r>
      <w:proofErr w:type="gramEnd"/>
      <w:r w:rsidRPr="008E6793">
        <w:rPr>
          <w:rFonts w:ascii="Times New Roman" w:hAnsi="Times New Roman"/>
        </w:rPr>
        <w:t>公司</w:t>
      </w:r>
      <w:r>
        <w:rPr>
          <w:rFonts w:ascii="Times New Roman" w:hAnsi="Times New Roman" w:hint="eastAsia"/>
          <w:lang w:eastAsia="zh-TW"/>
        </w:rPr>
        <w:t>進行申請書件之修正事宜，並應於</w:t>
      </w:r>
      <w:proofErr w:type="gramStart"/>
      <w:r>
        <w:rPr>
          <w:rFonts w:ascii="Times New Roman" w:hAnsi="Times New Roman"/>
        </w:rPr>
        <w:t>本府經發</w:t>
      </w:r>
      <w:proofErr w:type="gramEnd"/>
      <w:r>
        <w:rPr>
          <w:rFonts w:ascii="Times New Roman" w:hAnsi="Times New Roman"/>
        </w:rPr>
        <w:t>局</w:t>
      </w:r>
      <w:r>
        <w:rPr>
          <w:rFonts w:ascii="Times New Roman" w:hAnsi="Times New Roman" w:hint="eastAsia"/>
          <w:lang w:eastAsia="zh-TW"/>
        </w:rPr>
        <w:t>通知為第一順位或遞補者</w:t>
      </w:r>
      <w:proofErr w:type="spellEnd"/>
      <w:r w:rsidRPr="008E6793">
        <w:rPr>
          <w:rFonts w:ascii="Times New Roman" w:hAnsi="Times New Roman"/>
        </w:rPr>
        <w:t>之日起</w:t>
      </w:r>
      <w:r w:rsidRPr="008E6793">
        <w:rPr>
          <w:rFonts w:ascii="Times New Roman" w:hAnsi="Times New Roman"/>
        </w:rPr>
        <w:t>1</w:t>
      </w:r>
      <w:r w:rsidRPr="008E6793">
        <w:rPr>
          <w:rFonts w:ascii="Times New Roman" w:hAnsi="Times New Roman"/>
        </w:rPr>
        <w:t>個月內</w:t>
      </w:r>
      <w:r>
        <w:rPr>
          <w:rFonts w:ascii="Times New Roman" w:hAnsi="Times New Roman" w:hint="eastAsia"/>
          <w:lang w:eastAsia="zh-TW"/>
        </w:rPr>
        <w:t>修</w:t>
      </w:r>
      <w:proofErr w:type="spellStart"/>
      <w:r w:rsidRPr="008E6793">
        <w:rPr>
          <w:rFonts w:ascii="Times New Roman" w:hAnsi="Times New Roman"/>
        </w:rPr>
        <w:t>正</w:t>
      </w:r>
      <w:r>
        <w:rPr>
          <w:rFonts w:ascii="Times New Roman" w:hAnsi="Times New Roman" w:hint="eastAsia"/>
          <w:lang w:eastAsia="zh-TW"/>
        </w:rPr>
        <w:t>完畢</w:t>
      </w:r>
      <w:proofErr w:type="spellEnd"/>
      <w:r w:rsidRPr="008E6793">
        <w:rPr>
          <w:rFonts w:ascii="Times New Roman" w:hAnsi="Times New Roman"/>
        </w:rPr>
        <w:t>，</w:t>
      </w:r>
      <w:proofErr w:type="spellStart"/>
      <w:r w:rsidRPr="008E6793">
        <w:rPr>
          <w:rFonts w:ascii="Times New Roman" w:hAnsi="Times New Roman"/>
        </w:rPr>
        <w:t>未於期限內</w:t>
      </w:r>
      <w:r>
        <w:rPr>
          <w:rFonts w:ascii="Times New Roman" w:hAnsi="Times New Roman" w:hint="eastAsia"/>
          <w:lang w:eastAsia="zh-TW"/>
        </w:rPr>
        <w:t>修</w:t>
      </w:r>
      <w:r w:rsidRPr="008E6793">
        <w:rPr>
          <w:rFonts w:ascii="Times New Roman" w:hAnsi="Times New Roman"/>
        </w:rPr>
        <w:t>正</w:t>
      </w:r>
      <w:r>
        <w:rPr>
          <w:rFonts w:ascii="Times New Roman" w:hAnsi="Times New Roman" w:hint="eastAsia"/>
          <w:lang w:eastAsia="zh-TW"/>
        </w:rPr>
        <w:t>完畢</w:t>
      </w:r>
      <w:r w:rsidRPr="008E6793">
        <w:rPr>
          <w:rFonts w:ascii="Times New Roman" w:hAnsi="Times New Roman"/>
        </w:rPr>
        <w:t>者，</w:t>
      </w:r>
      <w:proofErr w:type="gramStart"/>
      <w:r>
        <w:rPr>
          <w:rFonts w:ascii="Times New Roman" w:hAnsi="Times New Roman"/>
        </w:rPr>
        <w:t>本府經發</w:t>
      </w:r>
      <w:proofErr w:type="gramEnd"/>
      <w:r>
        <w:rPr>
          <w:rFonts w:ascii="Times New Roman" w:hAnsi="Times New Roman"/>
        </w:rPr>
        <w:t>局</w:t>
      </w:r>
      <w:r>
        <w:rPr>
          <w:rFonts w:ascii="Times New Roman" w:hAnsi="Times New Roman" w:hint="eastAsia"/>
          <w:lang w:eastAsia="zh-TW"/>
        </w:rPr>
        <w:t>得</w:t>
      </w:r>
      <w:r w:rsidRPr="008E6793">
        <w:rPr>
          <w:rFonts w:ascii="Times New Roman" w:hAnsi="Times New Roman"/>
        </w:rPr>
        <w:t>視為放棄申租資格，並無息退還已</w:t>
      </w:r>
      <w:proofErr w:type="gramStart"/>
      <w:r w:rsidRPr="008E6793">
        <w:rPr>
          <w:rFonts w:ascii="Times New Roman" w:hAnsi="Times New Roman"/>
        </w:rPr>
        <w:t>繳交之申租</w:t>
      </w:r>
      <w:proofErr w:type="gramEnd"/>
      <w:r w:rsidRPr="008E6793">
        <w:rPr>
          <w:rFonts w:ascii="Times New Roman" w:hAnsi="Times New Roman"/>
        </w:rPr>
        <w:t>保證金</w:t>
      </w:r>
      <w:proofErr w:type="spellEnd"/>
      <w:r w:rsidRPr="008E6793">
        <w:rPr>
          <w:rFonts w:ascii="Times New Roman" w:hAnsi="Times New Roman"/>
        </w:rPr>
        <w:t>。</w:t>
      </w:r>
    </w:p>
    <w:p w14:paraId="432809AE" w14:textId="77777777" w:rsidR="003E01E1" w:rsidRPr="008E6793" w:rsidRDefault="003E01E1" w:rsidP="003E01E1">
      <w:pPr>
        <w:pStyle w:val="a"/>
        <w:tabs>
          <w:tab w:val="left" w:pos="993"/>
        </w:tabs>
        <w:ind w:left="993" w:hanging="993"/>
        <w:rPr>
          <w:rFonts w:ascii="Times New Roman" w:hAnsi="Times New Roman"/>
        </w:rPr>
      </w:pPr>
      <w:proofErr w:type="spellStart"/>
      <w:r w:rsidRPr="008E6793">
        <w:rPr>
          <w:rFonts w:ascii="Times New Roman" w:hAnsi="Times New Roman"/>
        </w:rPr>
        <w:t>申請人</w:t>
      </w:r>
      <w:proofErr w:type="gramStart"/>
      <w:r w:rsidRPr="008E6793">
        <w:rPr>
          <w:rFonts w:ascii="Times New Roman" w:hAnsi="Times New Roman"/>
        </w:rPr>
        <w:t>於申</w:t>
      </w:r>
      <w:r w:rsidR="004930F9" w:rsidRPr="008E6793">
        <w:rPr>
          <w:rFonts w:ascii="Times New Roman" w:hAnsi="Times New Roman"/>
          <w:lang w:eastAsia="zh-TW"/>
        </w:rPr>
        <w:t>租</w:t>
      </w:r>
      <w:r w:rsidRPr="008E6793">
        <w:rPr>
          <w:rFonts w:ascii="Times New Roman" w:hAnsi="Times New Roman"/>
        </w:rPr>
        <w:t>案核准</w:t>
      </w:r>
      <w:proofErr w:type="gramEnd"/>
      <w:r w:rsidR="0086624A">
        <w:rPr>
          <w:rFonts w:ascii="Times New Roman" w:hAnsi="Times New Roman" w:hint="eastAsia"/>
          <w:lang w:eastAsia="zh-TW"/>
        </w:rPr>
        <w:t>後</w:t>
      </w:r>
      <w:proofErr w:type="spellEnd"/>
      <w:r w:rsidRPr="008E6793">
        <w:rPr>
          <w:rFonts w:ascii="Times New Roman" w:hAnsi="Times New Roman"/>
        </w:rPr>
        <w:t>，</w:t>
      </w:r>
      <w:proofErr w:type="spellStart"/>
      <w:r w:rsidR="00FD207C">
        <w:rPr>
          <w:rFonts w:ascii="Times New Roman" w:hAnsi="Times New Roman" w:hint="eastAsia"/>
          <w:lang w:eastAsia="zh-TW"/>
        </w:rPr>
        <w:t>應</w:t>
      </w:r>
      <w:r w:rsidR="0086624A">
        <w:rPr>
          <w:rFonts w:ascii="Times New Roman" w:hAnsi="Times New Roman" w:hint="eastAsia"/>
          <w:lang w:eastAsia="zh-TW"/>
        </w:rPr>
        <w:t>繳交</w:t>
      </w:r>
      <w:r w:rsidR="00715A00">
        <w:rPr>
          <w:rFonts w:ascii="Times New Roman" w:hAnsi="Times New Roman" w:hint="eastAsia"/>
          <w:lang w:eastAsia="zh-TW"/>
        </w:rPr>
        <w:t>第</w:t>
      </w:r>
      <w:proofErr w:type="spellEnd"/>
      <w:r w:rsidR="00715A00">
        <w:rPr>
          <w:rFonts w:ascii="Times New Roman" w:hAnsi="Times New Roman" w:hint="eastAsia"/>
          <w:lang w:eastAsia="zh-TW"/>
        </w:rPr>
        <w:t>1</w:t>
      </w:r>
      <w:r w:rsidR="00715A00">
        <w:rPr>
          <w:rFonts w:ascii="Times New Roman" w:hAnsi="Times New Roman" w:hint="eastAsia"/>
          <w:lang w:eastAsia="zh-TW"/>
        </w:rPr>
        <w:t>期租金、擔保金及</w:t>
      </w:r>
      <w:r w:rsidR="0086624A">
        <w:rPr>
          <w:rFonts w:ascii="Times New Roman" w:hAnsi="Times New Roman" w:hint="eastAsia"/>
          <w:lang w:eastAsia="zh-TW"/>
        </w:rPr>
        <w:t>完成使用保證金並</w:t>
      </w:r>
      <w:r w:rsidR="00FD207C">
        <w:rPr>
          <w:rFonts w:ascii="Times New Roman" w:hAnsi="Times New Roman" w:hint="eastAsia"/>
          <w:lang w:eastAsia="zh-TW"/>
        </w:rPr>
        <w:t>與本府簽訂</w:t>
      </w:r>
      <w:r w:rsidR="00FD207C">
        <w:rPr>
          <w:rFonts w:hint="eastAsia"/>
          <w:lang w:eastAsia="zh-TW"/>
        </w:rPr>
        <w:t>「</w:t>
      </w:r>
      <w:r w:rsidR="0086624A">
        <w:rPr>
          <w:rFonts w:hint="eastAsia"/>
          <w:lang w:eastAsia="zh-TW"/>
        </w:rPr>
        <w:t>仁武產業園區</w:t>
      </w:r>
      <w:r w:rsidR="00FD207C" w:rsidRPr="00FD207C">
        <w:rPr>
          <w:rFonts w:hint="eastAsia"/>
          <w:lang w:eastAsia="zh-TW"/>
        </w:rPr>
        <w:t>土地</w:t>
      </w:r>
      <w:r w:rsidR="00715A00">
        <w:rPr>
          <w:rFonts w:hint="eastAsia"/>
          <w:lang w:eastAsia="zh-TW"/>
        </w:rPr>
        <w:t>出租</w:t>
      </w:r>
      <w:r w:rsidR="00FD207C" w:rsidRPr="00FD207C">
        <w:rPr>
          <w:rFonts w:hint="eastAsia"/>
          <w:lang w:eastAsia="zh-TW"/>
        </w:rPr>
        <w:t>契約書</w:t>
      </w:r>
      <w:r w:rsidR="00FD207C">
        <w:rPr>
          <w:rFonts w:hint="eastAsia"/>
          <w:lang w:eastAsia="zh-TW"/>
        </w:rPr>
        <w:t>」</w:t>
      </w:r>
      <w:r w:rsidR="008C036D" w:rsidRPr="008E6793">
        <w:rPr>
          <w:rFonts w:ascii="Times New Roman" w:hAnsi="Times New Roman"/>
        </w:rPr>
        <w:t>（</w:t>
      </w:r>
      <w:proofErr w:type="spellStart"/>
      <w:r w:rsidR="008C036D" w:rsidRPr="008E6793">
        <w:rPr>
          <w:rFonts w:ascii="Times New Roman" w:hAnsi="Times New Roman"/>
        </w:rPr>
        <w:t>以下簡稱</w:t>
      </w:r>
      <w:r w:rsidR="008C036D">
        <w:rPr>
          <w:rFonts w:ascii="Times New Roman" w:hAnsi="Times New Roman" w:hint="eastAsia"/>
          <w:lang w:eastAsia="zh-TW"/>
        </w:rPr>
        <w:t>土地</w:t>
      </w:r>
      <w:r w:rsidR="00715A00">
        <w:rPr>
          <w:rFonts w:ascii="Times New Roman" w:hAnsi="Times New Roman" w:hint="eastAsia"/>
          <w:lang w:eastAsia="zh-TW"/>
        </w:rPr>
        <w:t>出租</w:t>
      </w:r>
      <w:r w:rsidR="008C036D">
        <w:rPr>
          <w:rFonts w:ascii="Times New Roman" w:hAnsi="Times New Roman" w:hint="eastAsia"/>
          <w:lang w:eastAsia="zh-TW"/>
        </w:rPr>
        <w:t>契約</w:t>
      </w:r>
      <w:proofErr w:type="spellEnd"/>
      <w:r w:rsidR="008C036D" w:rsidRPr="008E6793">
        <w:rPr>
          <w:rFonts w:ascii="Times New Roman" w:hAnsi="Times New Roman"/>
        </w:rPr>
        <w:t>）</w:t>
      </w:r>
      <w:r w:rsidR="00FD207C">
        <w:rPr>
          <w:rFonts w:hint="eastAsia"/>
          <w:lang w:eastAsia="zh-TW"/>
        </w:rPr>
        <w:t>，</w:t>
      </w:r>
      <w:proofErr w:type="spellStart"/>
      <w:r w:rsidR="00FD207C">
        <w:rPr>
          <w:rFonts w:hint="eastAsia"/>
          <w:lang w:eastAsia="zh-TW"/>
        </w:rPr>
        <w:t>並完成土地點交，始得</w:t>
      </w:r>
      <w:r w:rsidR="0086624A">
        <w:rPr>
          <w:rFonts w:hint="eastAsia"/>
          <w:lang w:eastAsia="zh-TW"/>
        </w:rPr>
        <w:t>向</w:t>
      </w:r>
      <w:proofErr w:type="gramStart"/>
      <w:r w:rsidR="0086624A">
        <w:rPr>
          <w:rFonts w:hint="eastAsia"/>
          <w:lang w:eastAsia="zh-TW"/>
        </w:rPr>
        <w:t>本府經發</w:t>
      </w:r>
      <w:proofErr w:type="gramEnd"/>
      <w:r w:rsidR="0086624A">
        <w:rPr>
          <w:rFonts w:hint="eastAsia"/>
          <w:lang w:eastAsia="zh-TW"/>
        </w:rPr>
        <w:t>局</w:t>
      </w:r>
      <w:r w:rsidR="00FD207C">
        <w:rPr>
          <w:rFonts w:hint="eastAsia"/>
          <w:lang w:eastAsia="zh-TW"/>
        </w:rPr>
        <w:t>申請</w:t>
      </w:r>
      <w:r w:rsidRPr="008E6793">
        <w:rPr>
          <w:rFonts w:ascii="Times New Roman" w:hAnsi="Times New Roman"/>
        </w:rPr>
        <w:t>無息</w:t>
      </w:r>
      <w:r w:rsidR="00FD207C">
        <w:rPr>
          <w:rFonts w:ascii="Times New Roman" w:hAnsi="Times New Roman" w:hint="eastAsia"/>
          <w:lang w:eastAsia="zh-TW"/>
        </w:rPr>
        <w:t>退還</w:t>
      </w:r>
      <w:r w:rsidR="00FD207C" w:rsidRPr="008E6793">
        <w:rPr>
          <w:rFonts w:ascii="Times New Roman" w:hAnsi="Times New Roman"/>
        </w:rPr>
        <w:t>已</w:t>
      </w:r>
      <w:proofErr w:type="gramStart"/>
      <w:r w:rsidR="00FD207C" w:rsidRPr="008E6793">
        <w:rPr>
          <w:rFonts w:ascii="Times New Roman" w:hAnsi="Times New Roman"/>
        </w:rPr>
        <w:t>繳交</w:t>
      </w:r>
      <w:r w:rsidR="00FD207C" w:rsidRPr="00FD207C">
        <w:rPr>
          <w:rFonts w:ascii="Times New Roman" w:hAnsi="Times New Roman" w:hint="eastAsia"/>
          <w:lang w:eastAsia="zh-TW"/>
        </w:rPr>
        <w:t>之申租</w:t>
      </w:r>
      <w:proofErr w:type="gramEnd"/>
      <w:r w:rsidR="00FD207C" w:rsidRPr="00FD207C">
        <w:rPr>
          <w:rFonts w:ascii="Times New Roman" w:hAnsi="Times New Roman" w:hint="eastAsia"/>
          <w:lang w:eastAsia="zh-TW"/>
        </w:rPr>
        <w:t>保證金</w:t>
      </w:r>
      <w:proofErr w:type="spellEnd"/>
      <w:r w:rsidR="007E74F6" w:rsidRPr="008E6793">
        <w:rPr>
          <w:rFonts w:ascii="Times New Roman" w:hAnsi="Times New Roman"/>
        </w:rPr>
        <w:t>（</w:t>
      </w:r>
      <w:proofErr w:type="spellStart"/>
      <w:r w:rsidR="00715A00">
        <w:rPr>
          <w:rFonts w:ascii="Times New Roman" w:hAnsi="Times New Roman" w:hint="eastAsia"/>
          <w:lang w:eastAsia="zh-TW"/>
        </w:rPr>
        <w:t>或無息抵充第</w:t>
      </w:r>
      <w:proofErr w:type="spellEnd"/>
      <w:r w:rsidR="00715A00">
        <w:rPr>
          <w:rFonts w:ascii="Times New Roman" w:hAnsi="Times New Roman" w:hint="eastAsia"/>
          <w:lang w:eastAsia="zh-TW"/>
        </w:rPr>
        <w:t>1</w:t>
      </w:r>
      <w:r w:rsidR="00715A00">
        <w:rPr>
          <w:rFonts w:ascii="Times New Roman" w:hAnsi="Times New Roman" w:hint="eastAsia"/>
          <w:lang w:eastAsia="zh-TW"/>
        </w:rPr>
        <w:t>期租金、擔保金</w:t>
      </w:r>
      <w:r w:rsidR="007E74F6" w:rsidRPr="008E6793">
        <w:rPr>
          <w:rFonts w:ascii="Times New Roman" w:hAnsi="Times New Roman"/>
        </w:rPr>
        <w:t>）</w:t>
      </w:r>
      <w:r w:rsidRPr="008E6793">
        <w:rPr>
          <w:rFonts w:ascii="Times New Roman" w:hAnsi="Times New Roman"/>
        </w:rPr>
        <w:t>；</w:t>
      </w:r>
      <w:proofErr w:type="spellStart"/>
      <w:proofErr w:type="gramStart"/>
      <w:r w:rsidRPr="008E6793">
        <w:rPr>
          <w:rFonts w:ascii="Times New Roman" w:hAnsi="Times New Roman"/>
        </w:rPr>
        <w:t>惟</w:t>
      </w:r>
      <w:proofErr w:type="gramEnd"/>
      <w:r w:rsidRPr="008E6793">
        <w:rPr>
          <w:rFonts w:ascii="Times New Roman" w:hAnsi="Times New Roman"/>
        </w:rPr>
        <w:t>申請人經核准承</w:t>
      </w:r>
      <w:r w:rsidR="004930F9" w:rsidRPr="008E6793">
        <w:rPr>
          <w:rFonts w:ascii="Times New Roman" w:hAnsi="Times New Roman"/>
          <w:lang w:eastAsia="zh-TW"/>
        </w:rPr>
        <w:t>租</w:t>
      </w:r>
      <w:r w:rsidRPr="008E6793">
        <w:rPr>
          <w:rFonts w:ascii="Times New Roman" w:hAnsi="Times New Roman"/>
        </w:rPr>
        <w:t>後，無故未依規定履行</w:t>
      </w:r>
      <w:r w:rsidR="004930F9" w:rsidRPr="008E6793">
        <w:rPr>
          <w:rFonts w:ascii="Times New Roman" w:hAnsi="Times New Roman"/>
          <w:lang w:eastAsia="zh-TW"/>
        </w:rPr>
        <w:t>相關</w:t>
      </w:r>
      <w:r w:rsidRPr="008E6793">
        <w:rPr>
          <w:rFonts w:ascii="Times New Roman" w:hAnsi="Times New Roman"/>
        </w:rPr>
        <w:t>義務者，沒入本項保證金</w:t>
      </w:r>
      <w:proofErr w:type="spellEnd"/>
      <w:r w:rsidRPr="008E6793">
        <w:rPr>
          <w:rFonts w:ascii="Times New Roman" w:hAnsi="Times New Roman"/>
        </w:rPr>
        <w:t>。</w:t>
      </w:r>
    </w:p>
    <w:p w14:paraId="72083B57" w14:textId="77777777" w:rsidR="003E01E1" w:rsidRPr="008E6793" w:rsidRDefault="003E01E1" w:rsidP="003E01E1">
      <w:pPr>
        <w:spacing w:before="240"/>
        <w:rPr>
          <w:rFonts w:eastAsia="標楷體"/>
          <w:sz w:val="28"/>
          <w:szCs w:val="28"/>
        </w:rPr>
      </w:pPr>
      <w:r w:rsidRPr="008E6793">
        <w:rPr>
          <w:rFonts w:eastAsia="標楷體"/>
          <w:sz w:val="28"/>
          <w:szCs w:val="28"/>
        </w:rPr>
        <w:t>【申</w:t>
      </w:r>
      <w:r w:rsidR="004930F9" w:rsidRPr="008E6793">
        <w:rPr>
          <w:rFonts w:eastAsia="標楷體"/>
          <w:sz w:val="28"/>
          <w:szCs w:val="28"/>
        </w:rPr>
        <w:t>租</w:t>
      </w:r>
      <w:r w:rsidRPr="008E6793">
        <w:rPr>
          <w:rFonts w:eastAsia="標楷體"/>
          <w:sz w:val="28"/>
          <w:szCs w:val="28"/>
        </w:rPr>
        <w:t>保證金不予退還之事由】</w:t>
      </w:r>
    </w:p>
    <w:p w14:paraId="40D95E5C" w14:textId="77777777" w:rsidR="003E01E1" w:rsidRPr="008E6793" w:rsidRDefault="003E01E1" w:rsidP="003E01E1">
      <w:pPr>
        <w:pStyle w:val="a"/>
        <w:tabs>
          <w:tab w:val="left" w:pos="993"/>
        </w:tabs>
        <w:ind w:left="993" w:hanging="993"/>
        <w:rPr>
          <w:rFonts w:ascii="Times New Roman" w:hAnsi="Times New Roman"/>
        </w:rPr>
      </w:pPr>
      <w:proofErr w:type="spellStart"/>
      <w:r w:rsidRPr="008E6793">
        <w:rPr>
          <w:rFonts w:ascii="Times New Roman" w:hAnsi="Times New Roman"/>
        </w:rPr>
        <w:t>申請人有下列情形之</w:t>
      </w:r>
      <w:proofErr w:type="gramStart"/>
      <w:r w:rsidRPr="008E6793">
        <w:rPr>
          <w:rFonts w:ascii="Times New Roman" w:hAnsi="Times New Roman"/>
        </w:rPr>
        <w:t>一</w:t>
      </w:r>
      <w:proofErr w:type="gramEnd"/>
      <w:r w:rsidRPr="008E6793">
        <w:rPr>
          <w:rFonts w:ascii="Times New Roman" w:hAnsi="Times New Roman"/>
        </w:rPr>
        <w:t>者，</w:t>
      </w:r>
      <w:proofErr w:type="gramStart"/>
      <w:r w:rsidR="0086624A">
        <w:rPr>
          <w:rFonts w:ascii="Times New Roman" w:hAnsi="Times New Roman"/>
        </w:rPr>
        <w:t>本府經發</w:t>
      </w:r>
      <w:proofErr w:type="gramEnd"/>
      <w:r w:rsidR="0086624A">
        <w:rPr>
          <w:rFonts w:ascii="Times New Roman" w:hAnsi="Times New Roman"/>
        </w:rPr>
        <w:t>局</w:t>
      </w:r>
      <w:r w:rsidRPr="008E6793">
        <w:rPr>
          <w:rFonts w:ascii="Times New Roman" w:hAnsi="Times New Roman"/>
        </w:rPr>
        <w:t>得撤銷其承</w:t>
      </w:r>
      <w:r w:rsidR="004930F9" w:rsidRPr="008E6793">
        <w:rPr>
          <w:rFonts w:ascii="Times New Roman" w:hAnsi="Times New Roman"/>
          <w:lang w:eastAsia="zh-TW"/>
        </w:rPr>
        <w:t>租</w:t>
      </w:r>
      <w:r w:rsidRPr="008E6793">
        <w:rPr>
          <w:rFonts w:ascii="Times New Roman" w:hAnsi="Times New Roman"/>
        </w:rPr>
        <w:t>之核准，其</w:t>
      </w:r>
      <w:proofErr w:type="gramStart"/>
      <w:r w:rsidRPr="008E6793">
        <w:rPr>
          <w:rFonts w:ascii="Times New Roman" w:hAnsi="Times New Roman"/>
        </w:rPr>
        <w:t>原繳申</w:t>
      </w:r>
      <w:r w:rsidR="004930F9" w:rsidRPr="008E6793">
        <w:rPr>
          <w:rFonts w:ascii="Times New Roman" w:hAnsi="Times New Roman"/>
          <w:lang w:eastAsia="zh-TW"/>
        </w:rPr>
        <w:t>租</w:t>
      </w:r>
      <w:proofErr w:type="gramEnd"/>
      <w:r w:rsidRPr="008E6793">
        <w:rPr>
          <w:rFonts w:ascii="Times New Roman" w:hAnsi="Times New Roman"/>
        </w:rPr>
        <w:t>保證金不予退還，解繳高雄市產業園區開發管理基金</w:t>
      </w:r>
      <w:proofErr w:type="spellEnd"/>
      <w:r w:rsidRPr="008E6793">
        <w:rPr>
          <w:rFonts w:ascii="Times New Roman" w:hAnsi="Times New Roman"/>
        </w:rPr>
        <w:t>：</w:t>
      </w:r>
    </w:p>
    <w:p w14:paraId="6E05BCAC" w14:textId="77777777" w:rsidR="003E01E1" w:rsidRPr="008E6793" w:rsidRDefault="003E01E1" w:rsidP="003E01E1">
      <w:pPr>
        <w:numPr>
          <w:ilvl w:val="1"/>
          <w:numId w:val="1"/>
        </w:numPr>
        <w:ind w:left="1135" w:hanging="851"/>
        <w:rPr>
          <w:rFonts w:eastAsia="標楷體"/>
          <w:sz w:val="28"/>
          <w:szCs w:val="28"/>
        </w:rPr>
      </w:pPr>
      <w:r w:rsidRPr="008E6793">
        <w:rPr>
          <w:rFonts w:eastAsia="標楷體"/>
          <w:sz w:val="28"/>
          <w:szCs w:val="28"/>
        </w:rPr>
        <w:t>申請人於接獲核准承</w:t>
      </w:r>
      <w:r w:rsidR="004930F9" w:rsidRPr="008E6793">
        <w:rPr>
          <w:rFonts w:eastAsia="標楷體"/>
          <w:sz w:val="28"/>
          <w:szCs w:val="28"/>
        </w:rPr>
        <w:t>租</w:t>
      </w:r>
      <w:r w:rsidRPr="008E6793">
        <w:rPr>
          <w:rFonts w:eastAsia="標楷體"/>
          <w:sz w:val="28"/>
          <w:szCs w:val="28"/>
        </w:rPr>
        <w:t>通知書後，無故未依規定履行</w:t>
      </w:r>
      <w:r w:rsidR="004930F9" w:rsidRPr="008E6793">
        <w:rPr>
          <w:rFonts w:eastAsia="標楷體"/>
          <w:sz w:val="28"/>
          <w:szCs w:val="28"/>
        </w:rPr>
        <w:t>相關</w:t>
      </w:r>
      <w:r w:rsidRPr="008E6793">
        <w:rPr>
          <w:rFonts w:eastAsia="標楷體"/>
          <w:sz w:val="28"/>
          <w:szCs w:val="28"/>
        </w:rPr>
        <w:t>義務者。</w:t>
      </w:r>
    </w:p>
    <w:p w14:paraId="6D23F6BC" w14:textId="77777777" w:rsidR="007A6D43" w:rsidRPr="008E6793" w:rsidRDefault="003E01E1" w:rsidP="003E01E1">
      <w:pPr>
        <w:numPr>
          <w:ilvl w:val="1"/>
          <w:numId w:val="1"/>
        </w:numPr>
        <w:ind w:left="1135" w:hanging="851"/>
        <w:rPr>
          <w:rFonts w:eastAsia="標楷體"/>
          <w:sz w:val="28"/>
          <w:szCs w:val="28"/>
        </w:rPr>
      </w:pPr>
      <w:r w:rsidRPr="008E6793">
        <w:rPr>
          <w:rFonts w:eastAsia="標楷體"/>
          <w:sz w:val="28"/>
          <w:szCs w:val="28"/>
        </w:rPr>
        <w:t>逾期未繳清</w:t>
      </w:r>
      <w:r w:rsidR="00715A00" w:rsidRPr="00715A00">
        <w:rPr>
          <w:rFonts w:eastAsia="標楷體" w:hint="eastAsia"/>
          <w:sz w:val="28"/>
          <w:szCs w:val="28"/>
        </w:rPr>
        <w:t>第</w:t>
      </w:r>
      <w:r w:rsidR="00715A00" w:rsidRPr="00715A00">
        <w:rPr>
          <w:rFonts w:eastAsia="標楷體" w:hint="eastAsia"/>
          <w:sz w:val="28"/>
          <w:szCs w:val="28"/>
        </w:rPr>
        <w:t>1</w:t>
      </w:r>
      <w:r w:rsidR="00715A00" w:rsidRPr="00715A00">
        <w:rPr>
          <w:rFonts w:eastAsia="標楷體" w:hint="eastAsia"/>
          <w:sz w:val="28"/>
          <w:szCs w:val="28"/>
        </w:rPr>
        <w:t>期租金、擔保金及</w:t>
      </w:r>
      <w:r w:rsidR="007A6D43" w:rsidRPr="008E6793">
        <w:rPr>
          <w:rFonts w:eastAsia="標楷體"/>
          <w:sz w:val="28"/>
          <w:szCs w:val="28"/>
        </w:rPr>
        <w:t>完成使用保證金。</w:t>
      </w:r>
    </w:p>
    <w:p w14:paraId="17BD8C00" w14:textId="77777777" w:rsidR="003E01E1" w:rsidRPr="008E6793" w:rsidRDefault="000C793A" w:rsidP="003E01E1">
      <w:pPr>
        <w:numPr>
          <w:ilvl w:val="1"/>
          <w:numId w:val="1"/>
        </w:numPr>
        <w:ind w:left="1135" w:hanging="851"/>
        <w:rPr>
          <w:rFonts w:eastAsia="標楷體"/>
          <w:sz w:val="28"/>
          <w:szCs w:val="28"/>
        </w:rPr>
      </w:pPr>
      <w:r>
        <w:rPr>
          <w:rFonts w:eastAsia="標楷體" w:hint="eastAsia"/>
          <w:sz w:val="28"/>
          <w:szCs w:val="28"/>
        </w:rPr>
        <w:t>無正當理由</w:t>
      </w:r>
      <w:r w:rsidR="003E01E1" w:rsidRPr="008E6793">
        <w:rPr>
          <w:rFonts w:eastAsia="標楷體"/>
          <w:sz w:val="28"/>
          <w:szCs w:val="28"/>
        </w:rPr>
        <w:t>未於</w:t>
      </w:r>
      <w:r w:rsidR="0086624A">
        <w:rPr>
          <w:rFonts w:eastAsia="標楷體"/>
          <w:sz w:val="28"/>
          <w:szCs w:val="28"/>
        </w:rPr>
        <w:t>本府經發局</w:t>
      </w:r>
      <w:r w:rsidR="008C036D">
        <w:rPr>
          <w:rFonts w:eastAsia="標楷體" w:hint="eastAsia"/>
          <w:sz w:val="28"/>
          <w:szCs w:val="28"/>
        </w:rPr>
        <w:t>規定</w:t>
      </w:r>
      <w:r w:rsidR="003E01E1" w:rsidRPr="008E6793">
        <w:rPr>
          <w:rFonts w:eastAsia="標楷體"/>
          <w:sz w:val="28"/>
          <w:szCs w:val="28"/>
        </w:rPr>
        <w:t>期限內</w:t>
      </w:r>
      <w:r w:rsidR="008C036D">
        <w:rPr>
          <w:rFonts w:eastAsia="標楷體" w:hint="eastAsia"/>
          <w:sz w:val="28"/>
          <w:szCs w:val="28"/>
        </w:rPr>
        <w:t>與本府</w:t>
      </w:r>
      <w:r w:rsidR="003E01E1" w:rsidRPr="008E6793">
        <w:rPr>
          <w:rFonts w:eastAsia="標楷體"/>
          <w:sz w:val="28"/>
          <w:szCs w:val="28"/>
        </w:rPr>
        <w:t>完成簽約</w:t>
      </w:r>
      <w:r w:rsidR="007A6D43" w:rsidRPr="008E6793">
        <w:rPr>
          <w:rFonts w:eastAsia="標楷體"/>
          <w:sz w:val="28"/>
          <w:szCs w:val="28"/>
        </w:rPr>
        <w:t>、土地點交</w:t>
      </w:r>
      <w:r w:rsidR="003E01E1" w:rsidRPr="008E6793">
        <w:rPr>
          <w:rFonts w:eastAsia="標楷體"/>
          <w:sz w:val="28"/>
          <w:szCs w:val="28"/>
        </w:rPr>
        <w:t>者。</w:t>
      </w:r>
    </w:p>
    <w:p w14:paraId="5DB09FA9" w14:textId="77777777" w:rsidR="003E01E1" w:rsidRPr="008E6793" w:rsidRDefault="003E01E1" w:rsidP="003E01E1">
      <w:pPr>
        <w:spacing w:before="240"/>
        <w:rPr>
          <w:rFonts w:eastAsia="標楷體"/>
          <w:sz w:val="28"/>
          <w:szCs w:val="28"/>
        </w:rPr>
      </w:pPr>
      <w:r w:rsidRPr="008E6793">
        <w:rPr>
          <w:rFonts w:eastAsia="標楷體"/>
          <w:sz w:val="28"/>
          <w:szCs w:val="28"/>
        </w:rPr>
        <w:t>【使用限制】</w:t>
      </w:r>
    </w:p>
    <w:p w14:paraId="5BE9F10E" w14:textId="77777777" w:rsidR="003E01E1" w:rsidRPr="008E6793" w:rsidRDefault="003E01E1" w:rsidP="003E01E1">
      <w:pPr>
        <w:pStyle w:val="a"/>
        <w:tabs>
          <w:tab w:val="left" w:pos="993"/>
        </w:tabs>
        <w:ind w:left="993" w:hanging="993"/>
        <w:rPr>
          <w:rFonts w:ascii="Times New Roman" w:hAnsi="Times New Roman"/>
        </w:rPr>
      </w:pPr>
      <w:proofErr w:type="spellStart"/>
      <w:r w:rsidRPr="008E6793">
        <w:rPr>
          <w:rFonts w:ascii="Times New Roman" w:hAnsi="Times New Roman"/>
        </w:rPr>
        <w:t>申請人同意確實遵照</w:t>
      </w:r>
      <w:r w:rsidR="00277D6B" w:rsidRPr="008E6793">
        <w:rPr>
          <w:rFonts w:ascii="Times New Roman" w:hAnsi="Times New Roman"/>
        </w:rPr>
        <w:t>申租</w:t>
      </w:r>
      <w:r w:rsidRPr="008E6793">
        <w:rPr>
          <w:rFonts w:ascii="Times New Roman" w:hAnsi="Times New Roman"/>
        </w:rPr>
        <w:t>土地租售審查時所提出之「投資營運計畫書」於</w:t>
      </w:r>
      <w:r w:rsidR="00A15CD7" w:rsidRPr="008E6793">
        <w:rPr>
          <w:rFonts w:ascii="Times New Roman" w:hAnsi="Times New Roman"/>
          <w:lang w:eastAsia="zh-TW"/>
        </w:rPr>
        <w:t>契約</w:t>
      </w:r>
      <w:proofErr w:type="spellEnd"/>
      <w:r w:rsidRPr="008E6793">
        <w:rPr>
          <w:rFonts w:ascii="Times New Roman" w:hAnsi="Times New Roman"/>
        </w:rPr>
        <w:t>期限內盡其最大努力，具體實現該計畫之內容。但因產業發展</w:t>
      </w:r>
      <w:r w:rsidRPr="008E6793">
        <w:rPr>
          <w:rFonts w:ascii="Times New Roman" w:hAnsi="Times New Roman"/>
        </w:rPr>
        <w:lastRenderedPageBreak/>
        <w:t>趨勢、經濟變遷或其他企業營運考量，致需變更或調整「投資營運計畫書」之內容者，不在此限。</w:t>
      </w:r>
    </w:p>
    <w:p w14:paraId="38D19E0C" w14:textId="77777777" w:rsidR="003E01E1" w:rsidRPr="008E6793" w:rsidRDefault="003E01E1" w:rsidP="003E01E1">
      <w:pPr>
        <w:pStyle w:val="a"/>
        <w:tabs>
          <w:tab w:val="left" w:pos="993"/>
        </w:tabs>
        <w:ind w:left="993" w:hanging="993"/>
        <w:rPr>
          <w:rFonts w:ascii="Times New Roman" w:hAnsi="Times New Roman"/>
        </w:rPr>
      </w:pPr>
      <w:r w:rsidRPr="008E6793">
        <w:rPr>
          <w:rFonts w:ascii="Times New Roman" w:hAnsi="Times New Roman"/>
        </w:rPr>
        <w:t>前點但書情形，於申請人提出變更或調整「投資營運計畫書」時，經本府以書面通知後，申請人應於期限內檢具具體事證及說明（如具公信力之第三單位之產業報告或調查）向本府專案報告。申請人逾期未提出相關說明者，視為違反</w:t>
      </w:r>
      <w:r w:rsidR="00715A00">
        <w:rPr>
          <w:rFonts w:ascii="Times New Roman" w:hAnsi="Times New Roman"/>
          <w:lang w:eastAsia="zh-TW"/>
        </w:rPr>
        <w:t>土地出租契約</w:t>
      </w:r>
      <w:proofErr w:type="spellStart"/>
      <w:r w:rsidRPr="008E6793">
        <w:rPr>
          <w:rFonts w:ascii="Times New Roman" w:hAnsi="Times New Roman"/>
        </w:rPr>
        <w:t>之約定，經本府認定情節嚴重者，得</w:t>
      </w:r>
      <w:r w:rsidR="008C036D">
        <w:rPr>
          <w:rFonts w:ascii="Times New Roman" w:hAnsi="Times New Roman" w:hint="eastAsia"/>
          <w:lang w:eastAsia="zh-TW"/>
        </w:rPr>
        <w:t>解除</w:t>
      </w:r>
      <w:r w:rsidR="00715A00">
        <w:rPr>
          <w:rFonts w:ascii="Times New Roman" w:hAnsi="Times New Roman" w:hint="eastAsia"/>
          <w:lang w:eastAsia="zh-TW"/>
        </w:rPr>
        <w:t>土地出租契約</w:t>
      </w:r>
      <w:proofErr w:type="spellEnd"/>
      <w:r w:rsidRPr="008E6793">
        <w:rPr>
          <w:rFonts w:ascii="Times New Roman" w:hAnsi="Times New Roman"/>
        </w:rPr>
        <w:t>。</w:t>
      </w:r>
    </w:p>
    <w:p w14:paraId="5CA904C7" w14:textId="77777777" w:rsidR="003E01E1" w:rsidRPr="008E6793" w:rsidRDefault="00277D6B" w:rsidP="003E01E1">
      <w:pPr>
        <w:pStyle w:val="a"/>
        <w:tabs>
          <w:tab w:val="left" w:pos="993"/>
        </w:tabs>
        <w:ind w:left="993" w:hanging="993"/>
        <w:rPr>
          <w:rFonts w:ascii="Times New Roman" w:hAnsi="Times New Roman"/>
        </w:rPr>
      </w:pPr>
      <w:proofErr w:type="spellStart"/>
      <w:r w:rsidRPr="008E6793">
        <w:rPr>
          <w:rFonts w:ascii="Times New Roman" w:hAnsi="Times New Roman"/>
        </w:rPr>
        <w:t>申租</w:t>
      </w:r>
      <w:r w:rsidR="003E01E1" w:rsidRPr="008E6793">
        <w:rPr>
          <w:rFonts w:ascii="Times New Roman" w:hAnsi="Times New Roman"/>
        </w:rPr>
        <w:t>土地上興建建築物請領建築執照及申請工廠登記應以申請人為名義，申請人不得將</w:t>
      </w:r>
      <w:bookmarkStart w:id="7" w:name="_Hlk68471278"/>
      <w:r w:rsidRPr="008E6793">
        <w:rPr>
          <w:rFonts w:ascii="Times New Roman" w:hAnsi="Times New Roman"/>
        </w:rPr>
        <w:t>申租</w:t>
      </w:r>
      <w:r w:rsidR="003E01E1" w:rsidRPr="008E6793">
        <w:rPr>
          <w:rFonts w:ascii="Times New Roman" w:hAnsi="Times New Roman"/>
        </w:rPr>
        <w:t>之土地</w:t>
      </w:r>
      <w:proofErr w:type="spellEnd"/>
      <w:r w:rsidR="00320BC9" w:rsidRPr="008E6793">
        <w:rPr>
          <w:rFonts w:ascii="Times New Roman" w:hAnsi="Times New Roman"/>
          <w:lang w:eastAsia="zh-TW"/>
        </w:rPr>
        <w:t>、</w:t>
      </w:r>
      <w:bookmarkEnd w:id="7"/>
      <w:proofErr w:type="spellStart"/>
      <w:r w:rsidR="00320BC9" w:rsidRPr="008E6793">
        <w:rPr>
          <w:rFonts w:ascii="Times New Roman" w:hAnsi="Times New Roman"/>
        </w:rPr>
        <w:t>興建之建築物及設施</w:t>
      </w:r>
      <w:r w:rsidR="00320BC9" w:rsidRPr="008E6793">
        <w:rPr>
          <w:rFonts w:ascii="Times New Roman" w:hAnsi="Times New Roman"/>
          <w:lang w:eastAsia="zh-TW"/>
        </w:rPr>
        <w:t>之</w:t>
      </w:r>
      <w:r w:rsidR="003E01E1" w:rsidRPr="008E6793">
        <w:rPr>
          <w:rFonts w:ascii="Times New Roman" w:hAnsi="Times New Roman"/>
        </w:rPr>
        <w:t>全部或一部轉租、</w:t>
      </w:r>
      <w:r w:rsidR="00320BC9" w:rsidRPr="008E6793">
        <w:rPr>
          <w:rFonts w:ascii="Times New Roman" w:hAnsi="Times New Roman"/>
          <w:lang w:eastAsia="zh-TW"/>
        </w:rPr>
        <w:t>出租</w:t>
      </w:r>
      <w:proofErr w:type="spellEnd"/>
      <w:r w:rsidR="00320BC9" w:rsidRPr="008E6793">
        <w:rPr>
          <w:rFonts w:ascii="Times New Roman" w:hAnsi="Times New Roman"/>
          <w:lang w:eastAsia="zh-TW"/>
        </w:rPr>
        <w:t>、</w:t>
      </w:r>
      <w:proofErr w:type="spellStart"/>
      <w:r w:rsidR="003E01E1" w:rsidRPr="008E6793">
        <w:rPr>
          <w:rFonts w:ascii="Times New Roman" w:hAnsi="Times New Roman"/>
        </w:rPr>
        <w:t>出借或以其他方式供他人使用</w:t>
      </w:r>
      <w:r w:rsidR="003E01E1" w:rsidRPr="003B3942">
        <w:rPr>
          <w:rFonts w:ascii="Times New Roman" w:hAnsi="Times New Roman"/>
        </w:rPr>
        <w:t>，</w:t>
      </w:r>
      <w:r w:rsidR="00FD5466" w:rsidRPr="003B3942">
        <w:rPr>
          <w:rFonts w:ascii="Times New Roman" w:hAnsi="Times New Roman"/>
        </w:rPr>
        <w:t>但經本府書面同意者，不在此限</w:t>
      </w:r>
      <w:bookmarkStart w:id="8" w:name="_Hlk68471311"/>
      <w:r w:rsidR="003B3942" w:rsidRPr="008E6793">
        <w:rPr>
          <w:rFonts w:ascii="Times New Roman" w:hAnsi="Times New Roman"/>
          <w:lang w:eastAsia="zh-TW"/>
        </w:rPr>
        <w:t>；</w:t>
      </w:r>
      <w:proofErr w:type="gramStart"/>
      <w:r w:rsidR="003B3942" w:rsidRPr="008E6793">
        <w:rPr>
          <w:rFonts w:ascii="Times New Roman" w:hAnsi="Times New Roman"/>
          <w:lang w:eastAsia="zh-TW"/>
        </w:rPr>
        <w:t>惟</w:t>
      </w:r>
      <w:proofErr w:type="gramEnd"/>
      <w:r w:rsidR="003B3942" w:rsidRPr="008E6793">
        <w:rPr>
          <w:rFonts w:ascii="Times New Roman" w:hAnsi="Times New Roman"/>
          <w:lang w:eastAsia="zh-TW"/>
        </w:rPr>
        <w:t>申請人如以此牟取不當利益，</w:t>
      </w:r>
      <w:proofErr w:type="gramStart"/>
      <w:r w:rsidR="003B3942" w:rsidRPr="008E6793">
        <w:rPr>
          <w:rFonts w:ascii="Times New Roman" w:hAnsi="Times New Roman"/>
          <w:lang w:eastAsia="zh-TW"/>
        </w:rPr>
        <w:t>本府得解除</w:t>
      </w:r>
      <w:proofErr w:type="gramEnd"/>
      <w:r w:rsidR="00715A00">
        <w:rPr>
          <w:rFonts w:ascii="Times New Roman" w:hAnsi="Times New Roman" w:hint="eastAsia"/>
          <w:lang w:eastAsia="zh-TW"/>
        </w:rPr>
        <w:t>土地出租契約</w:t>
      </w:r>
      <w:r w:rsidR="003B3942">
        <w:rPr>
          <w:rFonts w:ascii="Times New Roman" w:hAnsi="Times New Roman" w:hint="eastAsia"/>
          <w:lang w:eastAsia="zh-TW"/>
        </w:rPr>
        <w:t>，</w:t>
      </w:r>
      <w:r w:rsidR="000C793A">
        <w:rPr>
          <w:rFonts w:ascii="Times New Roman" w:hAnsi="Times New Roman" w:hint="eastAsia"/>
          <w:lang w:eastAsia="zh-TW"/>
        </w:rPr>
        <w:t>且</w:t>
      </w:r>
      <w:r w:rsidR="003B3942" w:rsidRPr="008E6793">
        <w:rPr>
          <w:rFonts w:ascii="Times New Roman" w:hAnsi="Times New Roman"/>
          <w:lang w:eastAsia="zh-TW"/>
        </w:rPr>
        <w:t>追討其所得</w:t>
      </w:r>
      <w:bookmarkEnd w:id="8"/>
      <w:proofErr w:type="spellEnd"/>
      <w:r w:rsidR="003E01E1" w:rsidRPr="008E6793">
        <w:rPr>
          <w:rFonts w:ascii="Times New Roman" w:hAnsi="Times New Roman"/>
        </w:rPr>
        <w:t>。</w:t>
      </w:r>
    </w:p>
    <w:p w14:paraId="5B293F00" w14:textId="77777777" w:rsidR="003E01E1" w:rsidRPr="008E6793" w:rsidRDefault="003E01E1" w:rsidP="003E01E1">
      <w:pPr>
        <w:spacing w:before="240"/>
        <w:rPr>
          <w:rFonts w:eastAsia="標楷體"/>
          <w:sz w:val="28"/>
          <w:szCs w:val="28"/>
        </w:rPr>
      </w:pPr>
      <w:r w:rsidRPr="008E6793">
        <w:rPr>
          <w:rFonts w:eastAsia="標楷體"/>
          <w:sz w:val="28"/>
          <w:szCs w:val="28"/>
        </w:rPr>
        <w:t>【名義變更之限制】</w:t>
      </w:r>
    </w:p>
    <w:p w14:paraId="5862D4BD" w14:textId="77777777" w:rsidR="003E01E1" w:rsidRPr="008E6793" w:rsidRDefault="003E01E1" w:rsidP="003E01E1">
      <w:pPr>
        <w:pStyle w:val="a"/>
        <w:tabs>
          <w:tab w:val="left" w:pos="993"/>
        </w:tabs>
        <w:ind w:left="993" w:hanging="993"/>
        <w:rPr>
          <w:rFonts w:ascii="Times New Roman" w:hAnsi="Times New Roman"/>
        </w:rPr>
      </w:pPr>
      <w:proofErr w:type="spellStart"/>
      <w:r w:rsidRPr="008E6793">
        <w:rPr>
          <w:rFonts w:ascii="Times New Roman" w:hAnsi="Times New Roman"/>
        </w:rPr>
        <w:t>申請人自申請承</w:t>
      </w:r>
      <w:r w:rsidR="00FD5466" w:rsidRPr="008E6793">
        <w:rPr>
          <w:rFonts w:ascii="Times New Roman" w:hAnsi="Times New Roman"/>
          <w:lang w:eastAsia="zh-TW"/>
        </w:rPr>
        <w:t>租</w:t>
      </w:r>
      <w:r w:rsidRPr="008E6793">
        <w:rPr>
          <w:rFonts w:ascii="Times New Roman" w:hAnsi="Times New Roman"/>
        </w:rPr>
        <w:t>本區土地，除</w:t>
      </w:r>
      <w:r w:rsidR="00FD5466" w:rsidRPr="008E6793">
        <w:rPr>
          <w:rFonts w:ascii="Times New Roman" w:hAnsi="Times New Roman"/>
          <w:lang w:eastAsia="zh-TW"/>
        </w:rPr>
        <w:t>企業</w:t>
      </w:r>
      <w:proofErr w:type="gramStart"/>
      <w:r w:rsidR="00FD5466" w:rsidRPr="008E6793">
        <w:rPr>
          <w:rFonts w:ascii="Times New Roman" w:hAnsi="Times New Roman"/>
          <w:lang w:eastAsia="zh-TW"/>
        </w:rPr>
        <w:t>併</w:t>
      </w:r>
      <w:proofErr w:type="gramEnd"/>
      <w:r w:rsidR="00FD5466" w:rsidRPr="008E6793">
        <w:rPr>
          <w:rFonts w:ascii="Times New Roman" w:hAnsi="Times New Roman"/>
          <w:lang w:eastAsia="zh-TW"/>
        </w:rPr>
        <w:t>購</w:t>
      </w:r>
      <w:proofErr w:type="spellEnd"/>
      <w:r w:rsidR="00FD5466" w:rsidRPr="008E6793">
        <w:rPr>
          <w:rFonts w:ascii="Times New Roman" w:hAnsi="Times New Roman"/>
          <w:lang w:eastAsia="zh-TW"/>
        </w:rPr>
        <w:t>、</w:t>
      </w:r>
      <w:proofErr w:type="spellStart"/>
      <w:r w:rsidRPr="008E6793">
        <w:rPr>
          <w:rFonts w:ascii="Times New Roman" w:hAnsi="Times New Roman"/>
        </w:rPr>
        <w:t>依法更名外，不得變更申請人名義</w:t>
      </w:r>
      <w:proofErr w:type="spellEnd"/>
      <w:r w:rsidRPr="008E6793">
        <w:rPr>
          <w:rFonts w:ascii="Times New Roman" w:hAnsi="Times New Roman"/>
          <w:lang w:eastAsia="zh-TW"/>
        </w:rPr>
        <w:t>。</w:t>
      </w:r>
    </w:p>
    <w:p w14:paraId="62884C85" w14:textId="77777777" w:rsidR="003E01E1" w:rsidRPr="008E6793" w:rsidRDefault="003E01E1" w:rsidP="003E01E1">
      <w:pPr>
        <w:spacing w:before="240"/>
        <w:rPr>
          <w:rFonts w:eastAsia="標楷體"/>
          <w:sz w:val="28"/>
          <w:szCs w:val="28"/>
        </w:rPr>
      </w:pPr>
      <w:r w:rsidRPr="008E6793">
        <w:rPr>
          <w:rFonts w:eastAsia="標楷體"/>
          <w:sz w:val="28"/>
          <w:szCs w:val="28"/>
        </w:rPr>
        <w:t>【完成使用認定標準】</w:t>
      </w:r>
    </w:p>
    <w:p w14:paraId="21EC7FCE" w14:textId="77777777" w:rsidR="00FD5466" w:rsidRPr="008E6793" w:rsidRDefault="00FD5466" w:rsidP="00FD5466">
      <w:pPr>
        <w:pStyle w:val="a"/>
        <w:tabs>
          <w:tab w:val="left" w:pos="993"/>
        </w:tabs>
        <w:ind w:left="993" w:hanging="993"/>
        <w:rPr>
          <w:rFonts w:ascii="Times New Roman" w:hAnsi="Times New Roman"/>
        </w:rPr>
      </w:pPr>
      <w:proofErr w:type="spellStart"/>
      <w:r w:rsidRPr="008E6793">
        <w:rPr>
          <w:rFonts w:ascii="Times New Roman" w:hAnsi="Times New Roman"/>
        </w:rPr>
        <w:t>申請人應於</w:t>
      </w:r>
      <w:r w:rsidR="00E611EF" w:rsidRPr="008E6793">
        <w:rPr>
          <w:rFonts w:ascii="Times New Roman" w:hAnsi="Times New Roman"/>
          <w:lang w:eastAsia="zh-TW"/>
        </w:rPr>
        <w:t>土地點交</w:t>
      </w:r>
      <w:proofErr w:type="spellEnd"/>
      <w:r w:rsidRPr="008E6793">
        <w:rPr>
          <w:rFonts w:ascii="Times New Roman" w:hAnsi="Times New Roman"/>
        </w:rPr>
        <w:t>之次日起</w:t>
      </w:r>
      <w:r w:rsidRPr="008E6793">
        <w:rPr>
          <w:rFonts w:ascii="Times New Roman" w:hAnsi="Times New Roman"/>
        </w:rPr>
        <w:t>3</w:t>
      </w:r>
      <w:r w:rsidRPr="008E6793">
        <w:rPr>
          <w:rFonts w:ascii="Times New Roman" w:hAnsi="Times New Roman"/>
        </w:rPr>
        <w:t>年內，依照核定計畫建廠完成並取得工廠登記，其建築物使用執照</w:t>
      </w:r>
      <w:proofErr w:type="gramStart"/>
      <w:r w:rsidRPr="008E6793">
        <w:rPr>
          <w:rFonts w:ascii="Times New Roman" w:hAnsi="Times New Roman"/>
        </w:rPr>
        <w:t>所載建蔽</w:t>
      </w:r>
      <w:proofErr w:type="gramEnd"/>
      <w:r w:rsidRPr="008E6793">
        <w:rPr>
          <w:rFonts w:ascii="Times New Roman" w:hAnsi="Times New Roman"/>
        </w:rPr>
        <w:t>率不得低於承</w:t>
      </w:r>
      <w:r w:rsidR="00DF6C45" w:rsidRPr="008E6793">
        <w:rPr>
          <w:rFonts w:ascii="Times New Roman" w:hAnsi="Times New Roman"/>
          <w:lang w:eastAsia="zh-TW"/>
        </w:rPr>
        <w:t>租</w:t>
      </w:r>
      <w:r w:rsidR="00DF6C45" w:rsidRPr="008E6793">
        <w:rPr>
          <w:rFonts w:ascii="Times New Roman" w:hAnsi="Times New Roman"/>
          <w:lang w:eastAsia="zh-TW"/>
        </w:rPr>
        <w:t>/</w:t>
      </w:r>
      <w:r w:rsidRPr="008E6793">
        <w:rPr>
          <w:rFonts w:ascii="Times New Roman" w:hAnsi="Times New Roman"/>
        </w:rPr>
        <w:t>購土地面積之</w:t>
      </w:r>
      <w:r w:rsidRPr="008E6793">
        <w:rPr>
          <w:rFonts w:ascii="Times New Roman" w:hAnsi="Times New Roman"/>
        </w:rPr>
        <w:t>30%</w:t>
      </w:r>
      <w:r w:rsidRPr="008E6793">
        <w:rPr>
          <w:rFonts w:ascii="Times New Roman" w:hAnsi="Times New Roman"/>
        </w:rPr>
        <w:t>，</w:t>
      </w:r>
      <w:proofErr w:type="spellStart"/>
      <w:r w:rsidRPr="008E6793">
        <w:rPr>
          <w:rFonts w:ascii="Times New Roman" w:hAnsi="Times New Roman"/>
        </w:rPr>
        <w:t>且工廠登記之廠房面積不得低於承</w:t>
      </w:r>
      <w:r w:rsidR="00DF6C45" w:rsidRPr="008E6793">
        <w:rPr>
          <w:rFonts w:ascii="Times New Roman" w:hAnsi="Times New Roman"/>
          <w:lang w:eastAsia="zh-TW"/>
        </w:rPr>
        <w:t>租</w:t>
      </w:r>
      <w:proofErr w:type="spellEnd"/>
      <w:r w:rsidR="00DF6C45" w:rsidRPr="008E6793">
        <w:rPr>
          <w:rFonts w:ascii="Times New Roman" w:hAnsi="Times New Roman"/>
          <w:lang w:eastAsia="zh-TW"/>
        </w:rPr>
        <w:t>/</w:t>
      </w:r>
      <w:r w:rsidRPr="008E6793">
        <w:rPr>
          <w:rFonts w:ascii="Times New Roman" w:hAnsi="Times New Roman"/>
        </w:rPr>
        <w:t>購土地面積之</w:t>
      </w:r>
      <w:r w:rsidRPr="008E6793">
        <w:rPr>
          <w:rFonts w:ascii="Times New Roman" w:hAnsi="Times New Roman"/>
        </w:rPr>
        <w:t>20%</w:t>
      </w:r>
      <w:r w:rsidRPr="008E6793">
        <w:rPr>
          <w:rFonts w:ascii="Times New Roman" w:hAnsi="Times New Roman"/>
        </w:rPr>
        <w:t>，</w:t>
      </w:r>
      <w:proofErr w:type="spellStart"/>
      <w:r w:rsidRPr="008E6793">
        <w:rPr>
          <w:rFonts w:ascii="Times New Roman" w:hAnsi="Times New Roman"/>
        </w:rPr>
        <w:t>申請人符合前述標準者始符合完成使用之規定。</w:t>
      </w:r>
      <w:proofErr w:type="gramStart"/>
      <w:r w:rsidRPr="008E6793">
        <w:rPr>
          <w:rFonts w:ascii="Times New Roman" w:hAnsi="Times New Roman"/>
        </w:rPr>
        <w:t>申請人倘屬依法</w:t>
      </w:r>
      <w:proofErr w:type="gramEnd"/>
      <w:r w:rsidRPr="008E6793">
        <w:rPr>
          <w:rFonts w:ascii="Times New Roman" w:hAnsi="Times New Roman"/>
        </w:rPr>
        <w:t>無需申請工廠登記者，應於</w:t>
      </w:r>
      <w:r w:rsidR="00E611EF" w:rsidRPr="008E6793">
        <w:rPr>
          <w:rFonts w:ascii="Times New Roman" w:hAnsi="Times New Roman"/>
          <w:lang w:eastAsia="zh-TW"/>
        </w:rPr>
        <w:t>土地點交</w:t>
      </w:r>
      <w:proofErr w:type="spellEnd"/>
      <w:r w:rsidRPr="008E6793">
        <w:rPr>
          <w:rFonts w:ascii="Times New Roman" w:hAnsi="Times New Roman"/>
        </w:rPr>
        <w:t>之次日起</w:t>
      </w:r>
      <w:r w:rsidRPr="008E6793">
        <w:rPr>
          <w:rFonts w:ascii="Times New Roman" w:hAnsi="Times New Roman"/>
        </w:rPr>
        <w:t>3</w:t>
      </w:r>
      <w:r w:rsidRPr="008E6793">
        <w:rPr>
          <w:rFonts w:ascii="Times New Roman" w:hAnsi="Times New Roman"/>
        </w:rPr>
        <w:t>年內，依照核定計畫建廠完成並取得商業或營業登記，其建築物使用執照</w:t>
      </w:r>
      <w:proofErr w:type="gramStart"/>
      <w:r w:rsidRPr="008E6793">
        <w:rPr>
          <w:rFonts w:ascii="Times New Roman" w:hAnsi="Times New Roman"/>
        </w:rPr>
        <w:t>所載建蔽</w:t>
      </w:r>
      <w:proofErr w:type="gramEnd"/>
      <w:r w:rsidRPr="008E6793">
        <w:rPr>
          <w:rFonts w:ascii="Times New Roman" w:hAnsi="Times New Roman"/>
        </w:rPr>
        <w:t>率不得低於承</w:t>
      </w:r>
      <w:r w:rsidR="00DF6C45" w:rsidRPr="008E6793">
        <w:rPr>
          <w:rFonts w:ascii="Times New Roman" w:hAnsi="Times New Roman"/>
          <w:lang w:eastAsia="zh-TW"/>
        </w:rPr>
        <w:t>租</w:t>
      </w:r>
      <w:r w:rsidR="00DF6C45" w:rsidRPr="008E6793">
        <w:rPr>
          <w:rFonts w:ascii="Times New Roman" w:hAnsi="Times New Roman"/>
          <w:lang w:eastAsia="zh-TW"/>
        </w:rPr>
        <w:t>/</w:t>
      </w:r>
      <w:r w:rsidRPr="008E6793">
        <w:rPr>
          <w:rFonts w:ascii="Times New Roman" w:hAnsi="Times New Roman"/>
        </w:rPr>
        <w:t>購土地面積之</w:t>
      </w:r>
      <w:r w:rsidRPr="008E6793">
        <w:rPr>
          <w:rFonts w:ascii="Times New Roman" w:hAnsi="Times New Roman"/>
        </w:rPr>
        <w:t>30%</w:t>
      </w:r>
      <w:r w:rsidRPr="008E6793">
        <w:rPr>
          <w:rFonts w:ascii="Times New Roman" w:hAnsi="Times New Roman"/>
        </w:rPr>
        <w:t>，</w:t>
      </w:r>
      <w:proofErr w:type="spellStart"/>
      <w:r w:rsidRPr="008E6793">
        <w:rPr>
          <w:rFonts w:ascii="Times New Roman" w:hAnsi="Times New Roman"/>
        </w:rPr>
        <w:t>始符合完成使用之規定</w:t>
      </w:r>
      <w:proofErr w:type="spellEnd"/>
      <w:r w:rsidRPr="008E6793">
        <w:rPr>
          <w:rFonts w:ascii="Times New Roman" w:hAnsi="Times New Roman"/>
        </w:rPr>
        <w:t>。</w:t>
      </w:r>
    </w:p>
    <w:p w14:paraId="08EFD47C" w14:textId="77777777" w:rsidR="00FD5466" w:rsidRPr="008E6793" w:rsidRDefault="00FD5466" w:rsidP="00FD5466">
      <w:pPr>
        <w:pStyle w:val="a"/>
        <w:tabs>
          <w:tab w:val="left" w:pos="993"/>
        </w:tabs>
        <w:ind w:left="993" w:hanging="993"/>
        <w:rPr>
          <w:rFonts w:ascii="Times New Roman" w:hAnsi="Times New Roman"/>
        </w:rPr>
      </w:pPr>
      <w:proofErr w:type="spellStart"/>
      <w:r w:rsidRPr="008E6793">
        <w:rPr>
          <w:rFonts w:ascii="Times New Roman" w:hAnsi="Times New Roman"/>
        </w:rPr>
        <w:t>申請人未依規定期限完成使用者，其完成使用保證金不予退還，解繳高雄市產業園區開發管理基金，本府並得解除</w:t>
      </w:r>
      <w:r w:rsidR="00715A00">
        <w:rPr>
          <w:rFonts w:ascii="Times New Roman" w:hAnsi="Times New Roman" w:hint="eastAsia"/>
          <w:lang w:eastAsia="zh-TW"/>
        </w:rPr>
        <w:t>土地出租契約</w:t>
      </w:r>
      <w:proofErr w:type="spellEnd"/>
      <w:r w:rsidRPr="008E6793">
        <w:rPr>
          <w:rFonts w:ascii="Times New Roman" w:hAnsi="Times New Roman"/>
        </w:rPr>
        <w:t>。</w:t>
      </w:r>
    </w:p>
    <w:p w14:paraId="73B759EF" w14:textId="77777777" w:rsidR="00FD5466" w:rsidRPr="008E6793" w:rsidRDefault="00FD5466" w:rsidP="00FD5466">
      <w:pPr>
        <w:pStyle w:val="a"/>
        <w:tabs>
          <w:tab w:val="left" w:pos="993"/>
        </w:tabs>
        <w:ind w:left="993" w:hanging="993"/>
        <w:rPr>
          <w:rFonts w:ascii="Times New Roman" w:hAnsi="Times New Roman"/>
        </w:rPr>
      </w:pPr>
      <w:proofErr w:type="spellStart"/>
      <w:r w:rsidRPr="008E6793">
        <w:rPr>
          <w:rFonts w:ascii="Times New Roman" w:hAnsi="Times New Roman"/>
        </w:rPr>
        <w:t>因本園區公共設施尚未完成導致申請人無法施工而延誤工期，得申請展延完成使用期限，並由</w:t>
      </w:r>
      <w:r w:rsidR="0086624A">
        <w:rPr>
          <w:rFonts w:ascii="Times New Roman" w:hAnsi="Times New Roman"/>
        </w:rPr>
        <w:t>本府經發局</w:t>
      </w:r>
      <w:r w:rsidRPr="008E6793">
        <w:rPr>
          <w:rFonts w:ascii="Times New Roman" w:hAnsi="Times New Roman"/>
        </w:rPr>
        <w:t>認定之</w:t>
      </w:r>
      <w:proofErr w:type="spellEnd"/>
      <w:r w:rsidRPr="008E6793">
        <w:rPr>
          <w:rFonts w:ascii="Times New Roman" w:hAnsi="Times New Roman"/>
        </w:rPr>
        <w:t>。</w:t>
      </w:r>
    </w:p>
    <w:p w14:paraId="5C020B33" w14:textId="77777777" w:rsidR="008331F2" w:rsidRPr="008E6793" w:rsidRDefault="008331F2" w:rsidP="008331F2">
      <w:pPr>
        <w:spacing w:before="240"/>
        <w:rPr>
          <w:rFonts w:eastAsia="標楷體"/>
          <w:sz w:val="28"/>
          <w:szCs w:val="28"/>
        </w:rPr>
      </w:pPr>
      <w:r w:rsidRPr="008E6793">
        <w:rPr>
          <w:rFonts w:eastAsia="標楷體"/>
          <w:sz w:val="28"/>
          <w:szCs w:val="28"/>
        </w:rPr>
        <w:t>【土地租金】</w:t>
      </w:r>
    </w:p>
    <w:p w14:paraId="55749A96" w14:textId="77777777" w:rsidR="008331F2" w:rsidRPr="00E16A5E" w:rsidRDefault="008331F2" w:rsidP="008331F2">
      <w:pPr>
        <w:pStyle w:val="a"/>
        <w:ind w:left="1134" w:hanging="1134"/>
      </w:pPr>
      <w:bookmarkStart w:id="9" w:name="_Hlk68404929"/>
      <w:proofErr w:type="spellStart"/>
      <w:r w:rsidRPr="00E16A5E">
        <w:t>本次招租公告之當年度土地租金，依</w:t>
      </w:r>
      <w:r w:rsidR="00236CAA" w:rsidRPr="00E16A5E">
        <w:rPr>
          <w:rFonts w:hint="eastAsia"/>
          <w:lang w:eastAsia="zh-TW"/>
        </w:rPr>
        <w:t>土地公告現值</w:t>
      </w:r>
      <w:proofErr w:type="spellEnd"/>
      <w:r w:rsidR="00236CAA" w:rsidRPr="00E16A5E">
        <w:rPr>
          <w:rFonts w:hint="eastAsia"/>
          <w:lang w:eastAsia="zh-TW"/>
        </w:rPr>
        <w:t>1</w:t>
      </w:r>
      <w:r w:rsidR="000A6E7A" w:rsidRPr="00E16A5E">
        <w:rPr>
          <w:rFonts w:hint="eastAsia"/>
          <w:lang w:eastAsia="zh-TW"/>
        </w:rPr>
        <w:t>.67</w:t>
      </w:r>
      <w:r w:rsidR="00236CAA" w:rsidRPr="00E16A5E">
        <w:rPr>
          <w:rFonts w:hint="eastAsia"/>
          <w:lang w:eastAsia="zh-TW"/>
        </w:rPr>
        <w:t>%及公告地價</w:t>
      </w:r>
      <w:r w:rsidR="000A6E7A" w:rsidRPr="00E16A5E">
        <w:rPr>
          <w:rFonts w:hint="eastAsia"/>
          <w:lang w:eastAsia="zh-TW"/>
        </w:rPr>
        <w:t>10</w:t>
      </w:r>
      <w:r w:rsidR="00236CAA" w:rsidRPr="00E16A5E">
        <w:rPr>
          <w:rFonts w:hint="eastAsia"/>
          <w:lang w:eastAsia="zh-TW"/>
        </w:rPr>
        <w:t>%之總和</w:t>
      </w:r>
      <w:r w:rsidR="000A6E7A" w:rsidRPr="00E16A5E">
        <w:rPr>
          <w:rFonts w:hint="eastAsia"/>
          <w:lang w:eastAsia="zh-TW"/>
        </w:rPr>
        <w:t>估</w:t>
      </w:r>
      <w:r w:rsidR="00236CAA" w:rsidRPr="00E16A5E">
        <w:rPr>
          <w:rFonts w:hint="eastAsia"/>
          <w:lang w:eastAsia="zh-TW"/>
        </w:rPr>
        <w:t>算年租金</w:t>
      </w:r>
      <w:r w:rsidRPr="00E16A5E">
        <w:t>，</w:t>
      </w:r>
      <w:r w:rsidR="000A6E7A" w:rsidRPr="00E16A5E">
        <w:rPr>
          <w:rFonts w:hint="eastAsia"/>
          <w:lang w:eastAsia="zh-TW"/>
        </w:rPr>
        <w:t>估</w:t>
      </w:r>
      <w:r w:rsidRPr="00E16A5E">
        <w:t>算平均月租金為新台幣</w:t>
      </w:r>
      <w:r w:rsidR="00236CAA" w:rsidRPr="0052172C">
        <w:rPr>
          <w:rFonts w:hint="eastAsia"/>
          <w:lang w:eastAsia="zh-TW"/>
        </w:rPr>
        <w:t>4</w:t>
      </w:r>
      <w:r w:rsidR="003378FD" w:rsidRPr="0052172C">
        <w:rPr>
          <w:rFonts w:hint="eastAsia"/>
          <w:lang w:eastAsia="zh-TW"/>
        </w:rPr>
        <w:t>7.17</w:t>
      </w:r>
      <w:r w:rsidRPr="0052172C">
        <w:t>元/</w:t>
      </w:r>
      <w:proofErr w:type="spellStart"/>
      <w:r w:rsidRPr="0052172C">
        <w:t>平方公尺（</w:t>
      </w:r>
      <w:r w:rsidR="000A6E7A" w:rsidRPr="0052172C">
        <w:rPr>
          <w:rFonts w:hint="eastAsia"/>
          <w:lang w:eastAsia="zh-TW"/>
        </w:rPr>
        <w:t>約</w:t>
      </w:r>
      <w:proofErr w:type="spellEnd"/>
      <w:r w:rsidRPr="0052172C">
        <w:t>新台幣</w:t>
      </w:r>
      <w:r w:rsidR="003378FD" w:rsidRPr="0052172C">
        <w:rPr>
          <w:rFonts w:hint="eastAsia"/>
          <w:lang w:eastAsia="zh-TW"/>
        </w:rPr>
        <w:t>156</w:t>
      </w:r>
      <w:r w:rsidRPr="0052172C">
        <w:t>元/坪）</w:t>
      </w:r>
      <w:r w:rsidRPr="00E16A5E">
        <w:t>；</w:t>
      </w:r>
      <w:proofErr w:type="spellStart"/>
      <w:r w:rsidR="00236CAA" w:rsidRPr="00E16A5E">
        <w:rPr>
          <w:rFonts w:hint="eastAsia"/>
          <w:lang w:eastAsia="zh-TW"/>
        </w:rPr>
        <w:t>前述土地租金金額僅供參考，實際土地租金應以</w:t>
      </w:r>
      <w:r w:rsidR="00236CAA" w:rsidRPr="00E16A5E">
        <w:rPr>
          <w:rFonts w:hint="eastAsia"/>
          <w:lang w:val="en-US" w:eastAsia="zh-TW"/>
        </w:rPr>
        <w:t>高雄市產業園區開發建設費用及計價審定小組會議通過之租金為</w:t>
      </w:r>
      <w:proofErr w:type="gramStart"/>
      <w:r w:rsidR="00236CAA" w:rsidRPr="00E16A5E">
        <w:rPr>
          <w:rFonts w:hint="eastAsia"/>
          <w:lang w:val="en-US" w:eastAsia="zh-TW"/>
        </w:rPr>
        <w:t>準</w:t>
      </w:r>
      <w:proofErr w:type="spellEnd"/>
      <w:proofErr w:type="gramEnd"/>
      <w:r w:rsidRPr="00E16A5E">
        <w:rPr>
          <w:rFonts w:ascii="Times New Roman" w:hAnsi="Times New Roman"/>
        </w:rPr>
        <w:t>。</w:t>
      </w:r>
      <w:bookmarkEnd w:id="9"/>
      <w:r w:rsidRPr="00E16A5E">
        <w:rPr>
          <w:rFonts w:ascii="Times New Roman" w:hAnsi="Times New Roman"/>
          <w:lang w:eastAsia="zh-TW"/>
        </w:rPr>
        <w:br/>
      </w:r>
      <w:proofErr w:type="spellStart"/>
      <w:r w:rsidRPr="00E16A5E">
        <w:lastRenderedPageBreak/>
        <w:t>土地租金以</w:t>
      </w:r>
      <w:r w:rsidRPr="00E16A5E">
        <w:rPr>
          <w:rFonts w:hint="eastAsia"/>
          <w:lang w:eastAsia="zh-TW"/>
        </w:rPr>
        <w:t>一年</w:t>
      </w:r>
      <w:r w:rsidRPr="00E16A5E">
        <w:t>為一期，並於</w:t>
      </w:r>
      <w:r w:rsidRPr="00E16A5E">
        <w:rPr>
          <w:rFonts w:hint="eastAsia"/>
          <w:lang w:eastAsia="zh-TW"/>
        </w:rPr>
        <w:t>前一年度</w:t>
      </w:r>
      <w:proofErr w:type="spellEnd"/>
      <w:r w:rsidRPr="00E16A5E">
        <w:rPr>
          <w:rFonts w:hint="eastAsia"/>
          <w:lang w:eastAsia="zh-TW"/>
        </w:rPr>
        <w:t>12</w:t>
      </w:r>
      <w:r w:rsidRPr="00E16A5E">
        <w:t>月一次繳清。但</w:t>
      </w:r>
      <w:r w:rsidRPr="00E16A5E">
        <w:rPr>
          <w:rFonts w:hint="eastAsia"/>
          <w:lang w:eastAsia="zh-TW"/>
        </w:rPr>
        <w:t>申請</w:t>
      </w:r>
      <w:proofErr w:type="spellStart"/>
      <w:r w:rsidRPr="00E16A5E">
        <w:t>人有特別請求時，得</w:t>
      </w:r>
      <w:r w:rsidRPr="00E16A5E">
        <w:rPr>
          <w:rFonts w:hint="eastAsia"/>
          <w:lang w:eastAsia="zh-TW"/>
        </w:rPr>
        <w:t>與</w:t>
      </w:r>
      <w:r w:rsidRPr="00E16A5E">
        <w:t>本府</w:t>
      </w:r>
      <w:r w:rsidRPr="00E16A5E">
        <w:rPr>
          <w:rFonts w:hint="eastAsia"/>
          <w:lang w:eastAsia="zh-TW"/>
        </w:rPr>
        <w:t>協商</w:t>
      </w:r>
      <w:proofErr w:type="spellEnd"/>
      <w:r w:rsidRPr="00E16A5E">
        <w:t>。</w:t>
      </w:r>
    </w:p>
    <w:p w14:paraId="755B5E61" w14:textId="77777777" w:rsidR="008331F2" w:rsidRPr="008E6793" w:rsidRDefault="008331F2" w:rsidP="008331F2">
      <w:pPr>
        <w:spacing w:before="240"/>
        <w:rPr>
          <w:rFonts w:eastAsia="標楷體"/>
          <w:sz w:val="28"/>
          <w:szCs w:val="28"/>
        </w:rPr>
      </w:pPr>
      <w:r w:rsidRPr="008E6793">
        <w:rPr>
          <w:rFonts w:eastAsia="標楷體"/>
          <w:sz w:val="28"/>
          <w:szCs w:val="28"/>
        </w:rPr>
        <w:t>【土地租金調整計算】</w:t>
      </w:r>
    </w:p>
    <w:p w14:paraId="4D40B309" w14:textId="77777777" w:rsidR="008331F2" w:rsidRPr="0052172C" w:rsidRDefault="00097F14" w:rsidP="008331F2">
      <w:pPr>
        <w:pStyle w:val="a"/>
        <w:ind w:left="1134" w:hanging="1134"/>
        <w:rPr>
          <w:rFonts w:ascii="Times New Roman" w:hAnsi="Times New Roman"/>
          <w:lang w:eastAsia="zh-TW"/>
        </w:rPr>
      </w:pPr>
      <w:proofErr w:type="gramStart"/>
      <w:r w:rsidRPr="0052172C">
        <w:rPr>
          <w:rFonts w:ascii="Times New Roman" w:hAnsi="Times New Roman"/>
          <w:lang w:eastAsia="zh-TW"/>
        </w:rPr>
        <w:t>採</w:t>
      </w:r>
      <w:proofErr w:type="gramEnd"/>
      <w:r w:rsidRPr="0052172C">
        <w:rPr>
          <w:rFonts w:ascii="Times New Roman" w:hAnsi="Times New Roman"/>
          <w:lang w:eastAsia="zh-TW"/>
        </w:rPr>
        <w:t>逐年調漲</w:t>
      </w:r>
      <w:r w:rsidRPr="0052172C">
        <w:rPr>
          <w:rFonts w:ascii="Times New Roman" w:hAnsi="Times New Roman"/>
          <w:lang w:eastAsia="zh-TW"/>
        </w:rPr>
        <w:t>2%</w:t>
      </w:r>
      <w:r w:rsidRPr="0052172C">
        <w:rPr>
          <w:rFonts w:ascii="Times New Roman" w:hAnsi="Times New Roman"/>
          <w:lang w:eastAsia="zh-TW"/>
        </w:rPr>
        <w:t>機制，實際土地租金加計公共設施建設費用調整以高雄市產業園區開發建設費用及計價審定小組會議通過之租金為</w:t>
      </w:r>
      <w:proofErr w:type="gramStart"/>
      <w:r w:rsidRPr="0052172C">
        <w:rPr>
          <w:rFonts w:ascii="Times New Roman" w:hAnsi="Times New Roman"/>
          <w:lang w:eastAsia="zh-TW"/>
        </w:rPr>
        <w:t>準</w:t>
      </w:r>
      <w:proofErr w:type="gramEnd"/>
      <w:r w:rsidRPr="0052172C">
        <w:rPr>
          <w:rFonts w:ascii="Times New Roman" w:hAnsi="Times New Roman"/>
          <w:lang w:eastAsia="zh-TW"/>
        </w:rPr>
        <w:t>。</w:t>
      </w:r>
    </w:p>
    <w:p w14:paraId="46214D97" w14:textId="77777777" w:rsidR="003E01E1" w:rsidRPr="008E6793" w:rsidRDefault="003E01E1" w:rsidP="003E01E1">
      <w:pPr>
        <w:spacing w:before="240"/>
        <w:rPr>
          <w:rFonts w:eastAsia="標楷體"/>
          <w:sz w:val="28"/>
          <w:szCs w:val="28"/>
        </w:rPr>
      </w:pPr>
      <w:r w:rsidRPr="008E6793">
        <w:rPr>
          <w:rFonts w:eastAsia="標楷體"/>
          <w:sz w:val="28"/>
          <w:szCs w:val="28"/>
        </w:rPr>
        <w:t>【應繳價款】</w:t>
      </w:r>
    </w:p>
    <w:p w14:paraId="06AA7439" w14:textId="77777777" w:rsidR="00FD5466" w:rsidRPr="008E6793" w:rsidRDefault="008331F2" w:rsidP="00FD5466">
      <w:pPr>
        <w:pStyle w:val="a"/>
        <w:tabs>
          <w:tab w:val="left" w:pos="993"/>
        </w:tabs>
        <w:ind w:left="993" w:hanging="993"/>
        <w:rPr>
          <w:rFonts w:ascii="Times New Roman" w:hAnsi="Times New Roman"/>
        </w:rPr>
      </w:pPr>
      <w:proofErr w:type="spellStart"/>
      <w:r w:rsidRPr="00866508">
        <w:rPr>
          <w:color w:val="000000" w:themeColor="text1"/>
        </w:rPr>
        <w:t>申請人承租本區土地應繳價款</w:t>
      </w:r>
      <w:r>
        <w:rPr>
          <w:rFonts w:hint="eastAsia"/>
          <w:color w:val="000000" w:themeColor="text1"/>
          <w:lang w:eastAsia="zh-TW"/>
        </w:rPr>
        <w:t>包含</w:t>
      </w:r>
      <w:r w:rsidR="008C036D" w:rsidRPr="008C036D">
        <w:rPr>
          <w:rFonts w:ascii="Times New Roman" w:hAnsi="Times New Roman" w:hint="eastAsia"/>
        </w:rPr>
        <w:t>申租保證金</w:t>
      </w:r>
      <w:r w:rsidR="007E74F6">
        <w:rPr>
          <w:rFonts w:ascii="Times New Roman" w:hAnsi="Times New Roman" w:hint="eastAsia"/>
          <w:lang w:eastAsia="zh-TW"/>
        </w:rPr>
        <w:t>、</w:t>
      </w:r>
      <w:r w:rsidR="007E74F6">
        <w:rPr>
          <w:rFonts w:ascii="Times New Roman" w:hAnsi="Times New Roman" w:hint="eastAsia"/>
          <w:lang w:val="en-US" w:eastAsia="zh-TW"/>
        </w:rPr>
        <w:t>租金、擔保金</w:t>
      </w:r>
      <w:r w:rsidR="008C036D" w:rsidRPr="008C036D">
        <w:rPr>
          <w:rFonts w:ascii="Times New Roman" w:hAnsi="Times New Roman" w:hint="eastAsia"/>
        </w:rPr>
        <w:t>及完成使用保證金，</w:t>
      </w:r>
      <w:proofErr w:type="gramStart"/>
      <w:r w:rsidR="008C036D" w:rsidRPr="008C036D">
        <w:rPr>
          <w:rFonts w:ascii="Times New Roman" w:hAnsi="Times New Roman" w:hint="eastAsia"/>
        </w:rPr>
        <w:t>詳本手冊</w:t>
      </w:r>
      <w:proofErr w:type="gramEnd"/>
      <w:r w:rsidR="008C036D" w:rsidRPr="008C036D">
        <w:rPr>
          <w:rFonts w:ascii="Times New Roman" w:hAnsi="Times New Roman" w:hint="eastAsia"/>
        </w:rPr>
        <w:t>「捌、仁武產業園區產業用地</w:t>
      </w:r>
      <w:proofErr w:type="spellEnd"/>
      <w:r w:rsidR="008C036D" w:rsidRPr="008C036D">
        <w:rPr>
          <w:rFonts w:ascii="Times New Roman" w:hAnsi="Times New Roman" w:hint="eastAsia"/>
        </w:rPr>
        <w:t>(</w:t>
      </w:r>
      <w:proofErr w:type="gramStart"/>
      <w:r w:rsidR="008C036D" w:rsidRPr="008C036D">
        <w:rPr>
          <w:rFonts w:ascii="Times New Roman" w:hAnsi="Times New Roman" w:hint="eastAsia"/>
        </w:rPr>
        <w:t>一</w:t>
      </w:r>
      <w:proofErr w:type="gramEnd"/>
      <w:r w:rsidR="008C036D" w:rsidRPr="008C036D">
        <w:rPr>
          <w:rFonts w:ascii="Times New Roman" w:hAnsi="Times New Roman" w:hint="eastAsia"/>
        </w:rPr>
        <w:t>)</w:t>
      </w:r>
      <w:proofErr w:type="spellStart"/>
      <w:r w:rsidR="008C036D" w:rsidRPr="008C036D">
        <w:rPr>
          <w:rFonts w:ascii="Times New Roman" w:hAnsi="Times New Roman" w:hint="eastAsia"/>
        </w:rPr>
        <w:t>土地出租面積及租金表</w:t>
      </w:r>
      <w:proofErr w:type="spellEnd"/>
      <w:r w:rsidR="008C036D" w:rsidRPr="008C036D">
        <w:rPr>
          <w:rFonts w:ascii="Times New Roman" w:hAnsi="Times New Roman" w:hint="eastAsia"/>
        </w:rPr>
        <w:t>」</w:t>
      </w:r>
      <w:r w:rsidR="00557217">
        <w:rPr>
          <w:rFonts w:ascii="Times New Roman" w:hAnsi="Times New Roman" w:hint="eastAsia"/>
          <w:lang w:eastAsia="zh-TW"/>
        </w:rPr>
        <w:t>，</w:t>
      </w:r>
      <w:proofErr w:type="spellStart"/>
      <w:r w:rsidR="00557217" w:rsidRPr="00866508">
        <w:rPr>
          <w:color w:val="000000" w:themeColor="text1"/>
        </w:rPr>
        <w:t>計算方式如下</w:t>
      </w:r>
      <w:proofErr w:type="spellEnd"/>
      <w:r w:rsidR="00557217" w:rsidRPr="00866508">
        <w:rPr>
          <w:color w:val="000000" w:themeColor="text1"/>
        </w:rPr>
        <w:t>：</w:t>
      </w:r>
    </w:p>
    <w:p w14:paraId="5439646E" w14:textId="77777777" w:rsidR="00557217" w:rsidRPr="00866508" w:rsidRDefault="00557217" w:rsidP="00557217">
      <w:pPr>
        <w:pStyle w:val="a"/>
        <w:numPr>
          <w:ilvl w:val="0"/>
          <w:numId w:val="0"/>
        </w:numPr>
        <w:tabs>
          <w:tab w:val="clear" w:pos="1134"/>
          <w:tab w:val="left" w:pos="1277"/>
        </w:tabs>
        <w:ind w:leftChars="300" w:left="1476" w:hangingChars="270" w:hanging="756"/>
      </w:pPr>
      <w:r w:rsidRPr="00866508">
        <w:t>（一）申租保證金：按年租金3%計算，申請人未經核准承租者，無息退還；經審查核准承租土地者，</w:t>
      </w:r>
      <w:r w:rsidR="009E23EB">
        <w:rPr>
          <w:rFonts w:hint="eastAsia"/>
          <w:lang w:eastAsia="zh-TW"/>
        </w:rPr>
        <w:t>可</w:t>
      </w:r>
      <w:proofErr w:type="spellStart"/>
      <w:r w:rsidRPr="00866508">
        <w:t>無</w:t>
      </w:r>
      <w:proofErr w:type="gramStart"/>
      <w:r w:rsidRPr="00866508">
        <w:t>息抵充應</w:t>
      </w:r>
      <w:proofErr w:type="gramEnd"/>
      <w:r w:rsidRPr="00866508">
        <w:t>繳</w:t>
      </w:r>
      <w:r w:rsidR="009E23EB">
        <w:rPr>
          <w:rFonts w:hint="eastAsia"/>
          <w:lang w:eastAsia="zh-TW"/>
        </w:rPr>
        <w:t>第一期</w:t>
      </w:r>
      <w:r w:rsidRPr="00866508">
        <w:t>租金</w:t>
      </w:r>
      <w:r w:rsidR="009E23EB">
        <w:rPr>
          <w:rFonts w:hint="eastAsia"/>
          <w:lang w:eastAsia="zh-TW"/>
        </w:rPr>
        <w:t>或擔保金</w:t>
      </w:r>
      <w:proofErr w:type="spellEnd"/>
      <w:r w:rsidRPr="00866508">
        <w:t>。</w:t>
      </w:r>
    </w:p>
    <w:p w14:paraId="38CEB2DE" w14:textId="77777777" w:rsidR="00557217" w:rsidRPr="00866508" w:rsidRDefault="00557217" w:rsidP="00557217">
      <w:pPr>
        <w:pStyle w:val="a"/>
        <w:numPr>
          <w:ilvl w:val="0"/>
          <w:numId w:val="0"/>
        </w:numPr>
        <w:tabs>
          <w:tab w:val="clear" w:pos="1134"/>
          <w:tab w:val="left" w:pos="1277"/>
        </w:tabs>
        <w:ind w:leftChars="300" w:left="1476" w:hangingChars="270" w:hanging="756"/>
      </w:pPr>
      <w:r w:rsidRPr="00866508">
        <w:t>（二）完成使用保證金：按</w:t>
      </w:r>
      <w:r>
        <w:rPr>
          <w:rFonts w:hint="eastAsia"/>
          <w:lang w:eastAsia="zh-TW"/>
        </w:rPr>
        <w:t>2年</w:t>
      </w:r>
      <w:proofErr w:type="spellStart"/>
      <w:r w:rsidRPr="00866508">
        <w:t>租金計算，依規定完成使用者，經申請後無息退還</w:t>
      </w:r>
      <w:proofErr w:type="spellEnd"/>
      <w:r w:rsidRPr="00866508">
        <w:t>。</w:t>
      </w:r>
    </w:p>
    <w:p w14:paraId="6CB0BF7E" w14:textId="77777777" w:rsidR="00557217" w:rsidRPr="00E16A5E" w:rsidRDefault="00557217" w:rsidP="00557217">
      <w:pPr>
        <w:pStyle w:val="a"/>
        <w:numPr>
          <w:ilvl w:val="0"/>
          <w:numId w:val="0"/>
        </w:numPr>
        <w:tabs>
          <w:tab w:val="clear" w:pos="1134"/>
          <w:tab w:val="left" w:pos="1277"/>
        </w:tabs>
        <w:ind w:leftChars="300" w:left="1476" w:hangingChars="270" w:hanging="756"/>
      </w:pPr>
      <w:r w:rsidRPr="00E16A5E">
        <w:t>（</w:t>
      </w:r>
      <w:proofErr w:type="spellStart"/>
      <w:r w:rsidRPr="00E16A5E">
        <w:t>三）土地租金：</w:t>
      </w:r>
      <w:r w:rsidRPr="00E16A5E">
        <w:rPr>
          <w:rFonts w:hint="eastAsia"/>
          <w:lang w:eastAsia="zh-TW"/>
        </w:rPr>
        <w:t>說明如</w:t>
      </w:r>
      <w:r w:rsidR="00236CAA" w:rsidRPr="00E16A5E">
        <w:rPr>
          <w:rFonts w:hint="eastAsia"/>
          <w:lang w:eastAsia="zh-TW"/>
        </w:rPr>
        <w:t>第二十二</w:t>
      </w:r>
      <w:r w:rsidRPr="00E16A5E">
        <w:rPr>
          <w:rFonts w:hint="eastAsia"/>
          <w:lang w:eastAsia="zh-TW"/>
        </w:rPr>
        <w:t>點</w:t>
      </w:r>
      <w:proofErr w:type="spellEnd"/>
      <w:r w:rsidRPr="00E16A5E">
        <w:t>，並另依加值型與非加值型營業稅法規定，加計5％營業稅。</w:t>
      </w:r>
    </w:p>
    <w:p w14:paraId="53AF449A" w14:textId="77777777" w:rsidR="00557217" w:rsidRPr="00866508" w:rsidRDefault="00557217" w:rsidP="00557217">
      <w:pPr>
        <w:pStyle w:val="a"/>
        <w:numPr>
          <w:ilvl w:val="0"/>
          <w:numId w:val="0"/>
        </w:numPr>
        <w:tabs>
          <w:tab w:val="clear" w:pos="1134"/>
          <w:tab w:val="left" w:pos="1277"/>
        </w:tabs>
        <w:ind w:leftChars="300" w:left="1476" w:hangingChars="270" w:hanging="756"/>
      </w:pPr>
      <w:r w:rsidRPr="00866508">
        <w:t>（四）擔保金：按6個月租金計算。</w:t>
      </w:r>
    </w:p>
    <w:p w14:paraId="05E79D4B" w14:textId="77777777" w:rsidR="003E01E1" w:rsidRPr="008E6793" w:rsidRDefault="003E01E1" w:rsidP="003E01E1">
      <w:pPr>
        <w:spacing w:before="240"/>
        <w:rPr>
          <w:rFonts w:eastAsia="標楷體"/>
          <w:sz w:val="28"/>
          <w:szCs w:val="28"/>
        </w:rPr>
      </w:pPr>
      <w:r w:rsidRPr="008E6793">
        <w:rPr>
          <w:rFonts w:eastAsia="標楷體"/>
          <w:sz w:val="28"/>
          <w:szCs w:val="28"/>
        </w:rPr>
        <w:t>【繳款方式】</w:t>
      </w:r>
    </w:p>
    <w:p w14:paraId="2189F574" w14:textId="77777777" w:rsidR="00C00CCE" w:rsidRPr="00B627B2" w:rsidRDefault="001A0F3B" w:rsidP="00B627B2">
      <w:pPr>
        <w:pStyle w:val="a"/>
        <w:ind w:left="1134" w:hanging="1134"/>
        <w:rPr>
          <w:rFonts w:ascii="Times New Roman" w:hAnsi="Times New Roman"/>
        </w:rPr>
      </w:pPr>
      <w:r w:rsidRPr="008E6793">
        <w:rPr>
          <w:rFonts w:ascii="Times New Roman" w:hAnsi="Times New Roman"/>
        </w:rPr>
        <w:t>申請人經審查核准承租土地者，應於</w:t>
      </w:r>
      <w:r w:rsidR="0086624A">
        <w:rPr>
          <w:rFonts w:ascii="Times New Roman" w:hAnsi="Times New Roman"/>
        </w:rPr>
        <w:t>本府經發局</w:t>
      </w:r>
      <w:r w:rsidR="00FC019B" w:rsidRPr="008E6793">
        <w:rPr>
          <w:rFonts w:ascii="Times New Roman" w:hAnsi="Times New Roman" w:hint="eastAsia"/>
        </w:rPr>
        <w:t>函送</w:t>
      </w:r>
      <w:r w:rsidRPr="008E6793">
        <w:rPr>
          <w:rFonts w:ascii="Times New Roman" w:hAnsi="Times New Roman"/>
        </w:rPr>
        <w:t>書面通知之次日起</w:t>
      </w:r>
      <w:r w:rsidRPr="008E6793">
        <w:rPr>
          <w:rFonts w:ascii="Times New Roman" w:hAnsi="Times New Roman"/>
        </w:rPr>
        <w:t>2</w:t>
      </w:r>
      <w:r w:rsidRPr="008E6793">
        <w:rPr>
          <w:rFonts w:ascii="Times New Roman" w:hAnsi="Times New Roman"/>
        </w:rPr>
        <w:t>個月內，向指定行庫帳戶繳納</w:t>
      </w:r>
      <w:r w:rsidR="00557217" w:rsidRPr="00866508">
        <w:rPr>
          <w:color w:val="000000" w:themeColor="text1"/>
        </w:rPr>
        <w:t>第1期租金、擔保金及</w:t>
      </w:r>
      <w:r w:rsidRPr="008E6793">
        <w:rPr>
          <w:rFonts w:ascii="Times New Roman" w:hAnsi="Times New Roman"/>
        </w:rPr>
        <w:t>完成使用保證金。</w:t>
      </w:r>
      <w:r w:rsidR="00B627B2">
        <w:rPr>
          <w:rFonts w:ascii="Times New Roman" w:hAnsi="Times New Roman"/>
        </w:rPr>
        <w:br/>
      </w:r>
      <w:proofErr w:type="spellStart"/>
      <w:r w:rsidRPr="00B627B2">
        <w:rPr>
          <w:rFonts w:ascii="Times New Roman" w:hAnsi="Times New Roman"/>
        </w:rPr>
        <w:t>完成使用保證金得以現金繳納、銀行定期存單質押或銀行連帶保證書方式為之</w:t>
      </w:r>
      <w:proofErr w:type="spellEnd"/>
      <w:r w:rsidRPr="00B627B2">
        <w:rPr>
          <w:rFonts w:ascii="Times New Roman" w:hAnsi="Times New Roman"/>
        </w:rPr>
        <w:t>。</w:t>
      </w:r>
      <w:r w:rsidR="00C00CCE" w:rsidRPr="00B627B2">
        <w:rPr>
          <w:rFonts w:ascii="Times New Roman" w:hAnsi="Times New Roman"/>
        </w:rPr>
        <w:br/>
      </w:r>
      <w:proofErr w:type="spellStart"/>
      <w:r w:rsidRPr="00B627B2">
        <w:rPr>
          <w:rFonts w:ascii="Times New Roman" w:hAnsi="Times New Roman"/>
        </w:rPr>
        <w:t>完成使用保證金以銀行連帶保證書繳納者，有效期應自第</w:t>
      </w:r>
      <w:r w:rsidR="001F5A34" w:rsidRPr="00B627B2">
        <w:rPr>
          <w:rFonts w:ascii="Times New Roman" w:hAnsi="Times New Roman" w:hint="eastAsia"/>
        </w:rPr>
        <w:t>一</w:t>
      </w:r>
      <w:r w:rsidRPr="00B627B2">
        <w:rPr>
          <w:rFonts w:ascii="Times New Roman" w:hAnsi="Times New Roman"/>
        </w:rPr>
        <w:t>期租金繳交日起三年九個月</w:t>
      </w:r>
      <w:proofErr w:type="spellEnd"/>
      <w:r w:rsidRPr="00B627B2">
        <w:rPr>
          <w:rFonts w:ascii="Times New Roman" w:hAnsi="Times New Roman"/>
        </w:rPr>
        <w:t>。</w:t>
      </w:r>
    </w:p>
    <w:p w14:paraId="449A2740"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w:t>
      </w:r>
      <w:r w:rsidR="00941C43" w:rsidRPr="008E6793">
        <w:rPr>
          <w:rFonts w:ascii="Times New Roman" w:hAnsi="Times New Roman"/>
          <w:lang w:eastAsia="zh-TW"/>
        </w:rPr>
        <w:t>如</w:t>
      </w:r>
      <w:r w:rsidRPr="008E6793">
        <w:rPr>
          <w:rFonts w:ascii="Times New Roman" w:hAnsi="Times New Roman"/>
        </w:rPr>
        <w:t>因故延期繳款，應於</w:t>
      </w:r>
      <w:r w:rsidRPr="008E6793">
        <w:rPr>
          <w:rFonts w:ascii="Times New Roman" w:hAnsi="Times New Roman"/>
          <w:lang w:eastAsia="zh-TW"/>
        </w:rPr>
        <w:t>價款</w:t>
      </w:r>
      <w:r w:rsidRPr="008E6793">
        <w:rPr>
          <w:rFonts w:ascii="Times New Roman" w:hAnsi="Times New Roman"/>
        </w:rPr>
        <w:t>繳款期限屆滿前向</w:t>
      </w:r>
      <w:proofErr w:type="gramStart"/>
      <w:r w:rsidR="0086624A">
        <w:rPr>
          <w:rFonts w:ascii="Times New Roman" w:hAnsi="Times New Roman"/>
        </w:rPr>
        <w:t>本府經發</w:t>
      </w:r>
      <w:proofErr w:type="gramEnd"/>
      <w:r w:rsidR="0086624A">
        <w:rPr>
          <w:rFonts w:ascii="Times New Roman" w:hAnsi="Times New Roman"/>
        </w:rPr>
        <w:t>局</w:t>
      </w:r>
      <w:r w:rsidRPr="008E6793">
        <w:rPr>
          <w:rFonts w:ascii="Times New Roman" w:hAnsi="Times New Roman"/>
        </w:rPr>
        <w:t>提出申請，並切結負擔延遲期間之成本利息</w:t>
      </w:r>
      <w:proofErr w:type="spellEnd"/>
      <w:r w:rsidR="007E12B0" w:rsidRPr="008E6793">
        <w:rPr>
          <w:rFonts w:ascii="Times New Roman" w:hAnsi="Times New Roman"/>
          <w:lang w:eastAsia="zh-TW"/>
        </w:rPr>
        <w:t>(</w:t>
      </w:r>
      <w:proofErr w:type="spellStart"/>
      <w:r w:rsidR="007E12B0" w:rsidRPr="008E6793">
        <w:rPr>
          <w:rFonts w:ascii="Times New Roman" w:hAnsi="Times New Roman"/>
          <w:lang w:eastAsia="zh-TW"/>
        </w:rPr>
        <w:t>按台灣銀行公告基準利率</w:t>
      </w:r>
      <w:proofErr w:type="spellEnd"/>
      <w:r w:rsidR="007E12B0" w:rsidRPr="008E6793">
        <w:rPr>
          <w:rFonts w:ascii="Times New Roman" w:hAnsi="Times New Roman"/>
          <w:lang w:eastAsia="zh-TW"/>
        </w:rPr>
        <w:t>(</w:t>
      </w:r>
      <w:proofErr w:type="spellStart"/>
      <w:r w:rsidR="007E12B0" w:rsidRPr="008E6793">
        <w:rPr>
          <w:rFonts w:ascii="Times New Roman" w:hAnsi="Times New Roman"/>
          <w:lang w:eastAsia="zh-TW"/>
        </w:rPr>
        <w:t>按月</w:t>
      </w:r>
      <w:proofErr w:type="spellEnd"/>
      <w:r w:rsidR="007E12B0" w:rsidRPr="008E6793">
        <w:rPr>
          <w:rFonts w:ascii="Times New Roman" w:hAnsi="Times New Roman"/>
          <w:lang w:eastAsia="zh-TW"/>
        </w:rPr>
        <w:t>)+2%</w:t>
      </w:r>
      <w:r w:rsidR="007E12B0" w:rsidRPr="008E6793">
        <w:rPr>
          <w:rFonts w:ascii="Times New Roman" w:hAnsi="Times New Roman"/>
          <w:lang w:eastAsia="zh-TW"/>
        </w:rPr>
        <w:t>計算</w:t>
      </w:r>
      <w:r w:rsidR="007E12B0" w:rsidRPr="008E6793">
        <w:rPr>
          <w:rFonts w:ascii="Times New Roman" w:hAnsi="Times New Roman"/>
          <w:lang w:eastAsia="zh-TW"/>
        </w:rPr>
        <w:t>)</w:t>
      </w:r>
      <w:r w:rsidR="007E12B0" w:rsidRPr="008E6793">
        <w:rPr>
          <w:rFonts w:ascii="Times New Roman" w:hAnsi="Times New Roman"/>
          <w:lang w:eastAsia="zh-TW"/>
        </w:rPr>
        <w:t>；</w:t>
      </w:r>
      <w:proofErr w:type="spellStart"/>
      <w:r w:rsidRPr="008E6793">
        <w:rPr>
          <w:rFonts w:ascii="Times New Roman" w:hAnsi="Times New Roman"/>
          <w:lang w:eastAsia="zh-TW"/>
        </w:rPr>
        <w:t>應繳價款</w:t>
      </w:r>
      <w:r w:rsidRPr="008E6793">
        <w:rPr>
          <w:rFonts w:ascii="Times New Roman" w:hAnsi="Times New Roman"/>
        </w:rPr>
        <w:t>展延</w:t>
      </w:r>
      <w:r w:rsidRPr="008E6793">
        <w:rPr>
          <w:rFonts w:ascii="Times New Roman" w:hAnsi="Times New Roman"/>
          <w:lang w:eastAsia="zh-TW"/>
        </w:rPr>
        <w:t>次數</w:t>
      </w:r>
      <w:proofErr w:type="spellEnd"/>
      <w:r w:rsidRPr="008E6793">
        <w:rPr>
          <w:rFonts w:ascii="Times New Roman" w:hAnsi="Times New Roman"/>
        </w:rPr>
        <w:t>以</w:t>
      </w:r>
      <w:r w:rsidRPr="008E6793">
        <w:rPr>
          <w:rFonts w:ascii="Times New Roman" w:hAnsi="Times New Roman"/>
        </w:rPr>
        <w:t>1</w:t>
      </w:r>
      <w:r w:rsidRPr="008E6793">
        <w:rPr>
          <w:rFonts w:ascii="Times New Roman" w:hAnsi="Times New Roman"/>
        </w:rPr>
        <w:t>次為限，</w:t>
      </w:r>
      <w:r w:rsidR="007E12B0" w:rsidRPr="008E6793">
        <w:rPr>
          <w:rFonts w:ascii="Times New Roman" w:hAnsi="Times New Roman"/>
          <w:lang w:eastAsia="zh-TW"/>
        </w:rPr>
        <w:t>並</w:t>
      </w:r>
      <w:r w:rsidRPr="008E6793">
        <w:rPr>
          <w:rFonts w:ascii="Times New Roman" w:hAnsi="Times New Roman"/>
        </w:rPr>
        <w:t>不得超過</w:t>
      </w:r>
      <w:r w:rsidRPr="008E6793">
        <w:rPr>
          <w:rFonts w:ascii="Times New Roman" w:hAnsi="Times New Roman"/>
        </w:rPr>
        <w:t>2</w:t>
      </w:r>
      <w:r w:rsidRPr="008E6793">
        <w:rPr>
          <w:rFonts w:ascii="Times New Roman" w:hAnsi="Times New Roman"/>
        </w:rPr>
        <w:t>個月；逾期未繳清價款者，</w:t>
      </w:r>
      <w:r w:rsidR="0086624A">
        <w:rPr>
          <w:rFonts w:ascii="Times New Roman" w:hAnsi="Times New Roman"/>
        </w:rPr>
        <w:t>本府經發局</w:t>
      </w:r>
      <w:r w:rsidRPr="008E6793">
        <w:rPr>
          <w:rFonts w:ascii="Times New Roman" w:hAnsi="Times New Roman"/>
        </w:rPr>
        <w:t>得</w:t>
      </w:r>
      <w:r w:rsidR="001F5A34" w:rsidRPr="008E6793">
        <w:rPr>
          <w:rFonts w:ascii="Times New Roman" w:hAnsi="Times New Roman" w:hint="eastAsia"/>
        </w:rPr>
        <w:t>撤銷其承租之核准，原繳申租保證金不予退還，解繳高雄市產業園區開發管理基金</w:t>
      </w:r>
      <w:r w:rsidRPr="008E6793">
        <w:rPr>
          <w:rFonts w:ascii="Times New Roman" w:hAnsi="Times New Roman"/>
        </w:rPr>
        <w:t>。</w:t>
      </w:r>
    </w:p>
    <w:p w14:paraId="68E0A05C" w14:textId="77777777" w:rsidR="007E12B0" w:rsidRPr="008E6793" w:rsidRDefault="007E12B0" w:rsidP="007E12B0">
      <w:pPr>
        <w:spacing w:before="240"/>
        <w:rPr>
          <w:rFonts w:eastAsia="標楷體"/>
          <w:sz w:val="28"/>
          <w:szCs w:val="28"/>
        </w:rPr>
      </w:pPr>
      <w:r w:rsidRPr="008E6793">
        <w:rPr>
          <w:rFonts w:eastAsia="標楷體"/>
          <w:sz w:val="28"/>
          <w:szCs w:val="28"/>
        </w:rPr>
        <w:t>【租賃期間】</w:t>
      </w:r>
      <w:r w:rsidRPr="008E6793">
        <w:rPr>
          <w:rFonts w:eastAsia="標楷體"/>
          <w:sz w:val="28"/>
          <w:szCs w:val="28"/>
        </w:rPr>
        <w:t xml:space="preserve"> </w:t>
      </w:r>
    </w:p>
    <w:p w14:paraId="0C74C8A9" w14:textId="77777777" w:rsidR="007E12B0" w:rsidRPr="00E16A5E" w:rsidRDefault="004C4DDB" w:rsidP="007E12B0">
      <w:pPr>
        <w:pStyle w:val="a"/>
        <w:ind w:left="1134" w:hanging="1134"/>
        <w:rPr>
          <w:rFonts w:ascii="Times New Roman" w:hAnsi="Times New Roman"/>
        </w:rPr>
      </w:pPr>
      <w:r w:rsidRPr="00E16A5E">
        <w:t>申租本區土地，期間最低不得少於6年，最長20年。</w:t>
      </w:r>
      <w:r w:rsidRPr="00E16A5E">
        <w:rPr>
          <w:rFonts w:hint="eastAsia"/>
        </w:rPr>
        <w:t>申請人於租賃期間無違反租賃契約情事，期滿有繼續租用之必要者，得優先承租，並</w:t>
      </w:r>
      <w:r w:rsidRPr="00E16A5E">
        <w:rPr>
          <w:rFonts w:hint="eastAsia"/>
        </w:rPr>
        <w:lastRenderedPageBreak/>
        <w:t>應於租賃期滿前</w:t>
      </w:r>
      <w:r w:rsidRPr="00E16A5E">
        <w:rPr>
          <w:rFonts w:hint="eastAsia"/>
          <w:lang w:eastAsia="zh-TW"/>
        </w:rPr>
        <w:t>1</w:t>
      </w:r>
      <w:r w:rsidRPr="00E16A5E">
        <w:rPr>
          <w:rFonts w:hint="eastAsia"/>
        </w:rPr>
        <w:t>個月以書面提出申請</w:t>
      </w:r>
      <w:r w:rsidR="007E12B0" w:rsidRPr="00E16A5E">
        <w:rPr>
          <w:rFonts w:ascii="Times New Roman" w:hAnsi="Times New Roman"/>
        </w:rPr>
        <w:t>。</w:t>
      </w:r>
    </w:p>
    <w:p w14:paraId="7742A9B2" w14:textId="77777777" w:rsidR="007E12B0" w:rsidRPr="008E6793" w:rsidRDefault="007E12B0" w:rsidP="007E12B0">
      <w:pPr>
        <w:spacing w:before="240"/>
        <w:rPr>
          <w:rFonts w:eastAsia="標楷體"/>
          <w:sz w:val="28"/>
          <w:szCs w:val="28"/>
        </w:rPr>
      </w:pPr>
      <w:r w:rsidRPr="008E6793">
        <w:rPr>
          <w:rFonts w:eastAsia="標楷體"/>
          <w:sz w:val="28"/>
          <w:szCs w:val="28"/>
        </w:rPr>
        <w:t>【逾期違約金】</w:t>
      </w:r>
    </w:p>
    <w:p w14:paraId="53751B9B" w14:textId="77777777" w:rsidR="00B627B2" w:rsidRPr="00E16A5E" w:rsidRDefault="004C4DDB" w:rsidP="00B627B2">
      <w:pPr>
        <w:pStyle w:val="a"/>
        <w:ind w:left="1134" w:hanging="1134"/>
        <w:rPr>
          <w:rFonts w:ascii="Times New Roman" w:hAnsi="Times New Roman"/>
        </w:rPr>
      </w:pPr>
      <w:r w:rsidRPr="00E16A5E">
        <w:rPr>
          <w:rFonts w:hint="eastAsia"/>
          <w:lang w:eastAsia="zh-TW"/>
        </w:rPr>
        <w:t>申請</w:t>
      </w:r>
      <w:r w:rsidRPr="00E16A5E">
        <w:t>人未依指定期限繳付第2期起各期租金時，視其逾期程度，分別應依下列</w:t>
      </w:r>
      <w:proofErr w:type="gramStart"/>
      <w:r w:rsidRPr="00E16A5E">
        <w:t>規定計罰逾期</w:t>
      </w:r>
      <w:proofErr w:type="gramEnd"/>
      <w:r w:rsidRPr="00E16A5E">
        <w:t>違約金：</w:t>
      </w:r>
    </w:p>
    <w:p w14:paraId="4EB0F295" w14:textId="77777777" w:rsidR="004C4DDB" w:rsidRPr="00E16A5E" w:rsidRDefault="004C4DDB" w:rsidP="004C4DDB">
      <w:pPr>
        <w:pStyle w:val="a"/>
        <w:numPr>
          <w:ilvl w:val="0"/>
          <w:numId w:val="0"/>
        </w:numPr>
        <w:tabs>
          <w:tab w:val="clear" w:pos="1134"/>
          <w:tab w:val="left" w:pos="1277"/>
        </w:tabs>
        <w:ind w:leftChars="300" w:left="1504" w:hangingChars="280" w:hanging="784"/>
      </w:pPr>
      <w:r w:rsidRPr="00E16A5E">
        <w:t>（一）逾期1個月以上未滿2個月者，按未繳月租金金額部分加收5%計罰違約金。</w:t>
      </w:r>
    </w:p>
    <w:p w14:paraId="75571FD5" w14:textId="77777777" w:rsidR="004C4DDB" w:rsidRPr="00E16A5E" w:rsidRDefault="004C4DDB" w:rsidP="004C4DDB">
      <w:pPr>
        <w:pStyle w:val="a"/>
        <w:numPr>
          <w:ilvl w:val="0"/>
          <w:numId w:val="0"/>
        </w:numPr>
        <w:tabs>
          <w:tab w:val="clear" w:pos="1134"/>
          <w:tab w:val="left" w:pos="1277"/>
        </w:tabs>
        <w:ind w:leftChars="300" w:left="1504" w:hangingChars="280" w:hanging="784"/>
      </w:pPr>
      <w:r w:rsidRPr="00E16A5E">
        <w:t>（二）逾期2個月以上者，按未繳月租金金額部分，逐月累加5%計罰違約金，但最高以未繳月租金加收15%計罰違約金為限。</w:t>
      </w:r>
    </w:p>
    <w:p w14:paraId="2A6D2930" w14:textId="77777777" w:rsidR="004C4DDB" w:rsidRPr="00E16A5E" w:rsidRDefault="004C4DDB" w:rsidP="004C4DDB">
      <w:pPr>
        <w:pStyle w:val="a"/>
        <w:numPr>
          <w:ilvl w:val="0"/>
          <w:numId w:val="0"/>
        </w:numPr>
        <w:tabs>
          <w:tab w:val="clear" w:pos="1134"/>
          <w:tab w:val="left" w:pos="1277"/>
        </w:tabs>
        <w:ind w:leftChars="300" w:left="1504" w:hangingChars="280" w:hanging="784"/>
      </w:pPr>
      <w:r w:rsidRPr="00E16A5E">
        <w:t>（</w:t>
      </w:r>
      <w:proofErr w:type="spellStart"/>
      <w:r w:rsidRPr="00E16A5E">
        <w:t>三）</w:t>
      </w:r>
      <w:r w:rsidRPr="00E16A5E">
        <w:rPr>
          <w:rFonts w:hint="eastAsia"/>
          <w:lang w:eastAsia="zh-TW"/>
        </w:rPr>
        <w:t>申請</w:t>
      </w:r>
      <w:proofErr w:type="spellEnd"/>
      <w:r w:rsidRPr="00E16A5E">
        <w:t>人積欠租金達3個月以上者，</w:t>
      </w:r>
      <w:proofErr w:type="gramStart"/>
      <w:r w:rsidRPr="00E16A5E">
        <w:t>本府除追繳</w:t>
      </w:r>
      <w:proofErr w:type="gramEnd"/>
      <w:r w:rsidRPr="00E16A5E">
        <w:t>其使用期間租金</w:t>
      </w:r>
      <w:proofErr w:type="gramStart"/>
      <w:r w:rsidRPr="00E16A5E">
        <w:t>及按未繳</w:t>
      </w:r>
      <w:proofErr w:type="gramEnd"/>
      <w:r w:rsidRPr="00E16A5E">
        <w:t>各月租金金額加收15%違約金外，並得終止契約。</w:t>
      </w:r>
    </w:p>
    <w:p w14:paraId="38D1E530" w14:textId="77777777" w:rsidR="003E01E1" w:rsidRPr="008E6793" w:rsidRDefault="003E01E1" w:rsidP="003E01E1">
      <w:pPr>
        <w:spacing w:before="240"/>
        <w:rPr>
          <w:rFonts w:eastAsia="標楷體"/>
          <w:sz w:val="28"/>
          <w:szCs w:val="28"/>
        </w:rPr>
      </w:pPr>
      <w:r w:rsidRPr="008E6793">
        <w:rPr>
          <w:rFonts w:eastAsia="標楷體"/>
          <w:sz w:val="28"/>
          <w:szCs w:val="28"/>
        </w:rPr>
        <w:t>【完成使用保證金不予退還之事由】</w:t>
      </w:r>
    </w:p>
    <w:p w14:paraId="6752389A"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申請人有下列情形之</w:t>
      </w:r>
      <w:proofErr w:type="gramStart"/>
      <w:r w:rsidRPr="008E6793">
        <w:rPr>
          <w:rFonts w:ascii="Times New Roman" w:hAnsi="Times New Roman"/>
        </w:rPr>
        <w:t>一</w:t>
      </w:r>
      <w:proofErr w:type="gramEnd"/>
      <w:r w:rsidRPr="008E6793">
        <w:rPr>
          <w:rFonts w:ascii="Times New Roman" w:hAnsi="Times New Roman"/>
        </w:rPr>
        <w:t>者，其原繳完成使用保證金不予退還，解繳</w:t>
      </w:r>
      <w:r w:rsidRPr="008E6793">
        <w:rPr>
          <w:rFonts w:ascii="Times New Roman" w:hAnsi="Times New Roman"/>
          <w:lang w:eastAsia="zh-TW"/>
        </w:rPr>
        <w:t>高雄市</w:t>
      </w:r>
      <w:r w:rsidRPr="008E6793">
        <w:rPr>
          <w:rFonts w:ascii="Times New Roman" w:hAnsi="Times New Roman"/>
        </w:rPr>
        <w:t>產業園區開發管理基金</w:t>
      </w:r>
      <w:proofErr w:type="spellEnd"/>
      <w:r w:rsidRPr="008E6793">
        <w:rPr>
          <w:rFonts w:ascii="Times New Roman" w:hAnsi="Times New Roman"/>
        </w:rPr>
        <w:t>：</w:t>
      </w:r>
    </w:p>
    <w:p w14:paraId="585267CD" w14:textId="77777777" w:rsidR="00C84850" w:rsidRPr="004C4DDB" w:rsidRDefault="004C4DDB" w:rsidP="004C4DDB">
      <w:pPr>
        <w:pStyle w:val="a"/>
        <w:numPr>
          <w:ilvl w:val="0"/>
          <w:numId w:val="0"/>
        </w:numPr>
        <w:tabs>
          <w:tab w:val="clear" w:pos="1134"/>
          <w:tab w:val="left" w:pos="1277"/>
        </w:tabs>
        <w:ind w:leftChars="300" w:left="1504" w:hangingChars="280" w:hanging="784"/>
      </w:pPr>
      <w:r w:rsidRPr="004C4DDB">
        <w:t>（</w:t>
      </w:r>
      <w:proofErr w:type="spellStart"/>
      <w:r w:rsidRPr="004C4DDB">
        <w:t>一）</w:t>
      </w:r>
      <w:r w:rsidR="00C84850" w:rsidRPr="004C4DDB">
        <w:t>違反本要點第</w:t>
      </w:r>
      <w:r w:rsidR="00686727" w:rsidRPr="004C4DDB">
        <w:rPr>
          <w:rFonts w:hint="eastAsia"/>
        </w:rPr>
        <w:t>十七</w:t>
      </w:r>
      <w:r w:rsidR="00C84850" w:rsidRPr="004C4DDB">
        <w:t>點規定</w:t>
      </w:r>
      <w:r w:rsidR="007352F6" w:rsidRPr="004C4DDB">
        <w:t>者</w:t>
      </w:r>
      <w:proofErr w:type="spellEnd"/>
      <w:r w:rsidR="00C84850" w:rsidRPr="004C4DDB">
        <w:t>。</w:t>
      </w:r>
    </w:p>
    <w:p w14:paraId="6C6506FA" w14:textId="77777777" w:rsidR="00C84850" w:rsidRPr="004C4DDB" w:rsidRDefault="004C4DDB" w:rsidP="004C4DDB">
      <w:pPr>
        <w:pStyle w:val="a"/>
        <w:numPr>
          <w:ilvl w:val="0"/>
          <w:numId w:val="0"/>
        </w:numPr>
        <w:tabs>
          <w:tab w:val="clear" w:pos="1134"/>
          <w:tab w:val="left" w:pos="1277"/>
        </w:tabs>
        <w:ind w:leftChars="300" w:left="1504" w:hangingChars="280" w:hanging="784"/>
      </w:pPr>
      <w:r w:rsidRPr="004C4DDB">
        <w:t>（</w:t>
      </w:r>
      <w:proofErr w:type="spellStart"/>
      <w:r w:rsidRPr="004C4DDB">
        <w:t>二）</w:t>
      </w:r>
      <w:r w:rsidR="007352F6" w:rsidRPr="004C4DDB">
        <w:t>違反</w:t>
      </w:r>
      <w:r w:rsidR="00C84850" w:rsidRPr="004C4DDB">
        <w:t>本要點第十</w:t>
      </w:r>
      <w:r w:rsidR="00686727" w:rsidRPr="004C4DDB">
        <w:rPr>
          <w:rFonts w:hint="eastAsia"/>
        </w:rPr>
        <w:t>九</w:t>
      </w:r>
      <w:r w:rsidR="00C84850" w:rsidRPr="004C4DDB">
        <w:t>點規定者</w:t>
      </w:r>
      <w:proofErr w:type="spellEnd"/>
      <w:r w:rsidR="00C84850" w:rsidRPr="004C4DDB">
        <w:t>。</w:t>
      </w:r>
    </w:p>
    <w:p w14:paraId="7AC9870C" w14:textId="77777777" w:rsidR="00C84850" w:rsidRPr="004C4DDB" w:rsidRDefault="004C4DDB" w:rsidP="004C4DDB">
      <w:pPr>
        <w:pStyle w:val="a"/>
        <w:numPr>
          <w:ilvl w:val="0"/>
          <w:numId w:val="0"/>
        </w:numPr>
        <w:tabs>
          <w:tab w:val="clear" w:pos="1134"/>
          <w:tab w:val="left" w:pos="1277"/>
        </w:tabs>
        <w:ind w:leftChars="300" w:left="1504" w:hangingChars="280" w:hanging="784"/>
      </w:pPr>
      <w:r w:rsidRPr="004C4DDB">
        <w:t>（</w:t>
      </w:r>
      <w:proofErr w:type="spellStart"/>
      <w:r w:rsidRPr="004C4DDB">
        <w:t>三）</w:t>
      </w:r>
      <w:r w:rsidR="00C84850" w:rsidRPr="004C4DDB">
        <w:t>未完成使用前，因可歸責</w:t>
      </w:r>
      <w:r w:rsidR="007352F6" w:rsidRPr="004C4DDB">
        <w:t>申請人</w:t>
      </w:r>
      <w:r w:rsidR="00C84850" w:rsidRPr="004C4DDB">
        <w:t>之事由，經本府終止</w:t>
      </w:r>
      <w:r w:rsidR="00715A00" w:rsidRPr="004C4DDB">
        <w:t>土地出租契約</w:t>
      </w:r>
      <w:r w:rsidR="00C84850" w:rsidRPr="004C4DDB">
        <w:t>者</w:t>
      </w:r>
      <w:proofErr w:type="spellEnd"/>
      <w:r w:rsidR="00C84850" w:rsidRPr="004C4DDB">
        <w:t>。</w:t>
      </w:r>
    </w:p>
    <w:p w14:paraId="204EDCA9" w14:textId="77777777" w:rsidR="00130F4D" w:rsidRPr="008E6793" w:rsidRDefault="00130F4D" w:rsidP="00130F4D">
      <w:pPr>
        <w:pStyle w:val="a"/>
        <w:ind w:left="1134" w:hanging="1134"/>
        <w:rPr>
          <w:rFonts w:ascii="Times New Roman" w:hAnsi="Times New Roman"/>
        </w:rPr>
      </w:pPr>
      <w:proofErr w:type="spellStart"/>
      <w:r w:rsidRPr="008E6793">
        <w:rPr>
          <w:rFonts w:ascii="Times New Roman" w:hAnsi="Times New Roman"/>
        </w:rPr>
        <w:t>申請人因違反</w:t>
      </w:r>
      <w:r w:rsidR="00014D05" w:rsidRPr="008E6793">
        <w:rPr>
          <w:rFonts w:ascii="Times New Roman" w:hAnsi="Times New Roman"/>
          <w:lang w:eastAsia="zh-TW"/>
        </w:rPr>
        <w:t>本手冊或相關</w:t>
      </w:r>
      <w:r w:rsidRPr="008E6793">
        <w:rPr>
          <w:rFonts w:ascii="Times New Roman" w:hAnsi="Times New Roman"/>
        </w:rPr>
        <w:t>規定致</w:t>
      </w:r>
      <w:proofErr w:type="gramStart"/>
      <w:r w:rsidRPr="008E6793">
        <w:rPr>
          <w:rFonts w:ascii="Times New Roman" w:hAnsi="Times New Roman"/>
        </w:rPr>
        <w:t>本府受有</w:t>
      </w:r>
      <w:proofErr w:type="gramEnd"/>
      <w:r w:rsidRPr="008E6793">
        <w:rPr>
          <w:rFonts w:ascii="Times New Roman" w:hAnsi="Times New Roman"/>
        </w:rPr>
        <w:t>損害時，</w:t>
      </w:r>
      <w:proofErr w:type="gramStart"/>
      <w:r w:rsidRPr="008E6793">
        <w:rPr>
          <w:rFonts w:ascii="Times New Roman" w:hAnsi="Times New Roman"/>
        </w:rPr>
        <w:t>本府除得</w:t>
      </w:r>
      <w:proofErr w:type="gramEnd"/>
      <w:r w:rsidRPr="008E6793">
        <w:rPr>
          <w:rFonts w:ascii="Times New Roman" w:hAnsi="Times New Roman"/>
        </w:rPr>
        <w:t>將完成使用保證金沒入外，</w:t>
      </w:r>
      <w:r w:rsidRPr="008E6793">
        <w:rPr>
          <w:rFonts w:ascii="Times New Roman" w:hAnsi="Times New Roman"/>
          <w:lang w:eastAsia="zh-TW"/>
        </w:rPr>
        <w:t>申請人</w:t>
      </w:r>
      <w:r w:rsidRPr="008E6793">
        <w:rPr>
          <w:rFonts w:ascii="Times New Roman" w:hAnsi="Times New Roman"/>
        </w:rPr>
        <w:t>並應賠償本府所受之一切損害</w:t>
      </w:r>
      <w:proofErr w:type="spellEnd"/>
      <w:r w:rsidRPr="008E6793">
        <w:rPr>
          <w:rFonts w:ascii="Times New Roman" w:hAnsi="Times New Roman"/>
        </w:rPr>
        <w:t>。</w:t>
      </w:r>
    </w:p>
    <w:p w14:paraId="0C73F845" w14:textId="77777777" w:rsidR="004C4DDB" w:rsidRPr="004C4DDB" w:rsidRDefault="004C4DDB" w:rsidP="004C4DDB">
      <w:pPr>
        <w:spacing w:before="240"/>
        <w:rPr>
          <w:rFonts w:eastAsia="標楷體"/>
          <w:sz w:val="28"/>
          <w:szCs w:val="28"/>
        </w:rPr>
      </w:pPr>
      <w:r w:rsidRPr="004C4DDB">
        <w:rPr>
          <w:rFonts w:eastAsia="標楷體"/>
          <w:sz w:val="28"/>
          <w:szCs w:val="28"/>
        </w:rPr>
        <w:t>【擔保金不予退還之事由】</w:t>
      </w:r>
    </w:p>
    <w:p w14:paraId="58081D5F" w14:textId="77777777" w:rsidR="004C4DDB" w:rsidRPr="004C4DDB" w:rsidRDefault="004C4DDB" w:rsidP="004C4DDB">
      <w:pPr>
        <w:pStyle w:val="a"/>
        <w:ind w:left="1134" w:hanging="1134"/>
        <w:rPr>
          <w:rFonts w:ascii="Times New Roman" w:hAnsi="Times New Roman"/>
        </w:rPr>
      </w:pPr>
      <w:proofErr w:type="spellStart"/>
      <w:r w:rsidRPr="008E6793">
        <w:rPr>
          <w:rFonts w:ascii="Times New Roman" w:hAnsi="Times New Roman"/>
        </w:rPr>
        <w:t>申請</w:t>
      </w:r>
      <w:r w:rsidRPr="004C4DDB">
        <w:rPr>
          <w:rFonts w:ascii="Times New Roman" w:hAnsi="Times New Roman"/>
        </w:rPr>
        <w:t>人有下列情形之一者，其原繳擔保金不予退還，解繳高雄市產業園區開發管理基金</w:t>
      </w:r>
      <w:proofErr w:type="spellEnd"/>
      <w:r w:rsidRPr="004C4DDB">
        <w:rPr>
          <w:rFonts w:ascii="Times New Roman" w:hAnsi="Times New Roman"/>
        </w:rPr>
        <w:t>：</w:t>
      </w:r>
    </w:p>
    <w:p w14:paraId="4A5BA917" w14:textId="77777777" w:rsidR="004C4DDB" w:rsidRPr="00866508" w:rsidRDefault="004C4DDB" w:rsidP="004C4DDB">
      <w:pPr>
        <w:pStyle w:val="a"/>
        <w:numPr>
          <w:ilvl w:val="0"/>
          <w:numId w:val="0"/>
        </w:numPr>
        <w:tabs>
          <w:tab w:val="clear" w:pos="1134"/>
          <w:tab w:val="left" w:pos="1277"/>
        </w:tabs>
        <w:ind w:leftChars="300" w:left="1504" w:hangingChars="280" w:hanging="784"/>
      </w:pPr>
      <w:r w:rsidRPr="00866508">
        <w:t>（一）本租賃契約生效後6年內，</w:t>
      </w:r>
      <w:r w:rsidRPr="008E6793">
        <w:rPr>
          <w:rFonts w:ascii="Times New Roman" w:hAnsi="Times New Roman"/>
        </w:rPr>
        <w:t>申請</w:t>
      </w:r>
      <w:r w:rsidRPr="00866508">
        <w:t>人如欲提前終止租約，已繳交之擔保金概不退還。</w:t>
      </w:r>
    </w:p>
    <w:p w14:paraId="3972C08E" w14:textId="77777777" w:rsidR="004C4DDB" w:rsidRPr="00866508" w:rsidRDefault="004C4DDB" w:rsidP="004C4DDB">
      <w:pPr>
        <w:pStyle w:val="a"/>
        <w:numPr>
          <w:ilvl w:val="0"/>
          <w:numId w:val="0"/>
        </w:numPr>
        <w:tabs>
          <w:tab w:val="clear" w:pos="1134"/>
          <w:tab w:val="left" w:pos="1277"/>
        </w:tabs>
        <w:ind w:leftChars="300" w:left="1504" w:hangingChars="280" w:hanging="784"/>
      </w:pPr>
      <w:r w:rsidRPr="00866508">
        <w:t>（</w:t>
      </w:r>
      <w:proofErr w:type="spellStart"/>
      <w:r w:rsidRPr="00866508">
        <w:t>二）因可歸責</w:t>
      </w:r>
      <w:r w:rsidRPr="008E6793">
        <w:rPr>
          <w:rFonts w:ascii="Times New Roman" w:hAnsi="Times New Roman"/>
        </w:rPr>
        <w:t>申請</w:t>
      </w:r>
      <w:r w:rsidRPr="00866508">
        <w:t>人之事由，經本府終止本租賃契約者，已繳交之擔保金概不退還</w:t>
      </w:r>
      <w:proofErr w:type="spellEnd"/>
      <w:r w:rsidRPr="00866508">
        <w:t>。</w:t>
      </w:r>
    </w:p>
    <w:p w14:paraId="0251E254" w14:textId="77777777" w:rsidR="00686727" w:rsidRPr="008E6793" w:rsidRDefault="00686727" w:rsidP="00686727">
      <w:pPr>
        <w:spacing w:before="240"/>
        <w:rPr>
          <w:rFonts w:eastAsia="標楷體"/>
          <w:sz w:val="28"/>
          <w:szCs w:val="28"/>
        </w:rPr>
      </w:pPr>
      <w:r w:rsidRPr="008E6793">
        <w:rPr>
          <w:rFonts w:eastAsia="標楷體"/>
          <w:sz w:val="28"/>
          <w:szCs w:val="28"/>
        </w:rPr>
        <w:t>【</w:t>
      </w:r>
      <w:r w:rsidR="00715A00">
        <w:rPr>
          <w:rFonts w:eastAsia="標楷體" w:hint="eastAsia"/>
          <w:sz w:val="28"/>
          <w:szCs w:val="28"/>
        </w:rPr>
        <w:t>土地出租契約</w:t>
      </w:r>
      <w:r w:rsidRPr="008E6793">
        <w:rPr>
          <w:rFonts w:eastAsia="標楷體"/>
          <w:sz w:val="28"/>
          <w:szCs w:val="28"/>
        </w:rPr>
        <w:t>簽訂、終止及違約責任】</w:t>
      </w:r>
    </w:p>
    <w:p w14:paraId="1A6462B8" w14:textId="77777777" w:rsidR="00686727" w:rsidRPr="008E6793" w:rsidRDefault="00686727" w:rsidP="00686727">
      <w:pPr>
        <w:pStyle w:val="a"/>
        <w:ind w:left="1134" w:hanging="1134"/>
        <w:rPr>
          <w:rFonts w:ascii="Times New Roman" w:hAnsi="Times New Roman"/>
        </w:rPr>
      </w:pPr>
      <w:proofErr w:type="spellStart"/>
      <w:r w:rsidRPr="008E6793">
        <w:rPr>
          <w:rFonts w:ascii="Times New Roman" w:hAnsi="Times New Roman"/>
        </w:rPr>
        <w:t>為明確</w:t>
      </w:r>
      <w:r w:rsidRPr="008E6793">
        <w:rPr>
          <w:rFonts w:ascii="Times New Roman" w:hAnsi="Times New Roman" w:hint="eastAsia"/>
          <w:lang w:eastAsia="zh-TW"/>
        </w:rPr>
        <w:t>申請</w:t>
      </w:r>
      <w:r w:rsidRPr="008E6793">
        <w:rPr>
          <w:rFonts w:ascii="Times New Roman" w:hAnsi="Times New Roman"/>
        </w:rPr>
        <w:t>人與本府土地</w:t>
      </w:r>
      <w:r>
        <w:rPr>
          <w:rFonts w:ascii="Times New Roman" w:hAnsi="Times New Roman" w:hint="eastAsia"/>
          <w:lang w:eastAsia="zh-TW"/>
        </w:rPr>
        <w:t>使用</w:t>
      </w:r>
      <w:r w:rsidRPr="008E6793">
        <w:rPr>
          <w:rFonts w:ascii="Times New Roman" w:hAnsi="Times New Roman"/>
        </w:rPr>
        <w:t>相關權利義務關係，</w:t>
      </w:r>
      <w:r w:rsidR="00236CAA">
        <w:rPr>
          <w:rFonts w:ascii="Times New Roman" w:hAnsi="Times New Roman" w:hint="eastAsia"/>
          <w:lang w:eastAsia="zh-TW"/>
        </w:rPr>
        <w:t>申請</w:t>
      </w:r>
      <w:r w:rsidRPr="008E6793">
        <w:rPr>
          <w:rFonts w:ascii="Times New Roman" w:hAnsi="Times New Roman"/>
        </w:rPr>
        <w:t>人應於繳交</w:t>
      </w:r>
      <w:r w:rsidR="00236CAA">
        <w:rPr>
          <w:rFonts w:ascii="Times New Roman" w:hAnsi="Times New Roman" w:hint="eastAsia"/>
          <w:lang w:eastAsia="zh-TW"/>
        </w:rPr>
        <w:t>第一期租金、擔保金及</w:t>
      </w:r>
      <w:proofErr w:type="spellEnd"/>
      <w:r w:rsidRPr="008E6793">
        <w:rPr>
          <w:rFonts w:ascii="Times New Roman" w:hAnsi="Times New Roman"/>
        </w:rPr>
        <w:t>完成使用保證金後，於</w:t>
      </w:r>
      <w:r>
        <w:rPr>
          <w:rFonts w:ascii="Times New Roman" w:hAnsi="Times New Roman" w:hint="eastAsia"/>
          <w:lang w:eastAsia="zh-TW"/>
        </w:rPr>
        <w:t>1</w:t>
      </w:r>
      <w:r>
        <w:rPr>
          <w:rFonts w:ascii="Times New Roman" w:hAnsi="Times New Roman" w:hint="eastAsia"/>
          <w:lang w:eastAsia="zh-TW"/>
        </w:rPr>
        <w:t>個月</w:t>
      </w:r>
      <w:r>
        <w:rPr>
          <w:rFonts w:ascii="Times New Roman" w:hAnsi="Times New Roman" w:hint="eastAsia"/>
          <w:lang w:eastAsia="zh-TW"/>
        </w:rPr>
        <w:t>(</w:t>
      </w:r>
      <w:r>
        <w:rPr>
          <w:rFonts w:ascii="Times New Roman" w:hAnsi="Times New Roman" w:hint="eastAsia"/>
          <w:lang w:eastAsia="zh-TW"/>
        </w:rPr>
        <w:t>或</w:t>
      </w:r>
      <w:proofErr w:type="spellStart"/>
      <w:proofErr w:type="gramStart"/>
      <w:r w:rsidRPr="008E6793">
        <w:rPr>
          <w:rFonts w:ascii="Times New Roman" w:hAnsi="Times New Roman"/>
        </w:rPr>
        <w:t>本府</w:t>
      </w:r>
      <w:r w:rsidR="003B3942">
        <w:rPr>
          <w:rFonts w:ascii="Times New Roman" w:hAnsi="Times New Roman" w:hint="eastAsia"/>
          <w:lang w:eastAsia="zh-TW"/>
        </w:rPr>
        <w:t>經發</w:t>
      </w:r>
      <w:proofErr w:type="gramEnd"/>
      <w:r w:rsidR="003B3942">
        <w:rPr>
          <w:rFonts w:ascii="Times New Roman" w:hAnsi="Times New Roman" w:hint="eastAsia"/>
          <w:lang w:eastAsia="zh-TW"/>
        </w:rPr>
        <w:t>局</w:t>
      </w:r>
      <w:r w:rsidRPr="008E6793">
        <w:rPr>
          <w:rFonts w:ascii="Times New Roman" w:hAnsi="Times New Roman"/>
        </w:rPr>
        <w:t>通知期限</w:t>
      </w:r>
      <w:proofErr w:type="spellEnd"/>
      <w:r>
        <w:rPr>
          <w:rFonts w:ascii="Times New Roman" w:hAnsi="Times New Roman" w:hint="eastAsia"/>
          <w:lang w:eastAsia="zh-TW"/>
        </w:rPr>
        <w:t>)</w:t>
      </w:r>
      <w:proofErr w:type="spellStart"/>
      <w:r w:rsidRPr="008E6793">
        <w:rPr>
          <w:rFonts w:ascii="Times New Roman" w:hAnsi="Times New Roman"/>
        </w:rPr>
        <w:t>內完成</w:t>
      </w:r>
      <w:r w:rsidR="00715A00">
        <w:rPr>
          <w:rFonts w:ascii="Times New Roman" w:hAnsi="Times New Roman" w:hint="eastAsia"/>
          <w:lang w:eastAsia="zh-TW"/>
        </w:rPr>
        <w:t>土地出租契約</w:t>
      </w:r>
      <w:r w:rsidRPr="008E6793">
        <w:rPr>
          <w:rFonts w:ascii="Times New Roman" w:hAnsi="Times New Roman"/>
        </w:rPr>
        <w:t>之簽訂；</w:t>
      </w:r>
      <w:r>
        <w:rPr>
          <w:rFonts w:ascii="Times New Roman" w:hAnsi="Times New Roman" w:hint="eastAsia"/>
          <w:lang w:eastAsia="zh-TW"/>
        </w:rPr>
        <w:t>申請</w:t>
      </w:r>
      <w:r w:rsidRPr="008E6793">
        <w:rPr>
          <w:rFonts w:ascii="Times New Roman" w:hAnsi="Times New Roman"/>
        </w:rPr>
        <w:t>人</w:t>
      </w:r>
      <w:r w:rsidR="00776385">
        <w:rPr>
          <w:rFonts w:ascii="Times New Roman" w:hAnsi="Times New Roman" w:hint="eastAsia"/>
          <w:lang w:eastAsia="zh-TW"/>
        </w:rPr>
        <w:t>逾期或</w:t>
      </w:r>
      <w:r w:rsidRPr="008E6793">
        <w:rPr>
          <w:rFonts w:ascii="Times New Roman" w:hAnsi="Times New Roman"/>
        </w:rPr>
        <w:t>無故未依規定簽訂契約者，</w:t>
      </w:r>
      <w:r w:rsidR="00776385">
        <w:rPr>
          <w:rFonts w:ascii="Times New Roman" w:hAnsi="Times New Roman" w:hint="eastAsia"/>
          <w:lang w:eastAsia="zh-TW"/>
        </w:rPr>
        <w:t>視為放棄申請資格</w:t>
      </w:r>
      <w:proofErr w:type="spellEnd"/>
      <w:r w:rsidR="00776385">
        <w:rPr>
          <w:rFonts w:ascii="Times New Roman" w:hAnsi="Times New Roman" w:hint="eastAsia"/>
          <w:lang w:eastAsia="zh-TW"/>
        </w:rPr>
        <w:t>，</w:t>
      </w:r>
      <w:proofErr w:type="spellStart"/>
      <w:r w:rsidRPr="008E6793">
        <w:rPr>
          <w:rFonts w:ascii="Times New Roman" w:hAnsi="Times New Roman"/>
        </w:rPr>
        <w:t>沒入</w:t>
      </w:r>
      <w:proofErr w:type="gramStart"/>
      <w:r w:rsidRPr="008E6793">
        <w:rPr>
          <w:rFonts w:ascii="Times New Roman" w:hAnsi="Times New Roman"/>
        </w:rPr>
        <w:t>原繳申租</w:t>
      </w:r>
      <w:proofErr w:type="gramEnd"/>
      <w:r w:rsidRPr="008E6793">
        <w:rPr>
          <w:rFonts w:ascii="Times New Roman" w:hAnsi="Times New Roman"/>
        </w:rPr>
        <w:t>保證金，其餘價款無息退還</w:t>
      </w:r>
      <w:proofErr w:type="spellEnd"/>
      <w:r w:rsidRPr="008E6793">
        <w:rPr>
          <w:rFonts w:ascii="Times New Roman" w:hAnsi="Times New Roman"/>
        </w:rPr>
        <w:t>。</w:t>
      </w:r>
    </w:p>
    <w:p w14:paraId="182BFB26" w14:textId="77777777" w:rsidR="00686727" w:rsidRPr="008E6793" w:rsidRDefault="001716BD" w:rsidP="00686727">
      <w:pPr>
        <w:pStyle w:val="a"/>
        <w:ind w:left="1134" w:hanging="1134"/>
        <w:rPr>
          <w:rFonts w:ascii="Times New Roman" w:hAnsi="Times New Roman"/>
        </w:rPr>
      </w:pPr>
      <w:r>
        <w:rPr>
          <w:rFonts w:ascii="Times New Roman" w:hAnsi="Times New Roman" w:hint="eastAsia"/>
          <w:lang w:eastAsia="zh-TW"/>
        </w:rPr>
        <w:t>申請</w:t>
      </w:r>
      <w:proofErr w:type="spellStart"/>
      <w:r w:rsidR="00686727" w:rsidRPr="008E6793">
        <w:rPr>
          <w:rFonts w:ascii="Times New Roman" w:hAnsi="Times New Roman"/>
        </w:rPr>
        <w:t>人於如有下列情事之</w:t>
      </w:r>
      <w:proofErr w:type="gramStart"/>
      <w:r w:rsidR="00686727" w:rsidRPr="008E6793">
        <w:rPr>
          <w:rFonts w:ascii="Times New Roman" w:hAnsi="Times New Roman"/>
        </w:rPr>
        <w:t>一</w:t>
      </w:r>
      <w:proofErr w:type="gramEnd"/>
      <w:r w:rsidR="00686727" w:rsidRPr="008E6793">
        <w:rPr>
          <w:rFonts w:ascii="Times New Roman" w:hAnsi="Times New Roman"/>
        </w:rPr>
        <w:t>者，經</w:t>
      </w:r>
      <w:proofErr w:type="gramStart"/>
      <w:r w:rsidR="00686727" w:rsidRPr="008E6793">
        <w:rPr>
          <w:rFonts w:ascii="Times New Roman" w:hAnsi="Times New Roman"/>
        </w:rPr>
        <w:t>本府</w:t>
      </w:r>
      <w:r w:rsidR="004A0D59">
        <w:rPr>
          <w:rFonts w:ascii="Times New Roman" w:hAnsi="Times New Roman" w:hint="eastAsia"/>
          <w:lang w:eastAsia="zh-TW"/>
        </w:rPr>
        <w:t>經發</w:t>
      </w:r>
      <w:proofErr w:type="gramEnd"/>
      <w:r w:rsidR="004A0D59">
        <w:rPr>
          <w:rFonts w:ascii="Times New Roman" w:hAnsi="Times New Roman" w:hint="eastAsia"/>
          <w:lang w:eastAsia="zh-TW"/>
        </w:rPr>
        <w:t>局</w:t>
      </w:r>
      <w:r w:rsidR="00686727" w:rsidRPr="008E6793">
        <w:rPr>
          <w:rFonts w:ascii="Times New Roman" w:hAnsi="Times New Roman"/>
        </w:rPr>
        <w:t>通知限期改善，屆期未</w:t>
      </w:r>
      <w:r w:rsidR="00686727" w:rsidRPr="008E6793">
        <w:rPr>
          <w:rFonts w:ascii="Times New Roman" w:hAnsi="Times New Roman"/>
        </w:rPr>
        <w:lastRenderedPageBreak/>
        <w:t>改善者，</w:t>
      </w:r>
      <w:proofErr w:type="gramStart"/>
      <w:r w:rsidR="00686727" w:rsidRPr="008E6793">
        <w:rPr>
          <w:rFonts w:ascii="Times New Roman" w:hAnsi="Times New Roman"/>
        </w:rPr>
        <w:t>本府得終止</w:t>
      </w:r>
      <w:proofErr w:type="gramEnd"/>
      <w:r w:rsidR="00715A00">
        <w:rPr>
          <w:rFonts w:ascii="Times New Roman" w:hAnsi="Times New Roman" w:hint="eastAsia"/>
          <w:lang w:eastAsia="zh-TW"/>
        </w:rPr>
        <w:t>土地出租契約</w:t>
      </w:r>
      <w:r>
        <w:rPr>
          <w:rFonts w:ascii="Times New Roman" w:hAnsi="Times New Roman" w:hint="eastAsia"/>
          <w:lang w:eastAsia="zh-TW"/>
        </w:rPr>
        <w:t>，後</w:t>
      </w:r>
      <w:r w:rsidR="00686727" w:rsidRPr="008E6793">
        <w:rPr>
          <w:rFonts w:ascii="Times New Roman" w:hAnsi="Times New Roman"/>
        </w:rPr>
        <w:t>限期</w:t>
      </w:r>
      <w:r>
        <w:rPr>
          <w:rFonts w:ascii="Times New Roman" w:hAnsi="Times New Roman" w:hint="eastAsia"/>
          <w:lang w:eastAsia="zh-TW"/>
        </w:rPr>
        <w:t>申請人</w:t>
      </w:r>
      <w:r w:rsidR="00686727" w:rsidRPr="008E6793">
        <w:rPr>
          <w:rFonts w:ascii="Times New Roman" w:hAnsi="Times New Roman"/>
        </w:rPr>
        <w:t>將土地回復原狀</w:t>
      </w:r>
      <w:proofErr w:type="spellEnd"/>
      <w:r w:rsidR="00686727" w:rsidRPr="008E6793">
        <w:rPr>
          <w:rFonts w:ascii="Times New Roman" w:hAnsi="Times New Roman"/>
        </w:rPr>
        <w:t>：</w:t>
      </w:r>
    </w:p>
    <w:p w14:paraId="6A4EA42A" w14:textId="77777777" w:rsidR="00686727" w:rsidRPr="008E6793" w:rsidRDefault="00686727" w:rsidP="00686727">
      <w:pPr>
        <w:numPr>
          <w:ilvl w:val="1"/>
          <w:numId w:val="1"/>
        </w:numPr>
        <w:ind w:left="1135" w:hanging="851"/>
        <w:rPr>
          <w:rFonts w:eastAsia="標楷體"/>
          <w:sz w:val="28"/>
          <w:szCs w:val="28"/>
        </w:rPr>
      </w:pPr>
      <w:r w:rsidRPr="008E6793">
        <w:rPr>
          <w:rFonts w:eastAsia="標楷體"/>
          <w:sz w:val="28"/>
          <w:szCs w:val="28"/>
        </w:rPr>
        <w:t>違反本要點、</w:t>
      </w:r>
      <w:r w:rsidR="00715A00">
        <w:rPr>
          <w:rFonts w:eastAsia="標楷體" w:hint="eastAsia"/>
          <w:sz w:val="28"/>
          <w:szCs w:val="28"/>
        </w:rPr>
        <w:t>土地出租契約</w:t>
      </w:r>
      <w:r w:rsidRPr="008E6793">
        <w:rPr>
          <w:rFonts w:eastAsia="標楷體"/>
          <w:sz w:val="28"/>
          <w:szCs w:val="28"/>
        </w:rPr>
        <w:t>或其附件規定者。</w:t>
      </w:r>
    </w:p>
    <w:p w14:paraId="65FCC469" w14:textId="77777777" w:rsidR="00686727" w:rsidRPr="008E6793" w:rsidRDefault="00686727" w:rsidP="00686727">
      <w:pPr>
        <w:numPr>
          <w:ilvl w:val="1"/>
          <w:numId w:val="1"/>
        </w:numPr>
        <w:ind w:left="1135" w:hanging="851"/>
        <w:rPr>
          <w:rFonts w:eastAsia="標楷體"/>
          <w:sz w:val="28"/>
          <w:szCs w:val="28"/>
        </w:rPr>
      </w:pPr>
      <w:r w:rsidRPr="008E6793">
        <w:rPr>
          <w:rFonts w:eastAsia="標楷體"/>
          <w:sz w:val="28"/>
          <w:szCs w:val="28"/>
        </w:rPr>
        <w:t>以承租土地供違反法令之使用者。</w:t>
      </w:r>
    </w:p>
    <w:p w14:paraId="2D07D23A" w14:textId="77777777" w:rsidR="00686727" w:rsidRPr="008E6793" w:rsidRDefault="00686727" w:rsidP="00686727">
      <w:pPr>
        <w:numPr>
          <w:ilvl w:val="1"/>
          <w:numId w:val="1"/>
        </w:numPr>
        <w:ind w:left="1135" w:hanging="851"/>
        <w:rPr>
          <w:rFonts w:eastAsia="標楷體"/>
          <w:sz w:val="28"/>
          <w:szCs w:val="28"/>
        </w:rPr>
      </w:pPr>
      <w:r w:rsidRPr="008E6793">
        <w:rPr>
          <w:rFonts w:eastAsia="標楷體"/>
          <w:sz w:val="28"/>
          <w:szCs w:val="28"/>
        </w:rPr>
        <w:t>未依規定完成使用者。</w:t>
      </w:r>
    </w:p>
    <w:p w14:paraId="2018CBFF" w14:textId="77777777" w:rsidR="00686727" w:rsidRPr="008E6793" w:rsidRDefault="00686727" w:rsidP="00686727">
      <w:pPr>
        <w:numPr>
          <w:ilvl w:val="1"/>
          <w:numId w:val="1"/>
        </w:numPr>
        <w:ind w:left="1135" w:hanging="851"/>
        <w:rPr>
          <w:rFonts w:eastAsia="標楷體"/>
          <w:sz w:val="28"/>
          <w:szCs w:val="28"/>
        </w:rPr>
      </w:pPr>
      <w:r w:rsidRPr="008E6793">
        <w:rPr>
          <w:rFonts w:eastAsia="標楷體"/>
          <w:sz w:val="28"/>
          <w:szCs w:val="28"/>
        </w:rPr>
        <w:t>未經本府同意，承租土地上興建建築物請領建築執照及申請工廠登記未以</w:t>
      </w:r>
      <w:r w:rsidRPr="008E6793">
        <w:rPr>
          <w:rFonts w:eastAsia="標楷體" w:hint="eastAsia"/>
          <w:sz w:val="28"/>
          <w:szCs w:val="28"/>
        </w:rPr>
        <w:t>申請</w:t>
      </w:r>
      <w:r w:rsidRPr="008E6793">
        <w:rPr>
          <w:rFonts w:eastAsia="標楷體"/>
          <w:sz w:val="28"/>
          <w:szCs w:val="28"/>
        </w:rPr>
        <w:t>人為名義者。</w:t>
      </w:r>
    </w:p>
    <w:p w14:paraId="7256AFB4" w14:textId="77777777" w:rsidR="001716BD" w:rsidRPr="008E6793" w:rsidRDefault="001716BD" w:rsidP="001716BD">
      <w:pPr>
        <w:numPr>
          <w:ilvl w:val="1"/>
          <w:numId w:val="1"/>
        </w:numPr>
        <w:ind w:left="1135" w:hanging="851"/>
        <w:rPr>
          <w:rFonts w:eastAsia="標楷體"/>
          <w:sz w:val="28"/>
          <w:szCs w:val="28"/>
        </w:rPr>
      </w:pPr>
      <w:r w:rsidRPr="008E6793">
        <w:rPr>
          <w:rFonts w:eastAsia="標楷體"/>
          <w:sz w:val="28"/>
          <w:szCs w:val="28"/>
        </w:rPr>
        <w:t>未經本府同意，</w:t>
      </w:r>
      <w:r w:rsidRPr="008E6793">
        <w:rPr>
          <w:rFonts w:eastAsia="標楷體" w:hint="eastAsia"/>
          <w:sz w:val="28"/>
          <w:szCs w:val="28"/>
        </w:rPr>
        <w:t>申請</w:t>
      </w:r>
      <w:r w:rsidRPr="008E6793">
        <w:rPr>
          <w:rFonts w:eastAsia="標楷體"/>
          <w:sz w:val="28"/>
          <w:szCs w:val="28"/>
        </w:rPr>
        <w:t>人將土地、建築物及設施之全部或一部移轉、出租、出借或以其他方式供他人使用。</w:t>
      </w:r>
    </w:p>
    <w:p w14:paraId="029F83D5" w14:textId="77777777" w:rsidR="00686727" w:rsidRPr="008E6793" w:rsidRDefault="00686727" w:rsidP="00686727">
      <w:pPr>
        <w:numPr>
          <w:ilvl w:val="1"/>
          <w:numId w:val="1"/>
        </w:numPr>
        <w:ind w:left="1135" w:hanging="851"/>
        <w:rPr>
          <w:rFonts w:eastAsia="標楷體"/>
          <w:sz w:val="28"/>
          <w:szCs w:val="28"/>
        </w:rPr>
      </w:pPr>
      <w:r w:rsidRPr="008E6793">
        <w:rPr>
          <w:rFonts w:eastAsia="標楷體"/>
          <w:sz w:val="28"/>
          <w:szCs w:val="28"/>
        </w:rPr>
        <w:t>未依法繳交產業創新條例第</w:t>
      </w:r>
      <w:r w:rsidRPr="008E6793">
        <w:rPr>
          <w:rFonts w:eastAsia="標楷體"/>
          <w:sz w:val="28"/>
          <w:szCs w:val="28"/>
        </w:rPr>
        <w:t>53</w:t>
      </w:r>
      <w:r w:rsidRPr="008E6793">
        <w:rPr>
          <w:rFonts w:eastAsia="標楷體"/>
          <w:sz w:val="28"/>
          <w:szCs w:val="28"/>
        </w:rPr>
        <w:t>條之各項維護費或使用費者。</w:t>
      </w:r>
    </w:p>
    <w:p w14:paraId="3C91242C" w14:textId="77777777" w:rsidR="00686727" w:rsidRPr="008E6793" w:rsidRDefault="00686727" w:rsidP="00686727">
      <w:pPr>
        <w:numPr>
          <w:ilvl w:val="1"/>
          <w:numId w:val="1"/>
        </w:numPr>
        <w:ind w:left="1135" w:hanging="851"/>
        <w:rPr>
          <w:rFonts w:eastAsia="標楷體"/>
          <w:sz w:val="28"/>
          <w:szCs w:val="28"/>
        </w:rPr>
      </w:pPr>
      <w:r w:rsidRPr="008E6793">
        <w:rPr>
          <w:rFonts w:eastAsia="標楷體"/>
          <w:sz w:val="28"/>
          <w:szCs w:val="28"/>
        </w:rPr>
        <w:t>違反土壤及地下水污染整治法或相關環保法令，致土地遭污染者。</w:t>
      </w:r>
    </w:p>
    <w:p w14:paraId="272582C1" w14:textId="77777777" w:rsidR="00686727" w:rsidRPr="008E6793" w:rsidRDefault="00686727" w:rsidP="00686727">
      <w:pPr>
        <w:pStyle w:val="a"/>
        <w:ind w:left="1134" w:hanging="1134"/>
        <w:rPr>
          <w:rFonts w:ascii="Times New Roman" w:hAnsi="Times New Roman"/>
          <w:lang w:eastAsia="zh-TW"/>
        </w:rPr>
      </w:pPr>
      <w:r w:rsidRPr="008E6793">
        <w:rPr>
          <w:rFonts w:ascii="Times New Roman" w:hAnsi="Times New Roman"/>
          <w:lang w:eastAsia="zh-TW"/>
        </w:rPr>
        <w:t>申請</w:t>
      </w:r>
      <w:proofErr w:type="spellStart"/>
      <w:r w:rsidRPr="008E6793">
        <w:rPr>
          <w:rFonts w:ascii="Times New Roman" w:hAnsi="Times New Roman"/>
        </w:rPr>
        <w:t>人</w:t>
      </w:r>
      <w:bookmarkStart w:id="10" w:name="_Hlk69100274"/>
      <w:r w:rsidRPr="008E6793">
        <w:rPr>
          <w:rFonts w:ascii="Times New Roman" w:hAnsi="Times New Roman"/>
          <w:lang w:eastAsia="zh-TW"/>
        </w:rPr>
        <w:t>如</w:t>
      </w:r>
      <w:r w:rsidRPr="008E6793">
        <w:rPr>
          <w:rFonts w:ascii="Times New Roman" w:hAnsi="Times New Roman" w:hint="eastAsia"/>
          <w:lang w:eastAsia="zh-TW"/>
        </w:rPr>
        <w:t>欲</w:t>
      </w:r>
      <w:r w:rsidRPr="008E6793">
        <w:rPr>
          <w:rFonts w:ascii="Times New Roman" w:hAnsi="Times New Roman"/>
          <w:lang w:eastAsia="zh-TW"/>
        </w:rPr>
        <w:t>提前終止本契約，應於終止契約日前</w:t>
      </w:r>
      <w:proofErr w:type="spellEnd"/>
      <w:r w:rsidRPr="008E6793">
        <w:rPr>
          <w:rFonts w:ascii="Times New Roman" w:hAnsi="Times New Roman"/>
          <w:lang w:eastAsia="zh-TW"/>
        </w:rPr>
        <w:t>3</w:t>
      </w:r>
      <w:r w:rsidRPr="008E6793">
        <w:rPr>
          <w:rFonts w:ascii="Times New Roman" w:hAnsi="Times New Roman"/>
          <w:lang w:eastAsia="zh-TW"/>
        </w:rPr>
        <w:t>個月前以書面通知</w:t>
      </w:r>
      <w:proofErr w:type="gramStart"/>
      <w:r>
        <w:rPr>
          <w:rFonts w:ascii="Times New Roman" w:hAnsi="Times New Roman"/>
          <w:lang w:eastAsia="zh-TW"/>
        </w:rPr>
        <w:t>本府經發</w:t>
      </w:r>
      <w:proofErr w:type="gramEnd"/>
      <w:r>
        <w:rPr>
          <w:rFonts w:ascii="Times New Roman" w:hAnsi="Times New Roman"/>
          <w:lang w:eastAsia="zh-TW"/>
        </w:rPr>
        <w:t>局</w:t>
      </w:r>
      <w:r w:rsidRPr="008E6793">
        <w:rPr>
          <w:rFonts w:ascii="Times New Roman" w:hAnsi="Times New Roman"/>
          <w:lang w:eastAsia="zh-TW"/>
        </w:rPr>
        <w:t>。</w:t>
      </w:r>
      <w:bookmarkEnd w:id="10"/>
    </w:p>
    <w:p w14:paraId="6515FDA1" w14:textId="77777777" w:rsidR="002177A6" w:rsidRPr="008E6793" w:rsidRDefault="006A0B7D" w:rsidP="002177A6">
      <w:pPr>
        <w:pStyle w:val="a"/>
        <w:ind w:left="1134" w:hanging="1134"/>
        <w:rPr>
          <w:rFonts w:ascii="Times New Roman" w:hAnsi="Times New Roman"/>
        </w:rPr>
      </w:pPr>
      <w:r>
        <w:rPr>
          <w:rFonts w:ascii="Times New Roman" w:hAnsi="Times New Roman" w:hint="eastAsia"/>
          <w:lang w:eastAsia="zh-TW"/>
        </w:rPr>
        <w:t>申請人</w:t>
      </w:r>
      <w:r w:rsidR="002177A6">
        <w:rPr>
          <w:rFonts w:ascii="Times New Roman" w:hAnsi="Times New Roman" w:hint="eastAsia"/>
          <w:lang w:eastAsia="zh-TW"/>
        </w:rPr>
        <w:t>如</w:t>
      </w:r>
      <w:r w:rsidR="009A074F" w:rsidRPr="009A074F">
        <w:rPr>
          <w:rFonts w:ascii="Times New Roman" w:hAnsi="Times New Roman" w:hint="eastAsia"/>
          <w:lang w:eastAsia="zh-TW"/>
        </w:rPr>
        <w:t>因違反本</w:t>
      </w:r>
      <w:r w:rsidR="009A074F">
        <w:rPr>
          <w:rFonts w:ascii="Times New Roman" w:hAnsi="Times New Roman" w:hint="eastAsia"/>
          <w:lang w:eastAsia="zh-TW"/>
        </w:rPr>
        <w:t>要點</w:t>
      </w:r>
      <w:r w:rsidR="009A074F" w:rsidRPr="009A074F">
        <w:rPr>
          <w:rFonts w:ascii="Times New Roman" w:hAnsi="Times New Roman" w:hint="eastAsia"/>
          <w:lang w:eastAsia="zh-TW"/>
        </w:rPr>
        <w:t>或其</w:t>
      </w:r>
      <w:r w:rsidR="009A074F">
        <w:rPr>
          <w:rFonts w:ascii="Times New Roman" w:hAnsi="Times New Roman" w:hint="eastAsia"/>
          <w:lang w:eastAsia="zh-TW"/>
        </w:rPr>
        <w:t>他</w:t>
      </w:r>
      <w:r w:rsidR="009A074F" w:rsidRPr="009A074F">
        <w:rPr>
          <w:rFonts w:ascii="Times New Roman" w:hAnsi="Times New Roman" w:hint="eastAsia"/>
          <w:lang w:eastAsia="zh-TW"/>
        </w:rPr>
        <w:t>規定致</w:t>
      </w:r>
      <w:proofErr w:type="gramStart"/>
      <w:r w:rsidR="009A074F">
        <w:rPr>
          <w:rFonts w:ascii="Times New Roman" w:hAnsi="Times New Roman" w:hint="eastAsia"/>
          <w:lang w:eastAsia="zh-TW"/>
        </w:rPr>
        <w:t>本府</w:t>
      </w:r>
      <w:r w:rsidR="009A074F" w:rsidRPr="009A074F">
        <w:rPr>
          <w:rFonts w:ascii="Times New Roman" w:hAnsi="Times New Roman" w:hint="eastAsia"/>
          <w:lang w:eastAsia="zh-TW"/>
        </w:rPr>
        <w:t>受有</w:t>
      </w:r>
      <w:proofErr w:type="gramEnd"/>
      <w:r w:rsidR="009A074F" w:rsidRPr="009A074F">
        <w:rPr>
          <w:rFonts w:ascii="Times New Roman" w:hAnsi="Times New Roman" w:hint="eastAsia"/>
          <w:lang w:eastAsia="zh-TW"/>
        </w:rPr>
        <w:t>損害時，應依法賠償</w:t>
      </w:r>
      <w:r w:rsidR="009A074F">
        <w:rPr>
          <w:rFonts w:ascii="Times New Roman" w:hAnsi="Times New Roman" w:hint="eastAsia"/>
          <w:lang w:eastAsia="zh-TW"/>
        </w:rPr>
        <w:t>本府</w:t>
      </w:r>
      <w:r w:rsidR="009A074F" w:rsidRPr="009A074F">
        <w:rPr>
          <w:rFonts w:ascii="Times New Roman" w:hAnsi="Times New Roman" w:hint="eastAsia"/>
          <w:lang w:eastAsia="zh-TW"/>
        </w:rPr>
        <w:t>所受之一切損害</w:t>
      </w:r>
      <w:r w:rsidR="002177A6" w:rsidRPr="008E6793">
        <w:rPr>
          <w:rFonts w:ascii="Times New Roman" w:hAnsi="Times New Roman"/>
        </w:rPr>
        <w:t>。</w:t>
      </w:r>
    </w:p>
    <w:p w14:paraId="17AFE953" w14:textId="77777777" w:rsidR="003E01E1" w:rsidRPr="008E6793" w:rsidRDefault="003E01E1" w:rsidP="00C84850">
      <w:pPr>
        <w:spacing w:before="240"/>
        <w:rPr>
          <w:rFonts w:eastAsia="標楷體"/>
          <w:sz w:val="28"/>
          <w:szCs w:val="28"/>
        </w:rPr>
      </w:pPr>
      <w:r w:rsidRPr="008E6793">
        <w:rPr>
          <w:rFonts w:eastAsia="標楷體"/>
          <w:sz w:val="28"/>
          <w:szCs w:val="28"/>
        </w:rPr>
        <w:t>【土地點交】</w:t>
      </w:r>
    </w:p>
    <w:p w14:paraId="5296D4D7"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w:t>
      </w:r>
      <w:r w:rsidR="00381F39">
        <w:rPr>
          <w:rFonts w:ascii="Times New Roman" w:hAnsi="Times New Roman" w:hint="eastAsia"/>
          <w:lang w:eastAsia="zh-TW"/>
        </w:rPr>
        <w:t>於</w:t>
      </w:r>
      <w:r w:rsidR="00715A00">
        <w:rPr>
          <w:rFonts w:ascii="Times New Roman" w:hAnsi="Times New Roman" w:hint="eastAsia"/>
          <w:lang w:eastAsia="zh-TW"/>
        </w:rPr>
        <w:t>土地出租契約</w:t>
      </w:r>
      <w:r w:rsidR="00381F39">
        <w:rPr>
          <w:rFonts w:ascii="Times New Roman" w:hAnsi="Times New Roman" w:hint="eastAsia"/>
          <w:lang w:eastAsia="zh-TW"/>
        </w:rPr>
        <w:t>簽訂</w:t>
      </w:r>
      <w:proofErr w:type="spellEnd"/>
      <w:r w:rsidRPr="008E6793">
        <w:rPr>
          <w:rFonts w:ascii="Times New Roman" w:hAnsi="Times New Roman"/>
        </w:rPr>
        <w:t>後</w:t>
      </w:r>
      <w:r w:rsidR="009E23EB">
        <w:rPr>
          <w:rFonts w:ascii="Times New Roman" w:hAnsi="Times New Roman" w:hint="eastAsia"/>
          <w:lang w:eastAsia="zh-TW"/>
        </w:rPr>
        <w:t>1</w:t>
      </w:r>
      <w:r w:rsidR="004C261D" w:rsidRPr="008E6793">
        <w:rPr>
          <w:rFonts w:ascii="Times New Roman" w:hAnsi="Times New Roman" w:hint="eastAsia"/>
          <w:lang w:eastAsia="zh-TW"/>
        </w:rPr>
        <w:t>個月內</w:t>
      </w:r>
      <w:r w:rsidRPr="008E6793">
        <w:rPr>
          <w:rFonts w:ascii="Times New Roman" w:hAnsi="Times New Roman"/>
        </w:rPr>
        <w:t>，</w:t>
      </w:r>
      <w:bookmarkStart w:id="11" w:name="_Hlk69099371"/>
      <w:proofErr w:type="spellStart"/>
      <w:r w:rsidR="00381F39">
        <w:rPr>
          <w:rFonts w:ascii="Times New Roman" w:hAnsi="Times New Roman" w:hint="eastAsia"/>
          <w:lang w:eastAsia="zh-TW"/>
        </w:rPr>
        <w:t>應</w:t>
      </w:r>
      <w:proofErr w:type="gramStart"/>
      <w:r w:rsidR="00381F39">
        <w:rPr>
          <w:rFonts w:ascii="Times New Roman" w:hAnsi="Times New Roman" w:hint="eastAsia"/>
          <w:lang w:eastAsia="zh-TW"/>
        </w:rPr>
        <w:t>洽</w:t>
      </w:r>
      <w:r w:rsidR="009E23EB">
        <w:rPr>
          <w:rFonts w:ascii="Times New Roman" w:hAnsi="Times New Roman" w:hint="eastAsia"/>
          <w:lang w:eastAsia="zh-TW"/>
        </w:rPr>
        <w:t>本府經</w:t>
      </w:r>
      <w:proofErr w:type="gramEnd"/>
      <w:r w:rsidR="009E23EB">
        <w:rPr>
          <w:rFonts w:ascii="Times New Roman" w:hAnsi="Times New Roman" w:hint="eastAsia"/>
          <w:lang w:eastAsia="zh-TW"/>
        </w:rPr>
        <w:t>發局</w:t>
      </w:r>
      <w:r w:rsidR="00631F3E">
        <w:rPr>
          <w:rFonts w:ascii="Times New Roman" w:hAnsi="Times New Roman" w:hint="eastAsia"/>
          <w:lang w:eastAsia="zh-TW"/>
        </w:rPr>
        <w:t>完成</w:t>
      </w:r>
      <w:r w:rsidR="00381F39">
        <w:rPr>
          <w:rFonts w:ascii="Times New Roman" w:hAnsi="Times New Roman" w:hint="eastAsia"/>
          <w:lang w:eastAsia="zh-TW"/>
        </w:rPr>
        <w:t>土地點交作業</w:t>
      </w:r>
      <w:proofErr w:type="spellEnd"/>
      <w:r w:rsidR="00381F39" w:rsidRPr="008E6793">
        <w:rPr>
          <w:rFonts w:ascii="Times New Roman" w:hAnsi="Times New Roman"/>
        </w:rPr>
        <w:t>。</w:t>
      </w:r>
      <w:bookmarkEnd w:id="11"/>
    </w:p>
    <w:p w14:paraId="7F702514" w14:textId="77777777" w:rsidR="003E01E1" w:rsidRPr="008E6793" w:rsidRDefault="00097F14" w:rsidP="003E01E1">
      <w:pPr>
        <w:pStyle w:val="a"/>
        <w:ind w:left="1134" w:hanging="1134"/>
        <w:rPr>
          <w:rFonts w:ascii="Times New Roman" w:hAnsi="Times New Roman"/>
        </w:rPr>
      </w:pPr>
      <w:r w:rsidRPr="0052172C">
        <w:rPr>
          <w:rFonts w:ascii="Times New Roman" w:hAnsi="Times New Roman"/>
          <w:lang w:eastAsia="zh-TW"/>
        </w:rPr>
        <w:t>除因環評先建</w:t>
      </w:r>
      <w:proofErr w:type="gramStart"/>
      <w:r w:rsidRPr="0052172C">
        <w:rPr>
          <w:rFonts w:ascii="Times New Roman" w:hAnsi="Times New Roman"/>
          <w:lang w:eastAsia="zh-TW"/>
        </w:rPr>
        <w:t>後拆私地主</w:t>
      </w:r>
      <w:proofErr w:type="gramEnd"/>
      <w:r w:rsidRPr="0052172C">
        <w:rPr>
          <w:rFonts w:ascii="Times New Roman" w:hAnsi="Times New Roman"/>
          <w:lang w:eastAsia="zh-TW"/>
        </w:rPr>
        <w:t>(</w:t>
      </w:r>
      <w:proofErr w:type="spellStart"/>
      <w:proofErr w:type="gramStart"/>
      <w:r w:rsidRPr="0052172C">
        <w:rPr>
          <w:rFonts w:ascii="Times New Roman" w:hAnsi="Times New Roman"/>
          <w:lang w:eastAsia="zh-TW"/>
        </w:rPr>
        <w:t>地號仁新</w:t>
      </w:r>
      <w:proofErr w:type="gramEnd"/>
      <w:r w:rsidRPr="0052172C">
        <w:rPr>
          <w:rFonts w:ascii="Times New Roman" w:hAnsi="Times New Roman"/>
          <w:lang w:eastAsia="zh-TW"/>
        </w:rPr>
        <w:t>段</w:t>
      </w:r>
      <w:proofErr w:type="spellEnd"/>
      <w:r w:rsidRPr="0052172C">
        <w:rPr>
          <w:rFonts w:ascii="Times New Roman" w:hAnsi="Times New Roman"/>
          <w:lang w:eastAsia="zh-TW"/>
        </w:rPr>
        <w:t>1031-12,1031-13,1030-1)</w:t>
      </w:r>
      <w:proofErr w:type="spellStart"/>
      <w:r w:rsidRPr="0052172C">
        <w:rPr>
          <w:rFonts w:ascii="Times New Roman" w:hAnsi="Times New Roman"/>
          <w:lang w:eastAsia="zh-TW"/>
        </w:rPr>
        <w:t>分段</w:t>
      </w:r>
      <w:proofErr w:type="gramStart"/>
      <w:r w:rsidRPr="0052172C">
        <w:rPr>
          <w:rFonts w:ascii="Times New Roman" w:hAnsi="Times New Roman"/>
          <w:lang w:eastAsia="zh-TW"/>
        </w:rPr>
        <w:t>點交外</w:t>
      </w:r>
      <w:proofErr w:type="gramEnd"/>
      <w:r w:rsidRPr="0052172C">
        <w:rPr>
          <w:rFonts w:ascii="Times New Roman" w:hAnsi="Times New Roman"/>
          <w:lang w:eastAsia="zh-TW"/>
        </w:rPr>
        <w:t>，</w:t>
      </w:r>
      <w:r w:rsidR="00277D6B" w:rsidRPr="008E6793">
        <w:rPr>
          <w:rFonts w:ascii="Times New Roman" w:hAnsi="Times New Roman"/>
          <w:lang w:eastAsia="zh-TW"/>
        </w:rPr>
        <w:t>申租</w:t>
      </w:r>
      <w:r w:rsidR="003E01E1" w:rsidRPr="008E6793">
        <w:rPr>
          <w:rFonts w:ascii="Times New Roman" w:hAnsi="Times New Roman"/>
          <w:lang w:eastAsia="zh-TW"/>
        </w:rPr>
        <w:t>土地</w:t>
      </w:r>
      <w:r w:rsidR="003E01E1" w:rsidRPr="008E6793">
        <w:rPr>
          <w:rFonts w:ascii="Times New Roman" w:hAnsi="Times New Roman"/>
        </w:rPr>
        <w:t>自點交之日起，其所受之利益及危險，均歸屬申請人負擔，不因</w:t>
      </w:r>
      <w:r w:rsidR="00C84850" w:rsidRPr="008E6793">
        <w:rPr>
          <w:rFonts w:ascii="Times New Roman" w:hAnsi="Times New Roman"/>
          <w:lang w:eastAsia="zh-TW"/>
        </w:rPr>
        <w:t>尚未</w:t>
      </w:r>
      <w:r w:rsidR="00E611EF" w:rsidRPr="008E6793">
        <w:rPr>
          <w:rFonts w:ascii="Times New Roman" w:hAnsi="Times New Roman"/>
          <w:lang w:eastAsia="zh-TW"/>
        </w:rPr>
        <w:t>簽約或</w:t>
      </w:r>
      <w:r w:rsidR="00C84850" w:rsidRPr="008E6793">
        <w:rPr>
          <w:rFonts w:ascii="Times New Roman" w:hAnsi="Times New Roman"/>
          <w:lang w:eastAsia="zh-TW"/>
        </w:rPr>
        <w:t>取得土地使用權同意書</w:t>
      </w:r>
      <w:r w:rsidR="003E01E1" w:rsidRPr="008E6793">
        <w:rPr>
          <w:rFonts w:ascii="Times New Roman" w:hAnsi="Times New Roman"/>
        </w:rPr>
        <w:t>而受影響，申請人對其承</w:t>
      </w:r>
      <w:r w:rsidR="00C84850" w:rsidRPr="008E6793">
        <w:rPr>
          <w:rFonts w:ascii="Times New Roman" w:hAnsi="Times New Roman"/>
          <w:lang w:eastAsia="zh-TW"/>
        </w:rPr>
        <w:t>租</w:t>
      </w:r>
      <w:r w:rsidR="003E01E1" w:rsidRPr="008E6793">
        <w:rPr>
          <w:rFonts w:ascii="Times New Roman" w:hAnsi="Times New Roman"/>
        </w:rPr>
        <w:t>之土地應負責維護管理，</w:t>
      </w:r>
      <w:proofErr w:type="gramStart"/>
      <w:r w:rsidR="003E01E1" w:rsidRPr="008E6793">
        <w:rPr>
          <w:rFonts w:ascii="Times New Roman" w:hAnsi="Times New Roman"/>
        </w:rPr>
        <w:t>並須盡善良</w:t>
      </w:r>
      <w:proofErr w:type="gramEnd"/>
      <w:r w:rsidR="003E01E1" w:rsidRPr="008E6793">
        <w:rPr>
          <w:rFonts w:ascii="Times New Roman" w:hAnsi="Times New Roman"/>
        </w:rPr>
        <w:t>管理人之注意義務</w:t>
      </w:r>
      <w:proofErr w:type="spellEnd"/>
      <w:r w:rsidR="003E01E1" w:rsidRPr="008E6793">
        <w:rPr>
          <w:rFonts w:ascii="Times New Roman" w:hAnsi="Times New Roman"/>
        </w:rPr>
        <w:t>。</w:t>
      </w:r>
    </w:p>
    <w:p w14:paraId="0C4B5C77"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申請人於點交土地時應對公共設施尚未完成之情形充分了解，並同意日後不得就此等情形要求補償或拒絕繳款或點交</w:t>
      </w:r>
      <w:proofErr w:type="spellEnd"/>
      <w:r w:rsidRPr="008E6793">
        <w:rPr>
          <w:rFonts w:ascii="Times New Roman" w:hAnsi="Times New Roman"/>
        </w:rPr>
        <w:t>。</w:t>
      </w:r>
    </w:p>
    <w:p w14:paraId="4226FFCC" w14:textId="77777777" w:rsidR="003E01E1" w:rsidRPr="008E6793" w:rsidRDefault="003E01E1" w:rsidP="003E01E1">
      <w:pPr>
        <w:spacing w:before="240"/>
        <w:rPr>
          <w:rFonts w:eastAsia="標楷體"/>
          <w:sz w:val="28"/>
          <w:szCs w:val="28"/>
        </w:rPr>
      </w:pPr>
      <w:r w:rsidRPr="008E6793">
        <w:rPr>
          <w:rFonts w:eastAsia="標楷體"/>
          <w:sz w:val="28"/>
          <w:szCs w:val="28"/>
        </w:rPr>
        <w:t>【地上物之處理】</w:t>
      </w:r>
    </w:p>
    <w:p w14:paraId="6D300248" w14:textId="77777777" w:rsidR="00130F4D" w:rsidRPr="008E6793" w:rsidRDefault="00302606" w:rsidP="00130F4D">
      <w:pPr>
        <w:pStyle w:val="a"/>
        <w:ind w:left="1134" w:hanging="1134"/>
        <w:rPr>
          <w:rFonts w:ascii="Times New Roman" w:hAnsi="Times New Roman"/>
        </w:rPr>
      </w:pPr>
      <w:proofErr w:type="spellStart"/>
      <w:r w:rsidRPr="008E6793">
        <w:rPr>
          <w:rFonts w:ascii="Times New Roman" w:hAnsi="Times New Roman"/>
        </w:rPr>
        <w:t>契約</w:t>
      </w:r>
      <w:r w:rsidR="006A0B7D" w:rsidRPr="008E6793">
        <w:rPr>
          <w:rFonts w:ascii="Times New Roman" w:hAnsi="Times New Roman"/>
        </w:rPr>
        <w:t>終止</w:t>
      </w:r>
      <w:r w:rsidR="006A0B7D">
        <w:rPr>
          <w:rFonts w:ascii="Times New Roman" w:hAnsi="Times New Roman" w:hint="eastAsia"/>
          <w:lang w:eastAsia="zh-TW"/>
        </w:rPr>
        <w:t>時</w:t>
      </w:r>
      <w:proofErr w:type="spellEnd"/>
      <w:r w:rsidRPr="008E6793">
        <w:rPr>
          <w:rFonts w:ascii="Times New Roman" w:hAnsi="Times New Roman"/>
        </w:rPr>
        <w:t>，</w:t>
      </w:r>
      <w:proofErr w:type="spellStart"/>
      <w:r w:rsidRPr="008E6793">
        <w:rPr>
          <w:rFonts w:ascii="Times New Roman" w:hAnsi="Times New Roman"/>
        </w:rPr>
        <w:t>除</w:t>
      </w:r>
      <w:r w:rsidRPr="008E6793">
        <w:rPr>
          <w:rFonts w:ascii="Times New Roman" w:hAnsi="Times New Roman"/>
          <w:lang w:eastAsia="zh-TW"/>
        </w:rPr>
        <w:t>與</w:t>
      </w:r>
      <w:proofErr w:type="gramStart"/>
      <w:r w:rsidRPr="008E6793">
        <w:rPr>
          <w:rFonts w:ascii="Times New Roman" w:hAnsi="Times New Roman"/>
          <w:lang w:eastAsia="zh-TW"/>
        </w:rPr>
        <w:t>本府</w:t>
      </w:r>
      <w:r w:rsidR="002177A6">
        <w:rPr>
          <w:rFonts w:ascii="Times New Roman" w:hAnsi="Times New Roman" w:hint="eastAsia"/>
          <w:lang w:eastAsia="zh-TW"/>
        </w:rPr>
        <w:t>經發</w:t>
      </w:r>
      <w:proofErr w:type="gramEnd"/>
      <w:r w:rsidR="002177A6">
        <w:rPr>
          <w:rFonts w:ascii="Times New Roman" w:hAnsi="Times New Roman" w:hint="eastAsia"/>
          <w:lang w:eastAsia="zh-TW"/>
        </w:rPr>
        <w:t>局</w:t>
      </w:r>
      <w:r w:rsidRPr="008E6793">
        <w:rPr>
          <w:rFonts w:ascii="Times New Roman" w:hAnsi="Times New Roman"/>
        </w:rPr>
        <w:t>另有約定外，</w:t>
      </w:r>
      <w:r w:rsidR="006A0B7D">
        <w:rPr>
          <w:rFonts w:ascii="Times New Roman" w:hAnsi="Times New Roman" w:hint="eastAsia"/>
          <w:lang w:eastAsia="zh-TW"/>
        </w:rPr>
        <w:t>申請人</w:t>
      </w:r>
      <w:r w:rsidRPr="008E6793">
        <w:rPr>
          <w:rFonts w:ascii="Times New Roman" w:hAnsi="Times New Roman"/>
        </w:rPr>
        <w:t>應於契約終止</w:t>
      </w:r>
      <w:r w:rsidR="00381F39" w:rsidRPr="008E6793">
        <w:rPr>
          <w:rFonts w:ascii="Times New Roman" w:hAnsi="Times New Roman"/>
        </w:rPr>
        <w:t>日</w:t>
      </w:r>
      <w:r w:rsidRPr="008E6793">
        <w:rPr>
          <w:rFonts w:ascii="Times New Roman" w:hAnsi="Times New Roman"/>
        </w:rPr>
        <w:t>或租期屆滿日返還</w:t>
      </w:r>
      <w:r w:rsidR="00776385">
        <w:rPr>
          <w:rFonts w:ascii="Times New Roman" w:hAnsi="Times New Roman" w:hint="eastAsia"/>
          <w:lang w:eastAsia="zh-TW"/>
        </w:rPr>
        <w:t>土地</w:t>
      </w:r>
      <w:proofErr w:type="spellEnd"/>
      <w:r w:rsidRPr="008E6793">
        <w:rPr>
          <w:rFonts w:ascii="Times New Roman" w:hAnsi="Times New Roman"/>
        </w:rPr>
        <w:t>，</w:t>
      </w:r>
      <w:proofErr w:type="spellStart"/>
      <w:r w:rsidRPr="008E6793">
        <w:rPr>
          <w:rFonts w:ascii="Times New Roman" w:hAnsi="Times New Roman"/>
        </w:rPr>
        <w:t>並應回復土地原狀</w:t>
      </w:r>
      <w:r w:rsidR="00130F4D" w:rsidRPr="008E6793">
        <w:rPr>
          <w:rFonts w:ascii="Times New Roman" w:hAnsi="Times New Roman"/>
        </w:rPr>
        <w:t>。</w:t>
      </w:r>
      <w:r w:rsidR="002C5028">
        <w:rPr>
          <w:rFonts w:ascii="Times New Roman" w:hAnsi="Times New Roman" w:hint="eastAsia"/>
          <w:lang w:eastAsia="zh-TW"/>
        </w:rPr>
        <w:t>如逾期未</w:t>
      </w:r>
      <w:proofErr w:type="spellEnd"/>
      <w:r w:rsidR="002C5028" w:rsidRPr="002C5028">
        <w:rPr>
          <w:rFonts w:ascii="Times New Roman" w:hAnsi="Times New Roman" w:hint="eastAsia"/>
        </w:rPr>
        <w:t>回復土地原狀，本</w:t>
      </w:r>
      <w:proofErr w:type="gramStart"/>
      <w:r w:rsidR="002C5028" w:rsidRPr="002C5028">
        <w:rPr>
          <w:rFonts w:ascii="Times New Roman" w:hAnsi="Times New Roman" w:hint="eastAsia"/>
        </w:rPr>
        <w:t>府得訴</w:t>
      </w:r>
      <w:proofErr w:type="gramEnd"/>
      <w:r w:rsidR="002C5028" w:rsidRPr="002C5028">
        <w:rPr>
          <w:rFonts w:ascii="Times New Roman" w:hAnsi="Times New Roman" w:hint="eastAsia"/>
        </w:rPr>
        <w:t>請法院強制執行，並由本府代為回復，該回復原狀所需之費用（包括但不限於拆遷費、搬運費、廢棄物清運費、工資、管理費等），</w:t>
      </w:r>
      <w:proofErr w:type="gramStart"/>
      <w:r w:rsidR="002C5028" w:rsidRPr="002C5028">
        <w:rPr>
          <w:rFonts w:ascii="Times New Roman" w:hAnsi="Times New Roman" w:hint="eastAsia"/>
        </w:rPr>
        <w:t>均由</w:t>
      </w:r>
      <w:r w:rsidR="002C5028">
        <w:rPr>
          <w:rFonts w:ascii="Times New Roman" w:hAnsi="Times New Roman" w:hint="eastAsia"/>
          <w:lang w:eastAsia="zh-TW"/>
        </w:rPr>
        <w:t>申請</w:t>
      </w:r>
      <w:proofErr w:type="spellStart"/>
      <w:r w:rsidR="002C5028" w:rsidRPr="002C5028">
        <w:rPr>
          <w:rFonts w:ascii="Times New Roman" w:hAnsi="Times New Roman" w:hint="eastAsia"/>
        </w:rPr>
        <w:t>人</w:t>
      </w:r>
      <w:proofErr w:type="gramEnd"/>
      <w:r w:rsidR="002C5028" w:rsidRPr="002C5028">
        <w:rPr>
          <w:rFonts w:ascii="Times New Roman" w:hAnsi="Times New Roman" w:hint="eastAsia"/>
        </w:rPr>
        <w:t>負擔。回復</w:t>
      </w:r>
      <w:r w:rsidR="002C5028">
        <w:rPr>
          <w:rFonts w:ascii="Times New Roman" w:hAnsi="Times New Roman" w:hint="eastAsia"/>
          <w:lang w:eastAsia="zh-TW"/>
        </w:rPr>
        <w:t>土地</w:t>
      </w:r>
      <w:r w:rsidR="002C5028" w:rsidRPr="002C5028">
        <w:rPr>
          <w:rFonts w:ascii="Times New Roman" w:hAnsi="Times New Roman" w:hint="eastAsia"/>
        </w:rPr>
        <w:t>原狀費用得自</w:t>
      </w:r>
      <w:proofErr w:type="gramStart"/>
      <w:r w:rsidR="002C5028" w:rsidRPr="002C5028">
        <w:rPr>
          <w:rFonts w:ascii="Times New Roman" w:hAnsi="Times New Roman" w:hint="eastAsia"/>
        </w:rPr>
        <w:t>擔保金扣抵</w:t>
      </w:r>
      <w:proofErr w:type="gramEnd"/>
      <w:r w:rsidR="002C5028" w:rsidRPr="002C5028">
        <w:rPr>
          <w:rFonts w:ascii="Times New Roman" w:hAnsi="Times New Roman" w:hint="eastAsia"/>
        </w:rPr>
        <w:t>之，不足部分本府仍得向</w:t>
      </w:r>
      <w:r w:rsidR="002C5028">
        <w:rPr>
          <w:rFonts w:ascii="Times New Roman" w:hAnsi="Times New Roman" w:hint="eastAsia"/>
          <w:lang w:eastAsia="zh-TW"/>
        </w:rPr>
        <w:t>申請</w:t>
      </w:r>
      <w:r w:rsidR="002C5028" w:rsidRPr="002C5028">
        <w:rPr>
          <w:rFonts w:ascii="Times New Roman" w:hAnsi="Times New Roman" w:hint="eastAsia"/>
        </w:rPr>
        <w:t>人追繳</w:t>
      </w:r>
      <w:proofErr w:type="spellEnd"/>
      <w:r w:rsidR="002C5028" w:rsidRPr="002C5028">
        <w:rPr>
          <w:rFonts w:ascii="Times New Roman" w:hAnsi="Times New Roman" w:hint="eastAsia"/>
        </w:rPr>
        <w:t>。</w:t>
      </w:r>
    </w:p>
    <w:p w14:paraId="65D487CE" w14:textId="77777777" w:rsidR="009061DC" w:rsidRPr="008E6793" w:rsidRDefault="00631F3E" w:rsidP="009061DC">
      <w:pPr>
        <w:pStyle w:val="a"/>
        <w:ind w:left="1134" w:hanging="1134"/>
        <w:rPr>
          <w:rFonts w:ascii="Times New Roman" w:hAnsi="Times New Roman"/>
        </w:rPr>
      </w:pPr>
      <w:r>
        <w:rPr>
          <w:rFonts w:ascii="Times New Roman" w:hAnsi="Times New Roman" w:hint="eastAsia"/>
          <w:lang w:eastAsia="zh-TW"/>
        </w:rPr>
        <w:t>契約終止前</w:t>
      </w:r>
      <w:r w:rsidR="009061DC" w:rsidRPr="008E6793">
        <w:rPr>
          <w:rFonts w:ascii="Times New Roman" w:hAnsi="Times New Roman"/>
        </w:rPr>
        <w:t>，</w:t>
      </w:r>
      <w:proofErr w:type="spellStart"/>
      <w:r w:rsidR="00172AF8">
        <w:rPr>
          <w:rFonts w:ascii="Times New Roman" w:hAnsi="Times New Roman" w:hint="eastAsia"/>
          <w:lang w:eastAsia="zh-TW"/>
        </w:rPr>
        <w:t>申請人可向</w:t>
      </w:r>
      <w:proofErr w:type="gramStart"/>
      <w:r w:rsidR="009061DC" w:rsidRPr="008E6793">
        <w:rPr>
          <w:rFonts w:ascii="Times New Roman" w:hAnsi="Times New Roman"/>
          <w:lang w:eastAsia="zh-TW"/>
        </w:rPr>
        <w:t>本府</w:t>
      </w:r>
      <w:r w:rsidR="00DA2D67">
        <w:rPr>
          <w:rFonts w:ascii="Times New Roman" w:hAnsi="Times New Roman" w:hint="eastAsia"/>
          <w:lang w:eastAsia="zh-TW"/>
        </w:rPr>
        <w:t>經發</w:t>
      </w:r>
      <w:proofErr w:type="gramEnd"/>
      <w:r w:rsidR="00DA2D67">
        <w:rPr>
          <w:rFonts w:ascii="Times New Roman" w:hAnsi="Times New Roman" w:hint="eastAsia"/>
          <w:lang w:eastAsia="zh-TW"/>
        </w:rPr>
        <w:t>局</w:t>
      </w:r>
      <w:r w:rsidR="00172AF8">
        <w:rPr>
          <w:rFonts w:ascii="Times New Roman" w:hAnsi="Times New Roman" w:hint="eastAsia"/>
          <w:lang w:eastAsia="zh-TW"/>
        </w:rPr>
        <w:t>申請協商，</w:t>
      </w:r>
      <w:r w:rsidR="006A0B7D">
        <w:rPr>
          <w:rFonts w:ascii="Times New Roman" w:hAnsi="Times New Roman" w:hint="eastAsia"/>
          <w:lang w:eastAsia="zh-TW"/>
        </w:rPr>
        <w:t>將地上物無償移轉</w:t>
      </w:r>
      <w:proofErr w:type="gramStart"/>
      <w:r w:rsidR="006A0B7D">
        <w:rPr>
          <w:rFonts w:ascii="Times New Roman" w:hAnsi="Times New Roman" w:hint="eastAsia"/>
          <w:lang w:eastAsia="zh-TW"/>
        </w:rPr>
        <w:t>登記予</w:t>
      </w:r>
      <w:r w:rsidR="002C5028">
        <w:rPr>
          <w:rFonts w:ascii="Times New Roman" w:hAnsi="Times New Roman" w:hint="eastAsia"/>
          <w:lang w:eastAsia="zh-TW"/>
        </w:rPr>
        <w:t>本府</w:t>
      </w:r>
      <w:proofErr w:type="gramEnd"/>
      <w:r w:rsidR="006A0B7D">
        <w:rPr>
          <w:rFonts w:ascii="Times New Roman" w:hAnsi="Times New Roman" w:hint="eastAsia"/>
          <w:lang w:eastAsia="zh-TW"/>
        </w:rPr>
        <w:t>，或可</w:t>
      </w:r>
      <w:proofErr w:type="spellEnd"/>
      <w:r w:rsidR="009061DC" w:rsidRPr="008E6793">
        <w:rPr>
          <w:rFonts w:ascii="Times New Roman" w:hAnsi="Times New Roman"/>
        </w:rPr>
        <w:t>依個案情況輔導申請人與其他廠商進行有償或無償處分地上物所有權，以活化承租土地之利用</w:t>
      </w:r>
      <w:r w:rsidR="009061DC" w:rsidRPr="008E6793">
        <w:rPr>
          <w:rFonts w:ascii="Times New Roman" w:hAnsi="Times New Roman"/>
          <w:lang w:eastAsia="zh-TW"/>
        </w:rPr>
        <w:t>。</w:t>
      </w:r>
      <w:r w:rsidR="00172AF8">
        <w:rPr>
          <w:rFonts w:ascii="Times New Roman" w:hAnsi="Times New Roman" w:hint="eastAsia"/>
          <w:lang w:eastAsia="zh-TW"/>
        </w:rPr>
        <w:t>申請人</w:t>
      </w:r>
      <w:r w:rsidR="006657F6" w:rsidRPr="006657F6">
        <w:rPr>
          <w:rFonts w:ascii="Times New Roman" w:hAnsi="Times New Roman" w:hint="eastAsia"/>
          <w:lang w:eastAsia="zh-TW"/>
        </w:rPr>
        <w:t>經輔導仍無法活化</w:t>
      </w:r>
      <w:r w:rsidR="006657F6" w:rsidRPr="006657F6">
        <w:rPr>
          <w:rFonts w:ascii="Times New Roman" w:hAnsi="Times New Roman" w:hint="eastAsia"/>
          <w:lang w:eastAsia="zh-TW"/>
        </w:rPr>
        <w:lastRenderedPageBreak/>
        <w:t>土地利用者，應</w:t>
      </w:r>
      <w:r w:rsidR="002C5028">
        <w:rPr>
          <w:rFonts w:ascii="Times New Roman" w:hAnsi="Times New Roman" w:hint="eastAsia"/>
          <w:lang w:eastAsia="zh-TW"/>
        </w:rPr>
        <w:t>於</w:t>
      </w:r>
      <w:proofErr w:type="gramStart"/>
      <w:r w:rsidR="002C5028">
        <w:rPr>
          <w:rFonts w:ascii="Times New Roman" w:hAnsi="Times New Roman" w:hint="eastAsia"/>
          <w:lang w:eastAsia="zh-TW"/>
        </w:rPr>
        <w:t>本府經發</w:t>
      </w:r>
      <w:proofErr w:type="gramEnd"/>
      <w:r w:rsidR="002C5028">
        <w:rPr>
          <w:rFonts w:ascii="Times New Roman" w:hAnsi="Times New Roman" w:hint="eastAsia"/>
          <w:lang w:eastAsia="zh-TW"/>
        </w:rPr>
        <w:t>局限定期限內</w:t>
      </w:r>
      <w:r w:rsidR="006657F6" w:rsidRPr="006657F6">
        <w:rPr>
          <w:rFonts w:ascii="Times New Roman" w:hAnsi="Times New Roman" w:hint="eastAsia"/>
          <w:lang w:eastAsia="zh-TW"/>
        </w:rPr>
        <w:t>回復土地原狀</w:t>
      </w:r>
      <w:r w:rsidR="009061DC" w:rsidRPr="008E6793">
        <w:rPr>
          <w:rFonts w:ascii="Times New Roman" w:hAnsi="Times New Roman"/>
          <w:lang w:eastAsia="zh-TW"/>
        </w:rPr>
        <w:t>。</w:t>
      </w:r>
    </w:p>
    <w:p w14:paraId="256AC939" w14:textId="77777777" w:rsidR="002C5028" w:rsidRPr="002C5028" w:rsidRDefault="002C5028" w:rsidP="002C5028">
      <w:pPr>
        <w:spacing w:before="240"/>
        <w:rPr>
          <w:rFonts w:eastAsia="標楷體"/>
          <w:sz w:val="28"/>
          <w:szCs w:val="28"/>
        </w:rPr>
      </w:pPr>
      <w:r w:rsidRPr="002C5028">
        <w:rPr>
          <w:rFonts w:eastAsia="標楷體"/>
          <w:sz w:val="28"/>
          <w:szCs w:val="28"/>
        </w:rPr>
        <w:t>【未回復原狀及逾期返還土地之賠償】</w:t>
      </w:r>
    </w:p>
    <w:p w14:paraId="0CB64BF4" w14:textId="77777777" w:rsidR="002C5028" w:rsidRPr="002C5028" w:rsidRDefault="002C5028" w:rsidP="002C5028">
      <w:pPr>
        <w:pStyle w:val="a"/>
        <w:ind w:left="1134" w:hanging="1134"/>
        <w:rPr>
          <w:rFonts w:ascii="Times New Roman" w:hAnsi="Times New Roman"/>
          <w:lang w:eastAsia="zh-TW"/>
        </w:rPr>
      </w:pPr>
      <w:r>
        <w:rPr>
          <w:rFonts w:ascii="Times New Roman" w:hAnsi="Times New Roman" w:hint="eastAsia"/>
          <w:lang w:eastAsia="zh-TW"/>
        </w:rPr>
        <w:t>申請</w:t>
      </w:r>
      <w:r w:rsidRPr="002C5028">
        <w:rPr>
          <w:rFonts w:ascii="Times New Roman" w:hAnsi="Times New Roman"/>
          <w:lang w:eastAsia="zh-TW"/>
        </w:rPr>
        <w:t>人應以善良管理人之注意，保管租賃基地，如有下列情形之</w:t>
      </w:r>
      <w:proofErr w:type="gramStart"/>
      <w:r w:rsidRPr="002C5028">
        <w:rPr>
          <w:rFonts w:ascii="Times New Roman" w:hAnsi="Times New Roman"/>
          <w:lang w:eastAsia="zh-TW"/>
        </w:rPr>
        <w:t>一</w:t>
      </w:r>
      <w:proofErr w:type="gramEnd"/>
      <w:r w:rsidRPr="002C5028">
        <w:rPr>
          <w:rFonts w:ascii="Times New Roman" w:hAnsi="Times New Roman"/>
          <w:lang w:eastAsia="zh-TW"/>
        </w:rPr>
        <w:t>者（堆置雜物、掩埋廢棄物、採取土石、造成土壤及地下水污染、其他減損租賃基地價值或效能之行為），無論為</w:t>
      </w:r>
      <w:r>
        <w:rPr>
          <w:rFonts w:ascii="Times New Roman" w:hAnsi="Times New Roman" w:hint="eastAsia"/>
          <w:lang w:eastAsia="zh-TW"/>
        </w:rPr>
        <w:t>申請</w:t>
      </w:r>
      <w:r w:rsidRPr="002C5028">
        <w:rPr>
          <w:rFonts w:ascii="Times New Roman" w:hAnsi="Times New Roman"/>
          <w:lang w:eastAsia="zh-TW"/>
        </w:rPr>
        <w:t>人所為或第三人所為，</w:t>
      </w:r>
      <w:proofErr w:type="gramStart"/>
      <w:r>
        <w:rPr>
          <w:rFonts w:ascii="Times New Roman" w:hAnsi="Times New Roman" w:hint="eastAsia"/>
          <w:lang w:eastAsia="zh-TW"/>
        </w:rPr>
        <w:t>申請</w:t>
      </w:r>
      <w:r w:rsidRPr="002C5028">
        <w:rPr>
          <w:rFonts w:ascii="Times New Roman" w:hAnsi="Times New Roman"/>
          <w:lang w:eastAsia="zh-TW"/>
        </w:rPr>
        <w:t>人均應負</w:t>
      </w:r>
      <w:proofErr w:type="gramEnd"/>
      <w:r w:rsidRPr="002C5028">
        <w:rPr>
          <w:rFonts w:ascii="Times New Roman" w:hAnsi="Times New Roman"/>
          <w:lang w:eastAsia="zh-TW"/>
        </w:rPr>
        <w:t>回復原狀之義務。前項情形，經</w:t>
      </w:r>
      <w:r w:rsidR="00D40FEB">
        <w:rPr>
          <w:rFonts w:ascii="Times New Roman" w:hAnsi="Times New Roman" w:hint="eastAsia"/>
          <w:lang w:eastAsia="zh-TW"/>
        </w:rPr>
        <w:t>本府</w:t>
      </w:r>
      <w:r w:rsidRPr="002C5028">
        <w:rPr>
          <w:rFonts w:ascii="Times New Roman" w:hAnsi="Times New Roman"/>
          <w:lang w:eastAsia="zh-TW"/>
        </w:rPr>
        <w:t>限期回復原狀而不為回復原狀時，</w:t>
      </w:r>
      <w:proofErr w:type="gramStart"/>
      <w:r w:rsidR="00D40FEB">
        <w:rPr>
          <w:rFonts w:ascii="Times New Roman" w:hAnsi="Times New Roman" w:hint="eastAsia"/>
          <w:lang w:eastAsia="zh-TW"/>
        </w:rPr>
        <w:t>本府</w:t>
      </w:r>
      <w:r w:rsidRPr="002C5028">
        <w:rPr>
          <w:rFonts w:ascii="Times New Roman" w:hAnsi="Times New Roman"/>
          <w:lang w:eastAsia="zh-TW"/>
        </w:rPr>
        <w:t>除得</w:t>
      </w:r>
      <w:proofErr w:type="gramEnd"/>
      <w:r w:rsidRPr="002C5028">
        <w:rPr>
          <w:rFonts w:ascii="Times New Roman" w:hAnsi="Times New Roman"/>
          <w:lang w:eastAsia="zh-TW"/>
        </w:rPr>
        <w:t>終止租約外，其因此所致損害，</w:t>
      </w:r>
      <w:r w:rsidR="00D40FEB">
        <w:rPr>
          <w:rFonts w:ascii="Times New Roman" w:hAnsi="Times New Roman" w:hint="eastAsia"/>
          <w:lang w:eastAsia="zh-TW"/>
        </w:rPr>
        <w:t>申請</w:t>
      </w:r>
      <w:r w:rsidRPr="002C5028">
        <w:rPr>
          <w:rFonts w:ascii="Times New Roman" w:hAnsi="Times New Roman"/>
          <w:lang w:eastAsia="zh-TW"/>
        </w:rPr>
        <w:t>人應負賠償之責。</w:t>
      </w:r>
    </w:p>
    <w:p w14:paraId="488C849D" w14:textId="77777777" w:rsidR="002C5028" w:rsidRPr="002C5028" w:rsidRDefault="002C5028" w:rsidP="002C5028">
      <w:pPr>
        <w:spacing w:before="240"/>
        <w:rPr>
          <w:rFonts w:eastAsia="標楷體"/>
          <w:sz w:val="28"/>
          <w:szCs w:val="28"/>
        </w:rPr>
      </w:pPr>
      <w:r w:rsidRPr="002C5028">
        <w:rPr>
          <w:rFonts w:eastAsia="標楷體"/>
          <w:sz w:val="28"/>
          <w:szCs w:val="28"/>
        </w:rPr>
        <w:t>【終止契約後繼續使用土地之對價】</w:t>
      </w:r>
    </w:p>
    <w:p w14:paraId="51C864FC" w14:textId="77777777" w:rsidR="002C5028" w:rsidRPr="002C5028" w:rsidRDefault="00D40FEB" w:rsidP="002C5028">
      <w:pPr>
        <w:pStyle w:val="a"/>
        <w:ind w:left="1134" w:hanging="1134"/>
        <w:rPr>
          <w:rFonts w:ascii="Times New Roman" w:hAnsi="Times New Roman"/>
          <w:lang w:eastAsia="zh-TW"/>
        </w:rPr>
      </w:pPr>
      <w:r>
        <w:rPr>
          <w:rFonts w:ascii="Times New Roman" w:hAnsi="Times New Roman" w:hint="eastAsia"/>
          <w:lang w:eastAsia="zh-TW"/>
        </w:rPr>
        <w:t>申請</w:t>
      </w:r>
      <w:r w:rsidR="002C5028" w:rsidRPr="002C5028">
        <w:rPr>
          <w:rFonts w:ascii="Times New Roman" w:hAnsi="Times New Roman"/>
          <w:lang w:eastAsia="zh-TW"/>
        </w:rPr>
        <w:t>人於租期屆滿前終止租約、或經本府終止租約、或租期屆滿不再續約時，</w:t>
      </w:r>
      <w:r>
        <w:rPr>
          <w:rFonts w:ascii="Times New Roman" w:hAnsi="Times New Roman" w:hint="eastAsia"/>
          <w:lang w:eastAsia="zh-TW"/>
        </w:rPr>
        <w:t>申請</w:t>
      </w:r>
      <w:r w:rsidR="002C5028" w:rsidRPr="002C5028">
        <w:rPr>
          <w:rFonts w:ascii="Times New Roman" w:hAnsi="Times New Roman"/>
          <w:lang w:eastAsia="zh-TW"/>
        </w:rPr>
        <w:t>人</w:t>
      </w:r>
      <w:r>
        <w:rPr>
          <w:rFonts w:ascii="Times New Roman" w:hAnsi="Times New Roman" w:hint="eastAsia"/>
          <w:lang w:eastAsia="zh-TW"/>
        </w:rPr>
        <w:t>如逾期未</w:t>
      </w:r>
      <w:r w:rsidR="002C5028" w:rsidRPr="002C5028">
        <w:rPr>
          <w:rFonts w:ascii="Times New Roman" w:hAnsi="Times New Roman"/>
          <w:lang w:eastAsia="zh-TW"/>
        </w:rPr>
        <w:t>返還</w:t>
      </w:r>
      <w:r>
        <w:rPr>
          <w:rFonts w:ascii="Times New Roman" w:hAnsi="Times New Roman" w:hint="eastAsia"/>
          <w:lang w:eastAsia="zh-TW"/>
        </w:rPr>
        <w:t>土地或未</w:t>
      </w:r>
      <w:r w:rsidR="002C5028" w:rsidRPr="002C5028">
        <w:rPr>
          <w:rFonts w:ascii="Times New Roman" w:hAnsi="Times New Roman"/>
          <w:lang w:eastAsia="zh-TW"/>
        </w:rPr>
        <w:t>回復土地原狀，除每逾</w:t>
      </w:r>
      <w:proofErr w:type="spellStart"/>
      <w:r w:rsidR="002C5028" w:rsidRPr="002C5028">
        <w:rPr>
          <w:rFonts w:ascii="Times New Roman" w:hAnsi="Times New Roman"/>
          <w:lang w:eastAsia="zh-TW"/>
        </w:rPr>
        <w:t>l</w:t>
      </w:r>
      <w:r w:rsidR="002C5028" w:rsidRPr="002C5028">
        <w:rPr>
          <w:rFonts w:ascii="Times New Roman" w:hAnsi="Times New Roman"/>
          <w:lang w:eastAsia="zh-TW"/>
        </w:rPr>
        <w:t>日</w:t>
      </w:r>
      <w:r>
        <w:rPr>
          <w:rFonts w:ascii="Times New Roman" w:hAnsi="Times New Roman" w:hint="eastAsia"/>
          <w:lang w:eastAsia="zh-TW"/>
        </w:rPr>
        <w:t>申請</w:t>
      </w:r>
      <w:r w:rsidR="002C5028" w:rsidRPr="002C5028">
        <w:rPr>
          <w:rFonts w:ascii="Times New Roman" w:hAnsi="Times New Roman"/>
          <w:lang w:eastAsia="zh-TW"/>
        </w:rPr>
        <w:t>人應支付按日租金</w:t>
      </w:r>
      <w:proofErr w:type="spellEnd"/>
      <w:r w:rsidR="002C5028" w:rsidRPr="002C5028">
        <w:rPr>
          <w:rFonts w:ascii="Times New Roman" w:hAnsi="Times New Roman"/>
          <w:lang w:eastAsia="zh-TW"/>
        </w:rPr>
        <w:t>（依終止或期滿時月租金除以</w:t>
      </w:r>
      <w:r w:rsidR="002C5028" w:rsidRPr="002C5028">
        <w:rPr>
          <w:rFonts w:ascii="Times New Roman" w:hAnsi="Times New Roman"/>
          <w:lang w:eastAsia="zh-TW"/>
        </w:rPr>
        <w:t>30</w:t>
      </w:r>
      <w:r w:rsidR="002C5028" w:rsidRPr="002C5028">
        <w:rPr>
          <w:rFonts w:ascii="Times New Roman" w:hAnsi="Times New Roman"/>
          <w:lang w:eastAsia="zh-TW"/>
        </w:rPr>
        <w:t>日計算）</w:t>
      </w:r>
      <w:r w:rsidR="002C5028" w:rsidRPr="002C5028">
        <w:rPr>
          <w:rFonts w:ascii="Times New Roman" w:hAnsi="Times New Roman"/>
          <w:lang w:eastAsia="zh-TW"/>
        </w:rPr>
        <w:t>3</w:t>
      </w:r>
      <w:r w:rsidR="002C5028" w:rsidRPr="002C5028">
        <w:rPr>
          <w:rFonts w:ascii="Times New Roman" w:hAnsi="Times New Roman"/>
          <w:lang w:eastAsia="zh-TW"/>
        </w:rPr>
        <w:t>倍計算之</w:t>
      </w:r>
      <w:proofErr w:type="gramStart"/>
      <w:r w:rsidR="002C5028" w:rsidRPr="002C5028">
        <w:rPr>
          <w:rFonts w:ascii="Times New Roman" w:hAnsi="Times New Roman"/>
          <w:lang w:eastAsia="zh-TW"/>
        </w:rPr>
        <w:t>違約金予本府</w:t>
      </w:r>
      <w:proofErr w:type="gramEnd"/>
      <w:r w:rsidR="002C5028" w:rsidRPr="002C5028">
        <w:rPr>
          <w:rFonts w:ascii="Times New Roman" w:hAnsi="Times New Roman"/>
          <w:lang w:eastAsia="zh-TW"/>
        </w:rPr>
        <w:t>外，其因此所致損害，應由</w:t>
      </w:r>
      <w:r>
        <w:rPr>
          <w:rFonts w:ascii="Times New Roman" w:hAnsi="Times New Roman" w:hint="eastAsia"/>
          <w:lang w:eastAsia="zh-TW"/>
        </w:rPr>
        <w:t>申請</w:t>
      </w:r>
      <w:r w:rsidR="002C5028" w:rsidRPr="002C5028">
        <w:rPr>
          <w:rFonts w:ascii="Times New Roman" w:hAnsi="Times New Roman"/>
          <w:lang w:eastAsia="zh-TW"/>
        </w:rPr>
        <w:t>人負擔。</w:t>
      </w:r>
    </w:p>
    <w:p w14:paraId="0FD6EB3F" w14:textId="77777777" w:rsidR="000B05AC" w:rsidRPr="008E6793" w:rsidRDefault="000B05AC" w:rsidP="000B05AC">
      <w:pPr>
        <w:spacing w:before="240"/>
        <w:rPr>
          <w:rFonts w:eastAsia="標楷體"/>
          <w:sz w:val="28"/>
          <w:szCs w:val="28"/>
        </w:rPr>
      </w:pPr>
      <w:r w:rsidRPr="008E6793">
        <w:rPr>
          <w:rFonts w:eastAsia="標楷體"/>
          <w:sz w:val="28"/>
          <w:szCs w:val="28"/>
        </w:rPr>
        <w:t>【轉讓、合併及其他之限制】</w:t>
      </w:r>
    </w:p>
    <w:p w14:paraId="430B7F3E" w14:textId="77777777" w:rsidR="000B05AC" w:rsidRPr="008E6793" w:rsidRDefault="000B05AC" w:rsidP="000B05AC">
      <w:pPr>
        <w:pStyle w:val="a"/>
        <w:ind w:left="1134" w:hanging="1134"/>
        <w:rPr>
          <w:rFonts w:ascii="Times New Roman" w:hAnsi="Times New Roman"/>
        </w:rPr>
      </w:pPr>
      <w:proofErr w:type="spellStart"/>
      <w:r w:rsidRPr="008E6793">
        <w:rPr>
          <w:rFonts w:ascii="Times New Roman" w:hAnsi="Times New Roman"/>
        </w:rPr>
        <w:t>在契約之有效期間，申請人不得將本契約轉讓、贈與、分割或為其他方式之處分。但經</w:t>
      </w:r>
      <w:proofErr w:type="gramStart"/>
      <w:r w:rsidRPr="008E6793">
        <w:rPr>
          <w:rFonts w:ascii="Times New Roman" w:hAnsi="Times New Roman"/>
          <w:lang w:eastAsia="zh-TW"/>
        </w:rPr>
        <w:t>本府</w:t>
      </w:r>
      <w:r w:rsidR="00172AF8">
        <w:rPr>
          <w:rFonts w:ascii="Times New Roman" w:hAnsi="Times New Roman" w:hint="eastAsia"/>
          <w:lang w:eastAsia="zh-TW"/>
        </w:rPr>
        <w:t>經發</w:t>
      </w:r>
      <w:proofErr w:type="gramEnd"/>
      <w:r w:rsidR="00172AF8">
        <w:rPr>
          <w:rFonts w:ascii="Times New Roman" w:hAnsi="Times New Roman" w:hint="eastAsia"/>
          <w:lang w:eastAsia="zh-TW"/>
        </w:rPr>
        <w:t>局</w:t>
      </w:r>
      <w:r w:rsidRPr="008E6793">
        <w:rPr>
          <w:rFonts w:ascii="Times New Roman" w:hAnsi="Times New Roman"/>
        </w:rPr>
        <w:t>書面同意者，不在此限</w:t>
      </w:r>
      <w:proofErr w:type="spellEnd"/>
      <w:r w:rsidRPr="008E6793">
        <w:rPr>
          <w:rFonts w:ascii="Times New Roman" w:hAnsi="Times New Roman"/>
        </w:rPr>
        <w:t>。</w:t>
      </w:r>
    </w:p>
    <w:p w14:paraId="2B1D3F92" w14:textId="77777777" w:rsidR="003E01E1" w:rsidRPr="008E6793" w:rsidRDefault="003E01E1" w:rsidP="003E01E1">
      <w:pPr>
        <w:spacing w:before="240"/>
        <w:rPr>
          <w:rFonts w:eastAsia="標楷體"/>
          <w:sz w:val="28"/>
          <w:szCs w:val="28"/>
        </w:rPr>
      </w:pPr>
      <w:r w:rsidRPr="008E6793">
        <w:rPr>
          <w:rFonts w:eastAsia="標楷體"/>
          <w:sz w:val="28"/>
          <w:szCs w:val="28"/>
        </w:rPr>
        <w:t>【面積結算】</w:t>
      </w:r>
    </w:p>
    <w:p w14:paraId="1C1C99E9" w14:textId="77777777" w:rsidR="003E01E1" w:rsidRPr="008E6793" w:rsidRDefault="00277D6B" w:rsidP="003E01E1">
      <w:pPr>
        <w:pStyle w:val="a"/>
        <w:ind w:left="1134" w:hanging="1134"/>
        <w:rPr>
          <w:rFonts w:ascii="Times New Roman" w:hAnsi="Times New Roman"/>
        </w:rPr>
      </w:pPr>
      <w:proofErr w:type="spellStart"/>
      <w:r w:rsidRPr="008E6793">
        <w:rPr>
          <w:rFonts w:ascii="Times New Roman" w:hAnsi="Times New Roman"/>
        </w:rPr>
        <w:t>申租</w:t>
      </w:r>
      <w:r w:rsidR="003E01E1" w:rsidRPr="008E6793">
        <w:rPr>
          <w:rFonts w:ascii="Times New Roman" w:hAnsi="Times New Roman"/>
        </w:rPr>
        <w:t>土地實際面積以地籍整理後地政機關土地登記簿之記載為</w:t>
      </w:r>
      <w:proofErr w:type="gramStart"/>
      <w:r w:rsidR="003E01E1" w:rsidRPr="008E6793">
        <w:rPr>
          <w:rFonts w:ascii="Times New Roman" w:hAnsi="Times New Roman"/>
        </w:rPr>
        <w:t>準</w:t>
      </w:r>
      <w:proofErr w:type="gramEnd"/>
      <w:r w:rsidR="003E01E1" w:rsidRPr="008E6793">
        <w:rPr>
          <w:rFonts w:ascii="Times New Roman" w:hAnsi="Times New Roman"/>
        </w:rPr>
        <w:t>，如有誤差應就超過或不足部份按</w:t>
      </w:r>
      <w:r w:rsidR="003E01E1" w:rsidRPr="008E6793">
        <w:rPr>
          <w:rFonts w:ascii="Times New Roman" w:hAnsi="Times New Roman"/>
          <w:lang w:eastAsia="zh-TW"/>
        </w:rPr>
        <w:t>原出</w:t>
      </w:r>
      <w:r w:rsidR="008E07DA" w:rsidRPr="008E6793">
        <w:rPr>
          <w:rFonts w:ascii="Times New Roman" w:hAnsi="Times New Roman"/>
          <w:lang w:eastAsia="zh-TW"/>
        </w:rPr>
        <w:t>租</w:t>
      </w:r>
      <w:r w:rsidR="003E01E1" w:rsidRPr="008E6793">
        <w:rPr>
          <w:rFonts w:ascii="Times New Roman" w:hAnsi="Times New Roman"/>
          <w:lang w:eastAsia="zh-TW"/>
        </w:rPr>
        <w:t>價格</w:t>
      </w:r>
      <w:r w:rsidR="003E01E1" w:rsidRPr="008E6793">
        <w:rPr>
          <w:rFonts w:ascii="Times New Roman" w:hAnsi="Times New Roman"/>
        </w:rPr>
        <w:t>相互</w:t>
      </w:r>
      <w:r w:rsidR="003E01E1" w:rsidRPr="008E6793">
        <w:rPr>
          <w:rFonts w:ascii="Times New Roman" w:hAnsi="Times New Roman"/>
          <w:lang w:eastAsia="zh-TW"/>
        </w:rPr>
        <w:t>找補</w:t>
      </w:r>
      <w:r w:rsidR="003E01E1" w:rsidRPr="008E6793">
        <w:rPr>
          <w:rFonts w:ascii="Times New Roman" w:hAnsi="Times New Roman"/>
        </w:rPr>
        <w:t>土地</w:t>
      </w:r>
      <w:r w:rsidR="008E07DA" w:rsidRPr="008E6793">
        <w:rPr>
          <w:rFonts w:ascii="Times New Roman" w:hAnsi="Times New Roman"/>
          <w:lang w:eastAsia="zh-TW"/>
        </w:rPr>
        <w:t>租金</w:t>
      </w:r>
      <w:proofErr w:type="spellEnd"/>
      <w:r w:rsidR="003E01E1" w:rsidRPr="008E6793">
        <w:rPr>
          <w:rFonts w:ascii="Times New Roman" w:hAnsi="Times New Roman"/>
        </w:rPr>
        <w:t>。</w:t>
      </w:r>
    </w:p>
    <w:p w14:paraId="10493945"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申請人於</w:t>
      </w:r>
      <w:r w:rsidR="008E07DA" w:rsidRPr="008E6793">
        <w:rPr>
          <w:rFonts w:ascii="Times New Roman" w:hAnsi="Times New Roman"/>
          <w:lang w:eastAsia="zh-TW"/>
        </w:rPr>
        <w:t>土地</w:t>
      </w:r>
      <w:proofErr w:type="gramStart"/>
      <w:r w:rsidR="008E07DA" w:rsidRPr="008E6793">
        <w:rPr>
          <w:rFonts w:ascii="Times New Roman" w:hAnsi="Times New Roman"/>
          <w:lang w:eastAsia="zh-TW"/>
        </w:rPr>
        <w:t>點交</w:t>
      </w:r>
      <w:r w:rsidRPr="008E6793">
        <w:rPr>
          <w:rFonts w:ascii="Times New Roman" w:hAnsi="Times New Roman"/>
        </w:rPr>
        <w:t>後</w:t>
      </w:r>
      <w:proofErr w:type="gramEnd"/>
      <w:r w:rsidRPr="008E6793">
        <w:rPr>
          <w:rFonts w:ascii="Times New Roman" w:hAnsi="Times New Roman"/>
        </w:rPr>
        <w:t>，如因地政機關地籍圖重測或</w:t>
      </w:r>
      <w:proofErr w:type="gramStart"/>
      <w:r w:rsidRPr="008E6793">
        <w:rPr>
          <w:rFonts w:ascii="Times New Roman" w:hAnsi="Times New Roman"/>
        </w:rPr>
        <w:t>複丈致</w:t>
      </w:r>
      <w:proofErr w:type="gramEnd"/>
      <w:r w:rsidRPr="008E6793">
        <w:rPr>
          <w:rFonts w:ascii="Times New Roman" w:hAnsi="Times New Roman"/>
        </w:rPr>
        <w:t>面積變更者，應按地政法規相關規定辦理</w:t>
      </w:r>
      <w:proofErr w:type="spellEnd"/>
      <w:r w:rsidRPr="008E6793">
        <w:rPr>
          <w:rFonts w:ascii="Times New Roman" w:hAnsi="Times New Roman"/>
        </w:rPr>
        <w:t>。</w:t>
      </w:r>
    </w:p>
    <w:p w14:paraId="6426B354" w14:textId="77777777" w:rsidR="003E01E1" w:rsidRPr="008E6793" w:rsidRDefault="003E01E1" w:rsidP="003E01E1">
      <w:pPr>
        <w:spacing w:before="240"/>
        <w:rPr>
          <w:rFonts w:eastAsia="標楷體"/>
          <w:sz w:val="28"/>
          <w:szCs w:val="28"/>
        </w:rPr>
      </w:pPr>
      <w:r w:rsidRPr="008E6793">
        <w:rPr>
          <w:rFonts w:eastAsia="標楷體"/>
          <w:sz w:val="28"/>
          <w:szCs w:val="28"/>
        </w:rPr>
        <w:t>【興建須知】</w:t>
      </w:r>
    </w:p>
    <w:p w14:paraId="3BBA7E40"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申請人使用</w:t>
      </w:r>
      <w:r w:rsidR="00E91550" w:rsidRPr="008E6793">
        <w:rPr>
          <w:rFonts w:ascii="Times New Roman" w:hAnsi="Times New Roman"/>
          <w:lang w:eastAsia="zh-TW"/>
        </w:rPr>
        <w:t>承租</w:t>
      </w:r>
      <w:proofErr w:type="spellEnd"/>
      <w:r w:rsidRPr="008E6793">
        <w:rPr>
          <w:rFonts w:ascii="Times New Roman" w:hAnsi="Times New Roman"/>
        </w:rPr>
        <w:t>土地，所需用水量、廢</w:t>
      </w:r>
      <w:r w:rsidR="00D759CA" w:rsidRPr="008E6793">
        <w:rPr>
          <w:rFonts w:ascii="Times New Roman" w:hAnsi="Times New Roman"/>
          <w:lang w:eastAsia="zh-TW"/>
        </w:rPr>
        <w:t>(</w:t>
      </w:r>
      <w:r w:rsidRPr="008E6793">
        <w:rPr>
          <w:rFonts w:ascii="Times New Roman" w:hAnsi="Times New Roman"/>
        </w:rPr>
        <w:t>污</w:t>
      </w:r>
      <w:r w:rsidR="00D759CA" w:rsidRPr="008E6793">
        <w:rPr>
          <w:rFonts w:ascii="Times New Roman" w:hAnsi="Times New Roman"/>
          <w:lang w:eastAsia="zh-TW"/>
        </w:rPr>
        <w:t>)</w:t>
      </w:r>
      <w:r w:rsidRPr="008E6793">
        <w:rPr>
          <w:rFonts w:ascii="Times New Roman" w:hAnsi="Times New Roman"/>
        </w:rPr>
        <w:t>水排放量、用電量、污染物總量及危害性化學物質應確實依本府審查決議事項辦理，本園區排放污染物單位面積核配基準參見本要點附件</w:t>
      </w:r>
      <w:r w:rsidRPr="008E6793">
        <w:rPr>
          <w:rFonts w:ascii="Times New Roman" w:hAnsi="Times New Roman"/>
        </w:rPr>
        <w:t>3-</w:t>
      </w:r>
      <w:r w:rsidR="00B544B9" w:rsidRPr="008E6793">
        <w:rPr>
          <w:rFonts w:ascii="Times New Roman" w:hAnsi="Times New Roman"/>
          <w:lang w:eastAsia="zh-TW"/>
        </w:rPr>
        <w:t>2</w:t>
      </w:r>
      <w:r w:rsidRPr="008E6793">
        <w:rPr>
          <w:rFonts w:ascii="Times New Roman" w:hAnsi="Times New Roman"/>
        </w:rPr>
        <w:t>(</w:t>
      </w:r>
      <w:r w:rsidRPr="008E6793">
        <w:rPr>
          <w:rFonts w:ascii="Times New Roman" w:hAnsi="Times New Roman"/>
        </w:rPr>
        <w:t>申請人於建廠前如「</w:t>
      </w:r>
      <w:r w:rsidR="007C0431" w:rsidRPr="008E6793">
        <w:rPr>
          <w:rFonts w:ascii="Times New Roman" w:hAnsi="Times New Roman"/>
        </w:rPr>
        <w:t>仁武產業園區</w:t>
      </w:r>
      <w:r w:rsidR="003D2E1E" w:rsidRPr="008E6793">
        <w:rPr>
          <w:rFonts w:ascii="Times New Roman" w:hAnsi="Times New Roman"/>
          <w:lang w:eastAsia="zh-TW"/>
        </w:rPr>
        <w:t>資源或</w:t>
      </w:r>
      <w:r w:rsidRPr="008E6793">
        <w:rPr>
          <w:rFonts w:ascii="Times New Roman" w:hAnsi="Times New Roman"/>
        </w:rPr>
        <w:t>污染物排放總量管理原則」規定有變更，悉依最新規定辦理</w:t>
      </w:r>
      <w:r w:rsidRPr="008E6793">
        <w:rPr>
          <w:rFonts w:ascii="Times New Roman" w:hAnsi="Times New Roman"/>
        </w:rPr>
        <w:t>)</w:t>
      </w:r>
      <w:r w:rsidRPr="008E6793">
        <w:rPr>
          <w:rFonts w:ascii="Times New Roman" w:hAnsi="Times New Roman"/>
        </w:rPr>
        <w:t>，危害性化學物質清單參見本要點附件</w:t>
      </w:r>
      <w:r w:rsidRPr="008E6793">
        <w:rPr>
          <w:rFonts w:ascii="Times New Roman" w:hAnsi="Times New Roman"/>
        </w:rPr>
        <w:t>3-</w:t>
      </w:r>
      <w:r w:rsidR="00EA1669" w:rsidRPr="008E6793">
        <w:rPr>
          <w:rFonts w:ascii="Times New Roman" w:hAnsi="Times New Roman"/>
          <w:lang w:eastAsia="zh-TW"/>
        </w:rPr>
        <w:t>5</w:t>
      </w:r>
      <w:r w:rsidRPr="008E6793">
        <w:rPr>
          <w:rFonts w:ascii="Times New Roman" w:hAnsi="Times New Roman"/>
        </w:rPr>
        <w:t>，申請人應自行比對有無使用危害性化學物質。</w:t>
      </w:r>
    </w:p>
    <w:p w14:paraId="7C8A23D4"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申請人構築建物、設立工廠，應依照建築法、環保法規、本園區都市計畫書圖、本園區土地使用分區管制要點、本園區污水下水道</w:t>
      </w:r>
      <w:r w:rsidR="002A7F04" w:rsidRPr="008E6793">
        <w:rPr>
          <w:rFonts w:ascii="Times New Roman" w:hAnsi="Times New Roman"/>
          <w:lang w:eastAsia="zh-TW"/>
        </w:rPr>
        <w:t>管理辦法</w:t>
      </w:r>
      <w:proofErr w:type="spellEnd"/>
      <w:r w:rsidRPr="008E6793">
        <w:rPr>
          <w:rFonts w:ascii="Times New Roman" w:hAnsi="Times New Roman"/>
        </w:rPr>
        <w:t>、</w:t>
      </w:r>
      <w:proofErr w:type="spellStart"/>
      <w:r w:rsidRPr="008E6793">
        <w:rPr>
          <w:rFonts w:ascii="Times New Roman" w:hAnsi="Times New Roman"/>
          <w:lang w:eastAsia="zh-TW"/>
        </w:rPr>
        <w:t>本園區建築景觀預審規範、本園區</w:t>
      </w:r>
      <w:r w:rsidR="00031B56" w:rsidRPr="008E6793">
        <w:rPr>
          <w:rFonts w:ascii="Times New Roman" w:hAnsi="Times New Roman"/>
          <w:lang w:eastAsia="zh-TW"/>
        </w:rPr>
        <w:t>產業用地</w:t>
      </w:r>
      <w:proofErr w:type="spellEnd"/>
      <w:r w:rsidR="00031B56" w:rsidRPr="008E6793">
        <w:rPr>
          <w:rFonts w:ascii="Times New Roman" w:hAnsi="Times New Roman"/>
          <w:lang w:eastAsia="zh-TW"/>
        </w:rPr>
        <w:t>(</w:t>
      </w:r>
      <w:proofErr w:type="gramStart"/>
      <w:r w:rsidR="00031B56" w:rsidRPr="008E6793">
        <w:rPr>
          <w:rFonts w:ascii="Times New Roman" w:hAnsi="Times New Roman"/>
          <w:lang w:eastAsia="zh-TW"/>
        </w:rPr>
        <w:t>一</w:t>
      </w:r>
      <w:proofErr w:type="gramEnd"/>
      <w:r w:rsidR="00031B56" w:rsidRPr="008E6793">
        <w:rPr>
          <w:rFonts w:ascii="Times New Roman" w:hAnsi="Times New Roman"/>
          <w:lang w:eastAsia="zh-TW"/>
        </w:rPr>
        <w:t>)</w:t>
      </w:r>
      <w:proofErr w:type="spellStart"/>
      <w:r w:rsidRPr="008E6793">
        <w:rPr>
          <w:rFonts w:ascii="Times New Roman" w:hAnsi="Times New Roman"/>
          <w:lang w:eastAsia="zh-TW"/>
        </w:rPr>
        <w:t>容積總量管制執行要點</w:t>
      </w:r>
      <w:proofErr w:type="spellEnd"/>
      <w:r w:rsidRPr="008E6793">
        <w:rPr>
          <w:rFonts w:ascii="Times New Roman" w:hAnsi="Times New Roman"/>
          <w:lang w:eastAsia="zh-TW"/>
        </w:rPr>
        <w:t>、</w:t>
      </w:r>
      <w:proofErr w:type="spellStart"/>
      <w:r w:rsidRPr="008E6793">
        <w:rPr>
          <w:rFonts w:ascii="Times New Roman" w:hAnsi="Times New Roman"/>
        </w:rPr>
        <w:t>工廠管理輔導法及其他相關法規辦理，並應以申請人之名義為</w:t>
      </w:r>
      <w:r w:rsidRPr="008E6793">
        <w:rPr>
          <w:rFonts w:ascii="Times New Roman" w:hAnsi="Times New Roman"/>
        </w:rPr>
        <w:lastRenderedPageBreak/>
        <w:t>起造人。</w:t>
      </w:r>
      <w:r w:rsidRPr="008E6793">
        <w:rPr>
          <w:rFonts w:ascii="Times New Roman" w:hAnsi="Times New Roman"/>
          <w:lang w:eastAsia="zh-TW"/>
        </w:rPr>
        <w:t>申請人依「</w:t>
      </w:r>
      <w:r w:rsidR="007C0431" w:rsidRPr="008E6793">
        <w:rPr>
          <w:rFonts w:ascii="Times New Roman" w:hAnsi="Times New Roman"/>
          <w:lang w:eastAsia="zh-TW"/>
        </w:rPr>
        <w:t>仁武產業園區</w:t>
      </w:r>
      <w:r w:rsidR="00031B56" w:rsidRPr="008E6793">
        <w:rPr>
          <w:rFonts w:ascii="Times New Roman" w:hAnsi="Times New Roman"/>
          <w:lang w:eastAsia="zh-TW"/>
        </w:rPr>
        <w:t>產業用地</w:t>
      </w:r>
      <w:proofErr w:type="spellEnd"/>
      <w:r w:rsidR="00031B56" w:rsidRPr="008E6793">
        <w:rPr>
          <w:rFonts w:ascii="Times New Roman" w:hAnsi="Times New Roman"/>
          <w:lang w:eastAsia="zh-TW"/>
        </w:rPr>
        <w:t>(</w:t>
      </w:r>
      <w:proofErr w:type="gramStart"/>
      <w:r w:rsidR="00031B56" w:rsidRPr="008E6793">
        <w:rPr>
          <w:rFonts w:ascii="Times New Roman" w:hAnsi="Times New Roman"/>
          <w:lang w:eastAsia="zh-TW"/>
        </w:rPr>
        <w:t>一</w:t>
      </w:r>
      <w:proofErr w:type="gramEnd"/>
      <w:r w:rsidR="00031B56" w:rsidRPr="008E6793">
        <w:rPr>
          <w:rFonts w:ascii="Times New Roman" w:hAnsi="Times New Roman"/>
          <w:lang w:eastAsia="zh-TW"/>
        </w:rPr>
        <w:t>)</w:t>
      </w:r>
      <w:proofErr w:type="spellStart"/>
      <w:r w:rsidRPr="008E6793">
        <w:rPr>
          <w:rFonts w:ascii="Times New Roman" w:hAnsi="Times New Roman"/>
          <w:lang w:eastAsia="zh-TW"/>
        </w:rPr>
        <w:t>容積總量管制執行要點」申請增加建築容積率者，應依規定繳納容積增量回饋代金。前開規定如有變更，悉依最新規定辦理</w:t>
      </w:r>
      <w:proofErr w:type="spellEnd"/>
      <w:r w:rsidRPr="008E6793">
        <w:rPr>
          <w:rFonts w:ascii="Times New Roman" w:hAnsi="Times New Roman"/>
          <w:lang w:eastAsia="zh-TW"/>
        </w:rPr>
        <w:t>。</w:t>
      </w:r>
    </w:p>
    <w:p w14:paraId="5A8D8043"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申請人若在高雄市原已有設廠且需申請空污排放許可者，應優先於舊廠自行減量</w:t>
      </w:r>
      <w:proofErr w:type="spellEnd"/>
      <w:r w:rsidRPr="008E6793">
        <w:rPr>
          <w:rFonts w:ascii="Times New Roman" w:hAnsi="Times New Roman"/>
        </w:rPr>
        <w:t>。</w:t>
      </w:r>
    </w:p>
    <w:p w14:paraId="017E7B1C"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申請人須提出污染物排放量</w:t>
      </w:r>
      <w:proofErr w:type="spellEnd"/>
      <w:r w:rsidRPr="008E6793">
        <w:rPr>
          <w:rFonts w:ascii="Times New Roman" w:hAnsi="Times New Roman"/>
        </w:rPr>
        <w:t>(</w:t>
      </w:r>
      <w:proofErr w:type="spellStart"/>
      <w:r w:rsidRPr="008E6793">
        <w:rPr>
          <w:rFonts w:ascii="Times New Roman" w:hAnsi="Times New Roman"/>
        </w:rPr>
        <w:t>參見本</w:t>
      </w:r>
      <w:r w:rsidR="00634EB0">
        <w:rPr>
          <w:rFonts w:ascii="Times New Roman" w:hAnsi="Times New Roman"/>
          <w:lang w:eastAsia="zh-TW"/>
        </w:rPr>
        <w:t>出租</w:t>
      </w:r>
      <w:r w:rsidR="0086624A">
        <w:rPr>
          <w:rFonts w:ascii="Times New Roman" w:hAnsi="Times New Roman"/>
          <w:lang w:eastAsia="zh-TW"/>
        </w:rPr>
        <w:t>手冊</w:t>
      </w:r>
      <w:proofErr w:type="spellEnd"/>
      <w:r w:rsidRPr="008E6793">
        <w:rPr>
          <w:rFonts w:ascii="Times New Roman" w:hAnsi="Times New Roman"/>
        </w:rPr>
        <w:t>「拾壹、</w:t>
      </w:r>
      <w:r w:rsidR="007C0431" w:rsidRPr="008E6793">
        <w:rPr>
          <w:rFonts w:ascii="Times New Roman" w:hAnsi="Times New Roman"/>
        </w:rPr>
        <w:t>仁武產業園區</w:t>
      </w:r>
      <w:r w:rsidRPr="008E6793">
        <w:rPr>
          <w:rFonts w:ascii="Times New Roman" w:hAnsi="Times New Roman"/>
        </w:rPr>
        <w:t>產業用地</w:t>
      </w:r>
      <w:r w:rsidRPr="008E6793">
        <w:rPr>
          <w:rFonts w:ascii="Times New Roman" w:hAnsi="Times New Roman"/>
        </w:rPr>
        <w:t>(</w:t>
      </w:r>
      <w:proofErr w:type="gramStart"/>
      <w:r w:rsidRPr="008E6793">
        <w:rPr>
          <w:rFonts w:ascii="Times New Roman" w:hAnsi="Times New Roman"/>
        </w:rPr>
        <w:t>一</w:t>
      </w:r>
      <w:proofErr w:type="gramEnd"/>
      <w:r w:rsidRPr="008E6793">
        <w:rPr>
          <w:rFonts w:ascii="Times New Roman" w:hAnsi="Times New Roman"/>
        </w:rPr>
        <w:t>)</w:t>
      </w:r>
      <w:r w:rsidRPr="008E6793">
        <w:rPr>
          <w:rFonts w:ascii="Times New Roman" w:hAnsi="Times New Roman"/>
        </w:rPr>
        <w:t>用地</w:t>
      </w:r>
      <w:r w:rsidR="00277D6B" w:rsidRPr="008E6793">
        <w:rPr>
          <w:rFonts w:ascii="Times New Roman" w:hAnsi="Times New Roman"/>
        </w:rPr>
        <w:t>申租</w:t>
      </w:r>
      <w:r w:rsidRPr="008E6793">
        <w:rPr>
          <w:rFonts w:ascii="Times New Roman" w:hAnsi="Times New Roman"/>
        </w:rPr>
        <w:t>書件」四、污染防治說明書</w:t>
      </w:r>
      <w:r w:rsidRPr="008E6793">
        <w:rPr>
          <w:rFonts w:ascii="Times New Roman" w:hAnsi="Times New Roman"/>
        </w:rPr>
        <w:t>)</w:t>
      </w:r>
      <w:r w:rsidRPr="008E6793">
        <w:rPr>
          <w:rFonts w:ascii="Times New Roman" w:hAnsi="Times New Roman"/>
        </w:rPr>
        <w:t>向本府申請，若超出本園區排放污染物核配基準時，於符合</w:t>
      </w:r>
      <w:bookmarkStart w:id="12" w:name="OLE_LINK24"/>
      <w:bookmarkStart w:id="13" w:name="OLE_LINK25"/>
      <w:r w:rsidRPr="008E6793">
        <w:rPr>
          <w:rFonts w:ascii="Times New Roman" w:hAnsi="Times New Roman"/>
        </w:rPr>
        <w:t>「</w:t>
      </w:r>
      <w:r w:rsidR="007C0431" w:rsidRPr="008E6793">
        <w:rPr>
          <w:rFonts w:ascii="Times New Roman" w:hAnsi="Times New Roman"/>
        </w:rPr>
        <w:t>仁武產業園區</w:t>
      </w:r>
      <w:r w:rsidR="003D2E1E" w:rsidRPr="008E6793">
        <w:rPr>
          <w:rFonts w:ascii="Times New Roman" w:hAnsi="Times New Roman"/>
          <w:lang w:eastAsia="zh-TW"/>
        </w:rPr>
        <w:t>資源或</w:t>
      </w:r>
      <w:proofErr w:type="spellStart"/>
      <w:r w:rsidRPr="008E6793">
        <w:rPr>
          <w:rFonts w:ascii="Times New Roman" w:hAnsi="Times New Roman"/>
        </w:rPr>
        <w:t>污染物排放總量管理原則」規定</w:t>
      </w:r>
      <w:bookmarkEnd w:id="12"/>
      <w:bookmarkEnd w:id="13"/>
      <w:r w:rsidRPr="008E6793">
        <w:rPr>
          <w:rFonts w:ascii="Times New Roman" w:hAnsi="Times New Roman"/>
        </w:rPr>
        <w:t>時，超出之污染量</w:t>
      </w:r>
      <w:r w:rsidR="00F75C68" w:rsidRPr="008E6793">
        <w:rPr>
          <w:rFonts w:ascii="Times New Roman" w:hAnsi="Times New Roman"/>
          <w:lang w:eastAsia="zh-TW"/>
        </w:rPr>
        <w:t>應專案</w:t>
      </w:r>
      <w:r w:rsidRPr="008E6793">
        <w:rPr>
          <w:rFonts w:ascii="Times New Roman" w:hAnsi="Times New Roman"/>
        </w:rPr>
        <w:t>向本府申請調撥污染物排放量</w:t>
      </w:r>
      <w:r w:rsidR="00BD7658" w:rsidRPr="008E6793">
        <w:rPr>
          <w:rFonts w:ascii="Times New Roman" w:hAnsi="Times New Roman"/>
          <w:lang w:eastAsia="zh-TW"/>
        </w:rPr>
        <w:t>並應</w:t>
      </w:r>
      <w:r w:rsidRPr="008E6793">
        <w:rPr>
          <w:rFonts w:ascii="Times New Roman" w:hAnsi="Times New Roman"/>
        </w:rPr>
        <w:t>經本府</w:t>
      </w:r>
      <w:r w:rsidR="00BD7658" w:rsidRPr="008E6793">
        <w:rPr>
          <w:rFonts w:ascii="Times New Roman" w:hAnsi="Times New Roman"/>
          <w:lang w:eastAsia="zh-TW"/>
        </w:rPr>
        <w:t>審查</w:t>
      </w:r>
      <w:r w:rsidRPr="008E6793">
        <w:rPr>
          <w:rFonts w:ascii="Times New Roman" w:hAnsi="Times New Roman"/>
        </w:rPr>
        <w:t>同意。申請人應於調撥期間繳納</w:t>
      </w:r>
      <w:bookmarkStart w:id="14" w:name="OLE_LINK22"/>
      <w:bookmarkStart w:id="15" w:name="OLE_LINK23"/>
      <w:r w:rsidRPr="008E6793">
        <w:rPr>
          <w:rFonts w:ascii="Times New Roman" w:hAnsi="Times New Roman"/>
        </w:rPr>
        <w:t>環境回饋金</w:t>
      </w:r>
      <w:bookmarkEnd w:id="14"/>
      <w:bookmarkEnd w:id="15"/>
      <w:r w:rsidRPr="008E6793">
        <w:rPr>
          <w:rFonts w:ascii="Times New Roman" w:hAnsi="Times New Roman"/>
        </w:rPr>
        <w:t>，環境回饋金依「</w:t>
      </w:r>
      <w:r w:rsidR="007C0431" w:rsidRPr="008E6793">
        <w:rPr>
          <w:rFonts w:ascii="Times New Roman" w:hAnsi="Times New Roman"/>
        </w:rPr>
        <w:t>仁武產業園區</w:t>
      </w:r>
      <w:r w:rsidR="003D2E1E" w:rsidRPr="008E6793">
        <w:rPr>
          <w:rFonts w:ascii="Times New Roman" w:hAnsi="Times New Roman"/>
          <w:lang w:eastAsia="zh-TW"/>
        </w:rPr>
        <w:t>資源或</w:t>
      </w:r>
      <w:proofErr w:type="spellEnd"/>
      <w:r w:rsidRPr="008E6793">
        <w:rPr>
          <w:rFonts w:ascii="Times New Roman" w:hAnsi="Times New Roman"/>
        </w:rPr>
        <w:t>污染物排放總量管理原則」規定計算，申請人需簽訂調撥及</w:t>
      </w:r>
      <w:proofErr w:type="gramStart"/>
      <w:r w:rsidRPr="008E6793">
        <w:rPr>
          <w:rFonts w:ascii="Times New Roman" w:hAnsi="Times New Roman"/>
        </w:rPr>
        <w:t>減量切結</w:t>
      </w:r>
      <w:proofErr w:type="gramEnd"/>
      <w:r w:rsidRPr="008E6793">
        <w:rPr>
          <w:rFonts w:ascii="Times New Roman" w:hAnsi="Times New Roman"/>
        </w:rPr>
        <w:t>書，後續仍需配合本府進行污染物</w:t>
      </w:r>
      <w:proofErr w:type="gramStart"/>
      <w:r w:rsidRPr="008E6793">
        <w:rPr>
          <w:rFonts w:ascii="Times New Roman" w:hAnsi="Times New Roman"/>
        </w:rPr>
        <w:t>核配量減</w:t>
      </w:r>
      <w:proofErr w:type="gramEnd"/>
      <w:r w:rsidRPr="008E6793">
        <w:rPr>
          <w:rFonts w:ascii="Times New Roman" w:hAnsi="Times New Roman"/>
        </w:rPr>
        <w:t>量檢討或增加污染防制設備以提升防制效率。前述污染物調撥量為暫時撥借，並非可無限期進行調撥，未來如區內廠商或後續入區廠商有需求，應無條件歸還或配合調整調撥量，故申請人應自行考量未來污染物排放許可量可能不足之設廠風險，不得拒絕歸還污染調撥量。</w:t>
      </w:r>
    </w:p>
    <w:p w14:paraId="6C45A2CF" w14:textId="77777777" w:rsidR="003E01E1" w:rsidRPr="008E6793" w:rsidRDefault="003E01E1" w:rsidP="00F036B1">
      <w:pPr>
        <w:pStyle w:val="a"/>
        <w:ind w:left="1134" w:hanging="1134"/>
        <w:rPr>
          <w:rFonts w:ascii="Times New Roman" w:hAnsi="Times New Roman"/>
        </w:rPr>
      </w:pPr>
      <w:proofErr w:type="spellStart"/>
      <w:r w:rsidRPr="008E6793">
        <w:rPr>
          <w:rFonts w:ascii="Times New Roman" w:hAnsi="Times New Roman"/>
        </w:rPr>
        <w:t>申請人須提出危害性化學物質運作種類及數量</w:t>
      </w:r>
      <w:proofErr w:type="spellEnd"/>
      <w:r w:rsidRPr="008E6793">
        <w:rPr>
          <w:rFonts w:ascii="Times New Roman" w:hAnsi="Times New Roman"/>
        </w:rPr>
        <w:t>(</w:t>
      </w:r>
      <w:proofErr w:type="spellStart"/>
      <w:r w:rsidR="00DF6C45" w:rsidRPr="008E6793">
        <w:rPr>
          <w:rFonts w:ascii="Times New Roman" w:hAnsi="Times New Roman"/>
          <w:lang w:eastAsia="zh-TW"/>
        </w:rPr>
        <w:t>後續</w:t>
      </w:r>
      <w:r w:rsidR="00634EB0">
        <w:rPr>
          <w:rFonts w:ascii="Times New Roman" w:hAnsi="Times New Roman"/>
        </w:rPr>
        <w:t>出租</w:t>
      </w:r>
      <w:r w:rsidR="0086624A">
        <w:rPr>
          <w:rFonts w:ascii="Times New Roman" w:hAnsi="Times New Roman"/>
        </w:rPr>
        <w:t>手冊</w:t>
      </w:r>
      <w:r w:rsidRPr="008E6793">
        <w:rPr>
          <w:rFonts w:ascii="Times New Roman" w:hAnsi="Times New Roman"/>
        </w:rPr>
        <w:t>「拾壹、</w:t>
      </w:r>
      <w:r w:rsidR="007C0431" w:rsidRPr="008E6793">
        <w:rPr>
          <w:rFonts w:ascii="Times New Roman" w:hAnsi="Times New Roman"/>
        </w:rPr>
        <w:t>仁武產業園區</w:t>
      </w:r>
      <w:r w:rsidRPr="008E6793">
        <w:rPr>
          <w:rFonts w:ascii="Times New Roman" w:hAnsi="Times New Roman"/>
        </w:rPr>
        <w:t>產業用地</w:t>
      </w:r>
      <w:proofErr w:type="spellEnd"/>
      <w:r w:rsidRPr="008E6793">
        <w:rPr>
          <w:rFonts w:ascii="Times New Roman" w:hAnsi="Times New Roman"/>
          <w:lang w:eastAsia="zh-TW"/>
        </w:rPr>
        <w:t>（一）</w:t>
      </w:r>
      <w:r w:rsidRPr="008E6793">
        <w:rPr>
          <w:rFonts w:ascii="Times New Roman" w:hAnsi="Times New Roman"/>
        </w:rPr>
        <w:t>用地</w:t>
      </w:r>
      <w:r w:rsidR="00277D6B" w:rsidRPr="008E6793">
        <w:rPr>
          <w:rFonts w:ascii="Times New Roman" w:hAnsi="Times New Roman"/>
        </w:rPr>
        <w:t>申租</w:t>
      </w:r>
      <w:r w:rsidRPr="008E6793">
        <w:rPr>
          <w:rFonts w:ascii="Times New Roman" w:hAnsi="Times New Roman"/>
        </w:rPr>
        <w:t>書件」四、污染防治說明書</w:t>
      </w:r>
      <w:r w:rsidRPr="008E6793">
        <w:rPr>
          <w:rFonts w:ascii="Times New Roman" w:hAnsi="Times New Roman"/>
        </w:rPr>
        <w:t>)</w:t>
      </w:r>
      <w:r w:rsidRPr="008E6793">
        <w:rPr>
          <w:rFonts w:ascii="Times New Roman" w:hAnsi="Times New Roman"/>
        </w:rPr>
        <w:t>向本府申請，以統計是否符合本園區環評承諾運作量，若超出危害性化學物質管制種類及總量，需辦理環境影響評估變更後始得進駐。後續若因製程或原料改變，而導致原申請危害性化學物質運作種類及數量增加時，需向本府申請，並辦理環境影響評估變更經環保主管機關審查通過始得增加。若因申請人因素而需辦理環境影響評估變更時，申請人應自行付費辦理。</w:t>
      </w:r>
    </w:p>
    <w:p w14:paraId="4683BD89"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t>申請人於施工前應提出營建工程逕流廢水污染削減計畫書，以及空氣污染防制計畫書</w:t>
      </w:r>
      <w:r w:rsidRPr="008E6793">
        <w:rPr>
          <w:rFonts w:ascii="Times New Roman" w:hAnsi="Times New Roman"/>
        </w:rPr>
        <w:t>(</w:t>
      </w:r>
      <w:r w:rsidRPr="008E6793">
        <w:rPr>
          <w:rFonts w:ascii="Times New Roman" w:hAnsi="Times New Roman"/>
        </w:rPr>
        <w:t>含污染防治設施經費</w:t>
      </w:r>
      <w:r w:rsidRPr="008E6793">
        <w:rPr>
          <w:rFonts w:ascii="Times New Roman" w:hAnsi="Times New Roman"/>
        </w:rPr>
        <w:t>)</w:t>
      </w:r>
      <w:r w:rsidRPr="008E6793">
        <w:rPr>
          <w:rFonts w:ascii="Times New Roman" w:hAnsi="Times New Roman"/>
        </w:rPr>
        <w:t>，送當地環保局同意後，始得開工。空氣污染防制計畫書內容應具體、量化，可供查核</w:t>
      </w:r>
      <w:r w:rsidR="004A0D59">
        <w:rPr>
          <w:rFonts w:ascii="Times New Roman" w:hAnsi="Times New Roman" w:hint="eastAsia"/>
          <w:lang w:eastAsia="zh-TW"/>
        </w:rPr>
        <w:t>，</w:t>
      </w:r>
      <w:r w:rsidRPr="008E6793">
        <w:rPr>
          <w:rFonts w:ascii="Times New Roman" w:hAnsi="Times New Roman"/>
        </w:rPr>
        <w:t>項目應包含：工程基本資料、環境座落及場內設施平面配置圖說、施工期程圖說、砂石土方產生量、空氣污染物排放源及排放量、各施工項目依營建工程空氣污染防制設施管理辦法規定設置或採行之防制設施</w:t>
      </w:r>
      <w:r w:rsidRPr="008E6793">
        <w:rPr>
          <w:rFonts w:ascii="Times New Roman" w:hAnsi="Times New Roman"/>
        </w:rPr>
        <w:t>(</w:t>
      </w:r>
      <w:r w:rsidRPr="008E6793">
        <w:rPr>
          <w:rFonts w:ascii="Times New Roman" w:hAnsi="Times New Roman"/>
        </w:rPr>
        <w:t>另增加監控設施</w:t>
      </w:r>
      <w:r w:rsidRPr="008E6793">
        <w:rPr>
          <w:rFonts w:ascii="Times New Roman" w:hAnsi="Times New Roman"/>
        </w:rPr>
        <w:t>)</w:t>
      </w:r>
      <w:r w:rsidRPr="008E6793">
        <w:rPr>
          <w:rFonts w:ascii="Times New Roman" w:hAnsi="Times New Roman"/>
        </w:rPr>
        <w:t>內容，包括設施種類、效能、流程、使用狀況及其設計圖說。</w:t>
      </w:r>
    </w:p>
    <w:p w14:paraId="470B0A29"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t>申請人應將本府提供之「施工環境保護執行計畫」納入與承包商契約及施工規範，明訂工地環保作業要點及罰則，並要求承包商據以提出「工地環境保護工作執行計畫」</w:t>
      </w:r>
      <w:r w:rsidR="00D64A55" w:rsidRPr="008E6793">
        <w:rPr>
          <w:rFonts w:ascii="Times New Roman" w:hAnsi="Times New Roman"/>
          <w:lang w:eastAsia="zh-TW"/>
        </w:rPr>
        <w:t>並據以執行</w:t>
      </w:r>
      <w:r w:rsidRPr="008E6793">
        <w:rPr>
          <w:rFonts w:ascii="Times New Roman" w:hAnsi="Times New Roman"/>
        </w:rPr>
        <w:t>。</w:t>
      </w:r>
    </w:p>
    <w:p w14:paraId="0D919520"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lastRenderedPageBreak/>
        <w:t>申請人應依本府研定之交通維持原則，納入工程合約中，責成承包商依「高雄市使用道路施工期間交通維持計畫作業規定」於施工前提出具體可行之「交通維持計畫」，依本府</w:t>
      </w:r>
      <w:r w:rsidR="00F9524A" w:rsidRPr="008E6793">
        <w:rPr>
          <w:rFonts w:ascii="Times New Roman" w:hAnsi="Times New Roman"/>
        </w:rPr>
        <w:t>相關</w:t>
      </w:r>
      <w:r w:rsidRPr="008E6793">
        <w:rPr>
          <w:rFonts w:ascii="Times New Roman" w:hAnsi="Times New Roman"/>
        </w:rPr>
        <w:t>規定送審。</w:t>
      </w:r>
    </w:p>
    <w:p w14:paraId="25129204"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申請人在取得土地使用同意書前，不得擅自開挖土方、傾倒廢棄土或構築工事，倘因而發生損害時，應負賠償責任</w:t>
      </w:r>
      <w:proofErr w:type="spellEnd"/>
      <w:r w:rsidRPr="008E6793">
        <w:rPr>
          <w:rFonts w:ascii="Times New Roman" w:hAnsi="Times New Roman"/>
        </w:rPr>
        <w:t>。</w:t>
      </w:r>
    </w:p>
    <w:p w14:paraId="54786F6E" w14:textId="77777777" w:rsidR="003E01E1" w:rsidRPr="00E16A5E" w:rsidRDefault="003E01E1" w:rsidP="00A63FCF">
      <w:pPr>
        <w:pStyle w:val="a"/>
        <w:ind w:left="1134" w:hanging="1134"/>
        <w:rPr>
          <w:rFonts w:ascii="Times New Roman" w:hAnsi="Times New Roman"/>
        </w:rPr>
      </w:pPr>
      <w:proofErr w:type="spellStart"/>
      <w:r w:rsidRPr="00204293">
        <w:rPr>
          <w:rFonts w:ascii="Times New Roman" w:hAnsi="Times New Roman"/>
        </w:rPr>
        <w:t>營建剩餘土石方之處理，以於本園區土地內就地整平為原則</w:t>
      </w:r>
      <w:proofErr w:type="spellEnd"/>
      <w:r w:rsidRPr="00204293">
        <w:rPr>
          <w:rFonts w:ascii="Times New Roman" w:hAnsi="Times New Roman"/>
        </w:rPr>
        <w:t>。</w:t>
      </w:r>
      <w:r w:rsidR="00A63FCF" w:rsidRPr="00204293">
        <w:rPr>
          <w:rFonts w:ascii="Times New Roman" w:hAnsi="Times New Roman"/>
          <w:highlight w:val="yellow"/>
        </w:rPr>
        <w:br/>
      </w:r>
      <w:proofErr w:type="spellStart"/>
      <w:r w:rsidR="00A63FCF" w:rsidRPr="0052172C">
        <w:rPr>
          <w:rFonts w:ascii="Times New Roman" w:hAnsi="Times New Roman"/>
        </w:rPr>
        <w:t>申請人</w:t>
      </w:r>
      <w:r w:rsidR="00A63FCF" w:rsidRPr="0052172C">
        <w:rPr>
          <w:rFonts w:ascii="Times New Roman" w:hAnsi="Times New Roman"/>
          <w:lang w:eastAsia="zh-TW"/>
        </w:rPr>
        <w:t>如需開挖土方，應以主管機關核定之計畫所需辦理工程為限。申租</w:t>
      </w:r>
      <w:proofErr w:type="gramStart"/>
      <w:r w:rsidR="00A63FCF" w:rsidRPr="0052172C">
        <w:rPr>
          <w:rFonts w:ascii="Times New Roman" w:hAnsi="Times New Roman"/>
          <w:lang w:eastAsia="zh-TW"/>
        </w:rPr>
        <w:t>坵</w:t>
      </w:r>
      <w:proofErr w:type="gramEnd"/>
      <w:r w:rsidR="00A63FCF" w:rsidRPr="0052172C">
        <w:rPr>
          <w:rFonts w:ascii="Times New Roman" w:hAnsi="Times New Roman"/>
          <w:lang w:eastAsia="zh-TW"/>
        </w:rPr>
        <w:t>塊之土方</w:t>
      </w:r>
      <w:r w:rsidR="00204293" w:rsidRPr="0052172C">
        <w:rPr>
          <w:rFonts w:ascii="Times New Roman" w:hAnsi="Times New Roman" w:hint="eastAsia"/>
          <w:lang w:eastAsia="zh-TW"/>
        </w:rPr>
        <w:t>應</w:t>
      </w:r>
      <w:r w:rsidR="00A63FCF" w:rsidRPr="0052172C">
        <w:rPr>
          <w:rFonts w:ascii="Times New Roman" w:hAnsi="Times New Roman"/>
          <w:lang w:eastAsia="zh-TW"/>
        </w:rPr>
        <w:t>經</w:t>
      </w:r>
      <w:proofErr w:type="gramStart"/>
      <w:r w:rsidR="00D40FEB" w:rsidRPr="0052172C">
        <w:rPr>
          <w:rFonts w:ascii="Times New Roman" w:hAnsi="Times New Roman" w:hint="eastAsia"/>
          <w:lang w:eastAsia="zh-TW"/>
        </w:rPr>
        <w:t>本府經發</w:t>
      </w:r>
      <w:proofErr w:type="gramEnd"/>
      <w:r w:rsidR="00D40FEB" w:rsidRPr="0052172C">
        <w:rPr>
          <w:rFonts w:ascii="Times New Roman" w:hAnsi="Times New Roman" w:hint="eastAsia"/>
          <w:lang w:eastAsia="zh-TW"/>
        </w:rPr>
        <w:t>局</w:t>
      </w:r>
      <w:r w:rsidR="00A63FCF" w:rsidRPr="0052172C">
        <w:rPr>
          <w:rFonts w:ascii="Times New Roman" w:hAnsi="Times New Roman"/>
          <w:lang w:eastAsia="zh-TW"/>
        </w:rPr>
        <w:t>書面同意</w:t>
      </w:r>
      <w:r w:rsidR="00204293" w:rsidRPr="0052172C">
        <w:rPr>
          <w:rFonts w:ascii="Times New Roman" w:hAnsi="Times New Roman" w:hint="eastAsia"/>
          <w:lang w:eastAsia="zh-TW"/>
        </w:rPr>
        <w:t>後</w:t>
      </w:r>
      <w:proofErr w:type="spellEnd"/>
      <w:r w:rsidR="00A63FCF" w:rsidRPr="0052172C">
        <w:rPr>
          <w:rFonts w:ascii="Times New Roman" w:hAnsi="Times New Roman"/>
          <w:lang w:eastAsia="zh-TW"/>
        </w:rPr>
        <w:t>，</w:t>
      </w:r>
      <w:proofErr w:type="spellStart"/>
      <w:r w:rsidR="00A63FCF" w:rsidRPr="0052172C">
        <w:rPr>
          <w:rFonts w:ascii="Times New Roman" w:hAnsi="Times New Roman"/>
        </w:rPr>
        <w:t>申請人</w:t>
      </w:r>
      <w:r w:rsidR="00204293" w:rsidRPr="0052172C">
        <w:rPr>
          <w:rFonts w:ascii="Times New Roman" w:hAnsi="Times New Roman" w:hint="eastAsia"/>
          <w:lang w:eastAsia="zh-TW"/>
        </w:rPr>
        <w:t>始</w:t>
      </w:r>
      <w:r w:rsidR="00A63FCF" w:rsidRPr="0052172C">
        <w:rPr>
          <w:rFonts w:ascii="Times New Roman" w:hAnsi="Times New Roman"/>
          <w:lang w:eastAsia="zh-TW"/>
        </w:rPr>
        <w:t>得</w:t>
      </w:r>
      <w:r w:rsidR="00204293" w:rsidRPr="0052172C">
        <w:rPr>
          <w:rFonts w:ascii="Times New Roman" w:hAnsi="Times New Roman" w:hint="eastAsia"/>
          <w:lang w:eastAsia="zh-TW"/>
        </w:rPr>
        <w:t>外運</w:t>
      </w:r>
      <w:r w:rsidR="00A63FCF" w:rsidRPr="0052172C">
        <w:rPr>
          <w:rFonts w:ascii="Times New Roman" w:hAnsi="Times New Roman"/>
          <w:lang w:eastAsia="zh-TW"/>
        </w:rPr>
        <w:t>，並應</w:t>
      </w:r>
      <w:r w:rsidR="00204293" w:rsidRPr="0052172C">
        <w:rPr>
          <w:rFonts w:ascii="Times New Roman" w:hAnsi="Times New Roman" w:hint="eastAsia"/>
          <w:lang w:eastAsia="zh-TW"/>
        </w:rPr>
        <w:t>送至合法</w:t>
      </w:r>
      <w:proofErr w:type="gramStart"/>
      <w:r w:rsidR="00204293" w:rsidRPr="0052172C">
        <w:rPr>
          <w:rFonts w:ascii="Times New Roman" w:hAnsi="Times New Roman" w:hint="eastAsia"/>
          <w:lang w:eastAsia="zh-TW"/>
        </w:rPr>
        <w:t>土資場</w:t>
      </w:r>
      <w:proofErr w:type="gramEnd"/>
      <w:r w:rsidR="00204293" w:rsidRPr="0052172C">
        <w:rPr>
          <w:rFonts w:ascii="Times New Roman" w:hAnsi="Times New Roman" w:hint="eastAsia"/>
          <w:lang w:eastAsia="zh-TW"/>
        </w:rPr>
        <w:t>處理</w:t>
      </w:r>
      <w:r w:rsidR="00A63FCF" w:rsidRPr="0052172C">
        <w:rPr>
          <w:rFonts w:ascii="Times New Roman" w:hAnsi="Times New Roman"/>
          <w:lang w:eastAsia="zh-TW"/>
        </w:rPr>
        <w:t>，</w:t>
      </w:r>
      <w:r w:rsidR="00A63FCF" w:rsidRPr="00204293">
        <w:rPr>
          <w:rFonts w:ascii="Times New Roman" w:hAnsi="Times New Roman"/>
          <w:lang w:eastAsia="zh-TW"/>
        </w:rPr>
        <w:t>所需費用應由</w:t>
      </w:r>
      <w:r w:rsidR="00A63FCF" w:rsidRPr="00204293">
        <w:rPr>
          <w:rFonts w:ascii="Times New Roman" w:hAnsi="Times New Roman"/>
        </w:rPr>
        <w:t>申請人</w:t>
      </w:r>
      <w:r w:rsidR="00A63FCF" w:rsidRPr="00204293">
        <w:rPr>
          <w:rFonts w:ascii="Times New Roman" w:hAnsi="Times New Roman"/>
          <w:lang w:eastAsia="zh-TW"/>
        </w:rPr>
        <w:t>負擔</w:t>
      </w:r>
      <w:proofErr w:type="spellEnd"/>
      <w:r w:rsidR="00A63FCF" w:rsidRPr="00204293">
        <w:rPr>
          <w:rFonts w:ascii="Times New Roman" w:hAnsi="Times New Roman"/>
          <w:lang w:eastAsia="zh-TW"/>
        </w:rPr>
        <w:t>。</w:t>
      </w:r>
      <w:r w:rsidR="00A63FCF" w:rsidRPr="00E16A5E">
        <w:rPr>
          <w:rFonts w:ascii="Times New Roman" w:hAnsi="Times New Roman"/>
          <w:lang w:eastAsia="zh-TW"/>
        </w:rPr>
        <w:br/>
      </w:r>
      <w:r w:rsidR="00DE3095" w:rsidRPr="00E16A5E">
        <w:rPr>
          <w:rFonts w:ascii="Times New Roman" w:hAnsi="Times New Roman"/>
          <w:lang w:eastAsia="zh-TW"/>
        </w:rPr>
        <w:t>申請人</w:t>
      </w:r>
      <w:proofErr w:type="spellStart"/>
      <w:r w:rsidR="00DE3095" w:rsidRPr="00E16A5E">
        <w:rPr>
          <w:rFonts w:ascii="Times New Roman" w:hAnsi="Times New Roman"/>
        </w:rPr>
        <w:t>如需加填土方時，應經</w:t>
      </w:r>
      <w:proofErr w:type="gramStart"/>
      <w:r w:rsidR="00D40FEB" w:rsidRPr="00E16A5E">
        <w:rPr>
          <w:rFonts w:ascii="Times New Roman" w:hAnsi="Times New Roman"/>
          <w:lang w:eastAsia="zh-TW"/>
        </w:rPr>
        <w:t>本府經發</w:t>
      </w:r>
      <w:proofErr w:type="gramEnd"/>
      <w:r w:rsidR="00D40FEB" w:rsidRPr="00E16A5E">
        <w:rPr>
          <w:rFonts w:ascii="Times New Roman" w:hAnsi="Times New Roman"/>
          <w:lang w:eastAsia="zh-TW"/>
        </w:rPr>
        <w:t>局</w:t>
      </w:r>
      <w:proofErr w:type="spellEnd"/>
      <w:r w:rsidR="00DE3095" w:rsidRPr="00E16A5E">
        <w:rPr>
          <w:rFonts w:ascii="Times New Roman" w:hAnsi="Times New Roman"/>
        </w:rPr>
        <w:t>書面同意，除不得以建築廢棄土、爐石</w:t>
      </w:r>
      <w:proofErr w:type="gramStart"/>
      <w:r w:rsidR="00DE3095" w:rsidRPr="00E16A5E">
        <w:rPr>
          <w:rFonts w:ascii="Times New Roman" w:hAnsi="Times New Roman"/>
        </w:rPr>
        <w:t>填土外</w:t>
      </w:r>
      <w:proofErr w:type="gramEnd"/>
      <w:r w:rsidR="00DE3095" w:rsidRPr="00E16A5E">
        <w:rPr>
          <w:rFonts w:ascii="Times New Roman" w:hAnsi="Times New Roman"/>
        </w:rPr>
        <w:t>，所填土方應為無污染及符合內政部營建署土質代碼表所列</w:t>
      </w:r>
      <w:r w:rsidR="00DE3095" w:rsidRPr="00E16A5E">
        <w:rPr>
          <w:rFonts w:ascii="Times New Roman" w:hAnsi="Times New Roman"/>
        </w:rPr>
        <w:t>B1</w:t>
      </w:r>
      <w:r w:rsidR="00DE3095" w:rsidRPr="00E16A5E">
        <w:rPr>
          <w:rFonts w:ascii="Times New Roman" w:hAnsi="Times New Roman"/>
        </w:rPr>
        <w:t>、</w:t>
      </w:r>
      <w:r w:rsidR="00DE3095" w:rsidRPr="00E16A5E">
        <w:rPr>
          <w:rFonts w:ascii="Times New Roman" w:hAnsi="Times New Roman"/>
        </w:rPr>
        <w:t>B2</w:t>
      </w:r>
      <w:r w:rsidR="00DE3095" w:rsidRPr="00E16A5E">
        <w:rPr>
          <w:rFonts w:ascii="Times New Roman" w:hAnsi="Times New Roman"/>
          <w:lang w:eastAsia="zh-TW"/>
        </w:rPr>
        <w:t>-</w:t>
      </w:r>
      <w:r w:rsidR="00DE3095" w:rsidRPr="00E16A5E">
        <w:rPr>
          <w:rFonts w:ascii="Times New Roman" w:hAnsi="Times New Roman"/>
        </w:rPr>
        <w:t>1</w:t>
      </w:r>
      <w:r w:rsidR="00DE3095" w:rsidRPr="00E16A5E">
        <w:rPr>
          <w:rFonts w:ascii="Times New Roman" w:hAnsi="Times New Roman"/>
        </w:rPr>
        <w:t>、</w:t>
      </w:r>
      <w:r w:rsidR="00DE3095" w:rsidRPr="00E16A5E">
        <w:rPr>
          <w:rFonts w:ascii="Times New Roman" w:hAnsi="Times New Roman"/>
        </w:rPr>
        <w:t>B2</w:t>
      </w:r>
      <w:r w:rsidR="00DE3095" w:rsidRPr="00E16A5E">
        <w:rPr>
          <w:rFonts w:ascii="Times New Roman" w:hAnsi="Times New Roman"/>
          <w:lang w:eastAsia="zh-TW"/>
        </w:rPr>
        <w:t>-</w:t>
      </w:r>
      <w:r w:rsidR="00DE3095" w:rsidRPr="00E16A5E">
        <w:rPr>
          <w:rFonts w:ascii="Times New Roman" w:hAnsi="Times New Roman"/>
        </w:rPr>
        <w:t>2</w:t>
      </w:r>
      <w:r w:rsidR="00DE3095" w:rsidRPr="00E16A5E">
        <w:rPr>
          <w:rFonts w:ascii="Times New Roman" w:hAnsi="Times New Roman"/>
        </w:rPr>
        <w:t>、</w:t>
      </w:r>
      <w:r w:rsidR="00DE3095" w:rsidRPr="00E16A5E">
        <w:rPr>
          <w:rFonts w:ascii="Times New Roman" w:hAnsi="Times New Roman"/>
        </w:rPr>
        <w:t>B2</w:t>
      </w:r>
      <w:r w:rsidR="00DE3095" w:rsidRPr="00E16A5E">
        <w:rPr>
          <w:rFonts w:ascii="Times New Roman" w:hAnsi="Times New Roman"/>
          <w:lang w:eastAsia="zh-TW"/>
        </w:rPr>
        <w:t>-</w:t>
      </w:r>
      <w:r w:rsidR="00DE3095" w:rsidRPr="00E16A5E">
        <w:rPr>
          <w:rFonts w:ascii="Times New Roman" w:hAnsi="Times New Roman"/>
        </w:rPr>
        <w:t>3</w:t>
      </w:r>
      <w:r w:rsidR="00DE3095" w:rsidRPr="00E16A5E">
        <w:rPr>
          <w:rFonts w:ascii="Times New Roman" w:hAnsi="Times New Roman"/>
        </w:rPr>
        <w:t>、</w:t>
      </w:r>
      <w:r w:rsidR="00DE3095" w:rsidRPr="00E16A5E">
        <w:rPr>
          <w:rFonts w:ascii="Times New Roman" w:hAnsi="Times New Roman"/>
        </w:rPr>
        <w:t>B3</w:t>
      </w:r>
      <w:r w:rsidR="00DE3095" w:rsidRPr="00E16A5E">
        <w:rPr>
          <w:rFonts w:ascii="Times New Roman" w:hAnsi="Times New Roman"/>
        </w:rPr>
        <w:t>及</w:t>
      </w:r>
      <w:r w:rsidR="00DE3095" w:rsidRPr="00E16A5E">
        <w:rPr>
          <w:rFonts w:ascii="Times New Roman" w:hAnsi="Times New Roman"/>
        </w:rPr>
        <w:t>B4</w:t>
      </w:r>
      <w:r w:rsidR="00DE3095" w:rsidRPr="00E16A5E">
        <w:rPr>
          <w:rFonts w:ascii="Times New Roman" w:hAnsi="Times New Roman"/>
        </w:rPr>
        <w:t>等</w:t>
      </w:r>
      <w:r w:rsidR="00E64AF3" w:rsidRPr="00E16A5E">
        <w:rPr>
          <w:rFonts w:ascii="Times New Roman" w:hAnsi="Times New Roman" w:hint="eastAsia"/>
          <w:lang w:eastAsia="zh-TW"/>
        </w:rPr>
        <w:t>6</w:t>
      </w:r>
      <w:r w:rsidR="00DE3095" w:rsidRPr="00E16A5E">
        <w:rPr>
          <w:rFonts w:ascii="Times New Roman" w:hAnsi="Times New Roman"/>
        </w:rPr>
        <w:t>類之土方</w:t>
      </w:r>
      <w:r w:rsidR="00E64AF3" w:rsidRPr="00E16A5E">
        <w:rPr>
          <w:rFonts w:ascii="Times New Roman" w:hAnsi="Times New Roman" w:hint="eastAsia"/>
          <w:lang w:eastAsia="zh-TW"/>
        </w:rPr>
        <w:t>或</w:t>
      </w:r>
      <w:proofErr w:type="spellStart"/>
      <w:r w:rsidR="00E64AF3" w:rsidRPr="00E16A5E">
        <w:rPr>
          <w:rFonts w:ascii="Times New Roman" w:hAnsi="Times New Roman"/>
        </w:rPr>
        <w:t>天然級配</w:t>
      </w:r>
      <w:r w:rsidR="00DE3095" w:rsidRPr="00E16A5E">
        <w:rPr>
          <w:rFonts w:ascii="Times New Roman" w:hAnsi="Times New Roman"/>
        </w:rPr>
        <w:t>，且</w:t>
      </w:r>
      <w:r w:rsidR="00DE3095" w:rsidRPr="00E16A5E">
        <w:rPr>
          <w:rFonts w:ascii="Times New Roman" w:hAnsi="Times New Roman"/>
          <w:lang w:eastAsia="zh-TW"/>
        </w:rPr>
        <w:t>申請人</w:t>
      </w:r>
      <w:r w:rsidR="00DE3095" w:rsidRPr="00E16A5E">
        <w:rPr>
          <w:rFonts w:ascii="Times New Roman" w:hAnsi="Times New Roman"/>
        </w:rPr>
        <w:t>應會同</w:t>
      </w:r>
      <w:proofErr w:type="gramStart"/>
      <w:r w:rsidR="00D40FEB" w:rsidRPr="00E16A5E">
        <w:rPr>
          <w:rFonts w:ascii="Times New Roman" w:hAnsi="Times New Roman"/>
          <w:lang w:eastAsia="zh-TW"/>
        </w:rPr>
        <w:t>本府經發</w:t>
      </w:r>
      <w:proofErr w:type="gramEnd"/>
      <w:r w:rsidR="00D40FEB" w:rsidRPr="00E16A5E">
        <w:rPr>
          <w:rFonts w:ascii="Times New Roman" w:hAnsi="Times New Roman"/>
          <w:lang w:eastAsia="zh-TW"/>
        </w:rPr>
        <w:t>局</w:t>
      </w:r>
      <w:r w:rsidR="00DE3095" w:rsidRPr="00E16A5E">
        <w:rPr>
          <w:rFonts w:ascii="Times New Roman" w:hAnsi="Times New Roman"/>
        </w:rPr>
        <w:t>與政府核可之環境檢測機構</w:t>
      </w:r>
      <w:proofErr w:type="gramStart"/>
      <w:r w:rsidR="00DE3095" w:rsidRPr="00E16A5E">
        <w:rPr>
          <w:rFonts w:ascii="Times New Roman" w:hAnsi="Times New Roman"/>
        </w:rPr>
        <w:t>採</w:t>
      </w:r>
      <w:proofErr w:type="gramEnd"/>
      <w:r w:rsidR="00DE3095" w:rsidRPr="00E16A5E">
        <w:rPr>
          <w:rFonts w:ascii="Times New Roman" w:hAnsi="Times New Roman"/>
        </w:rPr>
        <w:t>樣檢驗及出具報告認可，以及符合環保法令等相關規定後為之，所發生費用概由</w:t>
      </w:r>
      <w:r w:rsidR="00DE3095" w:rsidRPr="00E16A5E">
        <w:rPr>
          <w:rFonts w:ascii="Times New Roman" w:hAnsi="Times New Roman"/>
          <w:lang w:eastAsia="zh-TW"/>
        </w:rPr>
        <w:t>申請人</w:t>
      </w:r>
      <w:r w:rsidR="00DE3095" w:rsidRPr="00E16A5E">
        <w:rPr>
          <w:rFonts w:ascii="Times New Roman" w:hAnsi="Times New Roman"/>
        </w:rPr>
        <w:t>負責</w:t>
      </w:r>
      <w:proofErr w:type="spellEnd"/>
      <w:r w:rsidR="00DE3095" w:rsidRPr="00E16A5E">
        <w:rPr>
          <w:rFonts w:ascii="Times New Roman" w:hAnsi="Times New Roman"/>
        </w:rPr>
        <w:t>。</w:t>
      </w:r>
    </w:p>
    <w:p w14:paraId="2B57AFD8" w14:textId="77777777" w:rsidR="00772835" w:rsidRPr="008E6793" w:rsidRDefault="006E2EC6" w:rsidP="00772835">
      <w:pPr>
        <w:pStyle w:val="a"/>
        <w:ind w:left="1134" w:hanging="1134"/>
        <w:rPr>
          <w:rFonts w:ascii="Times New Roman" w:hAnsi="Times New Roman"/>
        </w:rPr>
      </w:pPr>
      <w:r w:rsidRPr="008E6793">
        <w:rPr>
          <w:rFonts w:ascii="Times New Roman" w:hAnsi="Times New Roman"/>
          <w:lang w:eastAsia="zh-TW"/>
        </w:rPr>
        <w:t>申請人並</w:t>
      </w:r>
      <w:proofErr w:type="spellStart"/>
      <w:r w:rsidR="00772835" w:rsidRPr="008E6793">
        <w:rPr>
          <w:rFonts w:ascii="Times New Roman" w:hAnsi="Times New Roman"/>
        </w:rPr>
        <w:t>應</w:t>
      </w:r>
      <w:r w:rsidRPr="008E6793">
        <w:rPr>
          <w:rFonts w:ascii="Times New Roman" w:hAnsi="Times New Roman"/>
          <w:lang w:eastAsia="zh-TW"/>
        </w:rPr>
        <w:t>自行採購裝設污水水質監測設施，並</w:t>
      </w:r>
      <w:r w:rsidR="00772835" w:rsidRPr="008E6793">
        <w:rPr>
          <w:rFonts w:ascii="Times New Roman" w:hAnsi="Times New Roman"/>
        </w:rPr>
        <w:t>預埋管</w:t>
      </w:r>
      <w:r w:rsidR="007409D4" w:rsidRPr="008E6793">
        <w:rPr>
          <w:rFonts w:ascii="Times New Roman" w:hAnsi="Times New Roman"/>
          <w:lang w:eastAsia="zh-TW"/>
        </w:rPr>
        <w:t>線且架設主機讀取相關數值</w:t>
      </w:r>
      <w:proofErr w:type="spellEnd"/>
      <w:r w:rsidR="00772835" w:rsidRPr="008E6793">
        <w:rPr>
          <w:rFonts w:ascii="Times New Roman" w:hAnsi="Times New Roman"/>
        </w:rPr>
        <w:t>。</w:t>
      </w:r>
    </w:p>
    <w:p w14:paraId="5E01C5FD" w14:textId="77777777" w:rsidR="003E01E1" w:rsidRPr="008E6793" w:rsidRDefault="00772835" w:rsidP="00E971FE">
      <w:pPr>
        <w:pStyle w:val="a"/>
        <w:ind w:left="1134" w:hanging="1134"/>
        <w:rPr>
          <w:rFonts w:ascii="Times New Roman" w:hAnsi="Times New Roman"/>
        </w:rPr>
      </w:pPr>
      <w:r w:rsidRPr="008E6793">
        <w:rPr>
          <w:rFonts w:ascii="Times New Roman" w:hAnsi="Times New Roman"/>
          <w:lang w:eastAsia="zh-TW"/>
        </w:rPr>
        <w:t>申請人</w:t>
      </w:r>
      <w:r w:rsidR="006E2EC6" w:rsidRPr="008E6793">
        <w:rPr>
          <w:rFonts w:ascii="Times New Roman" w:hAnsi="Times New Roman"/>
          <w:lang w:eastAsia="zh-TW"/>
        </w:rPr>
        <w:t>應</w:t>
      </w:r>
      <w:r w:rsidRPr="008E6793">
        <w:rPr>
          <w:rFonts w:ascii="Times New Roman" w:hAnsi="Times New Roman"/>
          <w:lang w:eastAsia="zh-TW"/>
        </w:rPr>
        <w:t>承諾產業用水回收率</w:t>
      </w:r>
      <w:r w:rsidRPr="008E6793">
        <w:rPr>
          <w:rFonts w:ascii="Times New Roman" w:hAnsi="Times New Roman"/>
          <w:lang w:eastAsia="zh-TW"/>
        </w:rPr>
        <w:t>58%</w:t>
      </w:r>
      <w:r w:rsidR="007409D4" w:rsidRPr="008E6793">
        <w:rPr>
          <w:rFonts w:ascii="Times New Roman" w:hAnsi="Times New Roman"/>
          <w:lang w:eastAsia="zh-TW"/>
        </w:rPr>
        <w:t>，並</w:t>
      </w:r>
      <w:r w:rsidR="003E01E1" w:rsidRPr="008E6793">
        <w:rPr>
          <w:rFonts w:ascii="Times New Roman" w:hAnsi="Times New Roman"/>
        </w:rPr>
        <w:t>應考量可承擔之缺水風險後，自行設置</w:t>
      </w:r>
      <w:r w:rsidR="003E01E1" w:rsidRPr="008E6793">
        <w:rPr>
          <w:rFonts w:ascii="Times New Roman" w:hAnsi="Times New Roman"/>
        </w:rPr>
        <w:t>1</w:t>
      </w:r>
      <w:r w:rsidR="003E01E1" w:rsidRPr="008E6793">
        <w:rPr>
          <w:rFonts w:ascii="Times New Roman" w:hAnsi="Times New Roman"/>
        </w:rPr>
        <w:t>日以上用水量之蓄水設施；若用水量大於</w:t>
      </w:r>
      <w:r w:rsidR="006E2EC6" w:rsidRPr="008E6793">
        <w:rPr>
          <w:rFonts w:ascii="Times New Roman" w:hAnsi="Times New Roman"/>
          <w:lang w:eastAsia="zh-TW"/>
        </w:rPr>
        <w:t>6</w:t>
      </w:r>
      <w:r w:rsidR="003E01E1" w:rsidRPr="008E6793">
        <w:rPr>
          <w:rFonts w:ascii="Times New Roman" w:hAnsi="Times New Roman"/>
        </w:rPr>
        <w:t xml:space="preserve">00 CMD </w:t>
      </w:r>
      <w:r w:rsidR="003E01E1" w:rsidRPr="008E6793">
        <w:rPr>
          <w:rFonts w:ascii="Times New Roman" w:hAnsi="Times New Roman"/>
        </w:rPr>
        <w:t>者，應自行設置滿足</w:t>
      </w:r>
      <w:r w:rsidR="003E01E1" w:rsidRPr="008E6793">
        <w:rPr>
          <w:rFonts w:ascii="Times New Roman" w:hAnsi="Times New Roman"/>
        </w:rPr>
        <w:t>3</w:t>
      </w:r>
      <w:r w:rsidR="003E01E1" w:rsidRPr="008E6793">
        <w:rPr>
          <w:rFonts w:ascii="Times New Roman" w:hAnsi="Times New Roman"/>
        </w:rPr>
        <w:t>日以上用水量之蓄水設施。</w:t>
      </w:r>
    </w:p>
    <w:p w14:paraId="0515508F"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本園區建築物主結構應以鋼筋混凝土或鋼架等耐火材料為主，建築物及基地出入口不得阻礙或破壞現有排水系統，且</w:t>
      </w:r>
      <w:r w:rsidR="007409D4" w:rsidRPr="008E6793">
        <w:rPr>
          <w:rFonts w:ascii="Times New Roman" w:hAnsi="Times New Roman"/>
          <w:lang w:eastAsia="zh-TW"/>
        </w:rPr>
        <w:t>避免</w:t>
      </w:r>
      <w:r w:rsidRPr="008E6793">
        <w:rPr>
          <w:rFonts w:ascii="Times New Roman" w:hAnsi="Times New Roman"/>
        </w:rPr>
        <w:t>對道路交叉口截角開設，以維持交通安全</w:t>
      </w:r>
      <w:proofErr w:type="spellEnd"/>
      <w:r w:rsidRPr="008E6793">
        <w:rPr>
          <w:rFonts w:ascii="Times New Roman" w:hAnsi="Times New Roman"/>
        </w:rPr>
        <w:t>。</w:t>
      </w:r>
    </w:p>
    <w:p w14:paraId="1DC022AB"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申請人整地或構築建物期間應依據相關法規設置臨時滯洪沉砂池，妥為儲滯施工中之地面逕流水，避免基地土壤沖刷流失</w:t>
      </w:r>
      <w:proofErr w:type="spellEnd"/>
      <w:r w:rsidRPr="008E6793">
        <w:rPr>
          <w:rFonts w:ascii="Times New Roman" w:hAnsi="Times New Roman"/>
        </w:rPr>
        <w:t>。</w:t>
      </w:r>
    </w:p>
    <w:p w14:paraId="6EFEADBF"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申請人整地或構築建物應自行設置排水系統將廠區之排水導入排水溝內，不得漫流，以免危害土坡或構造物之安全</w:t>
      </w:r>
      <w:proofErr w:type="spellEnd"/>
      <w:r w:rsidRPr="008E6793">
        <w:rPr>
          <w:rFonts w:ascii="Times New Roman" w:hAnsi="Times New Roman"/>
        </w:rPr>
        <w:t>。</w:t>
      </w:r>
    </w:p>
    <w:p w14:paraId="3B5C57FF"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t>雨污水收集系統應採分流設計，不得將污水排入雨水系統中或將雨水排入污水系統中，另應加強廢水回收</w:t>
      </w:r>
      <w:r w:rsidR="00137F7E" w:rsidRPr="008E6793">
        <w:rPr>
          <w:rFonts w:ascii="Times New Roman" w:hAnsi="Times New Roman"/>
        </w:rPr>
        <w:t>再</w:t>
      </w:r>
      <w:r w:rsidRPr="008E6793">
        <w:rPr>
          <w:rFonts w:ascii="Times New Roman" w:hAnsi="Times New Roman"/>
        </w:rPr>
        <w:t>利用，並納入申請書附件之用水計畫內容。</w:t>
      </w:r>
    </w:p>
    <w:p w14:paraId="60A8A2C8"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本園區內各項公共設施不得加以破壞，違者應負責修復或賠償</w:t>
      </w:r>
      <w:proofErr w:type="spellEnd"/>
      <w:r w:rsidRPr="008E6793">
        <w:rPr>
          <w:rFonts w:ascii="Times New Roman" w:hAnsi="Times New Roman"/>
        </w:rPr>
        <w:t>。</w:t>
      </w:r>
    </w:p>
    <w:p w14:paraId="4079C7FF"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t>申請人如需變更既有公共設施者，應先提出施工計畫書送經本園區服務中心核可後始得施工，相關設施遷移及復原所需費用，由申請人自行負責。</w:t>
      </w:r>
    </w:p>
    <w:p w14:paraId="1AFA4659"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申請人構築建築物時，若毀損已完工之公共設施，申請人於修復並經</w:t>
      </w:r>
      <w:r w:rsidRPr="008E6793">
        <w:rPr>
          <w:rFonts w:ascii="Times New Roman" w:hAnsi="Times New Roman"/>
        </w:rPr>
        <w:lastRenderedPageBreak/>
        <w:t>本府或本園區服務中心確認無誤後，始得請領使用執照</w:t>
      </w:r>
      <w:proofErr w:type="spellEnd"/>
      <w:r w:rsidRPr="008E6793">
        <w:rPr>
          <w:rFonts w:ascii="Times New Roman" w:hAnsi="Times New Roman"/>
        </w:rPr>
        <w:t>。</w:t>
      </w:r>
    </w:p>
    <w:p w14:paraId="0E698D77"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t>申請人構築建物時，若需埋設基樁，為避免損及鄰近地下及地上結構物，應注意適當之安全距離並遵守相關法規規定，以避免造成施工公害；倘因而發生損害或公害時，應負賠償或修復責任。</w:t>
      </w:r>
    </w:p>
    <w:p w14:paraId="0264CC80"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申請人使用本園區土地所產生之</w:t>
      </w:r>
      <w:r w:rsidR="00D759CA" w:rsidRPr="008E6793">
        <w:rPr>
          <w:rFonts w:ascii="Times New Roman" w:hAnsi="Times New Roman"/>
        </w:rPr>
        <w:t>廢</w:t>
      </w:r>
      <w:proofErr w:type="spellEnd"/>
      <w:r w:rsidR="00D759CA" w:rsidRPr="008E6793">
        <w:rPr>
          <w:rFonts w:ascii="Times New Roman" w:hAnsi="Times New Roman"/>
        </w:rPr>
        <w:t>(</w:t>
      </w:r>
      <w:r w:rsidR="00D759CA" w:rsidRPr="008E6793">
        <w:rPr>
          <w:rFonts w:ascii="Times New Roman" w:hAnsi="Times New Roman"/>
        </w:rPr>
        <w:t>污</w:t>
      </w:r>
      <w:r w:rsidR="00D759CA" w:rsidRPr="008E6793">
        <w:rPr>
          <w:rFonts w:ascii="Times New Roman" w:hAnsi="Times New Roman"/>
        </w:rPr>
        <w:t>)</w:t>
      </w:r>
      <w:proofErr w:type="spellStart"/>
      <w:r w:rsidR="00D759CA" w:rsidRPr="008E6793">
        <w:rPr>
          <w:rFonts w:ascii="Times New Roman" w:hAnsi="Times New Roman"/>
        </w:rPr>
        <w:t>水</w:t>
      </w:r>
      <w:r w:rsidRPr="008E6793">
        <w:rPr>
          <w:rFonts w:ascii="Times New Roman" w:hAnsi="Times New Roman"/>
        </w:rPr>
        <w:t>應依下水道法、</w:t>
      </w:r>
      <w:r w:rsidR="00137F7E" w:rsidRPr="008E6793">
        <w:rPr>
          <w:rFonts w:ascii="Times New Roman" w:hAnsi="Times New Roman"/>
          <w:lang w:eastAsia="zh-TW"/>
        </w:rPr>
        <w:t>本</w:t>
      </w:r>
      <w:r w:rsidRPr="008E6793">
        <w:rPr>
          <w:rFonts w:ascii="Times New Roman" w:hAnsi="Times New Roman"/>
        </w:rPr>
        <w:t>園區下水道管理</w:t>
      </w:r>
      <w:r w:rsidRPr="008E6793">
        <w:rPr>
          <w:rFonts w:ascii="Times New Roman" w:hAnsi="Times New Roman"/>
          <w:lang w:eastAsia="zh-TW"/>
        </w:rPr>
        <w:t>辦法</w:t>
      </w:r>
      <w:r w:rsidRPr="008E6793">
        <w:rPr>
          <w:rFonts w:ascii="Times New Roman" w:hAnsi="Times New Roman"/>
        </w:rPr>
        <w:t>及</w:t>
      </w:r>
      <w:r w:rsidR="00137F7E" w:rsidRPr="008E6793">
        <w:rPr>
          <w:rFonts w:ascii="Times New Roman" w:hAnsi="Times New Roman"/>
          <w:lang w:eastAsia="zh-TW"/>
        </w:rPr>
        <w:t>本</w:t>
      </w:r>
      <w:proofErr w:type="spellEnd"/>
      <w:r w:rsidRPr="008E6793">
        <w:rPr>
          <w:rFonts w:ascii="Times New Roman" w:hAnsi="Times New Roman"/>
        </w:rPr>
        <w:t>園區污水處理廠營運管理要點等規定，申請納入本園區</w:t>
      </w:r>
      <w:r w:rsidR="00D759CA" w:rsidRPr="008E6793">
        <w:rPr>
          <w:rFonts w:ascii="Times New Roman" w:hAnsi="Times New Roman"/>
        </w:rPr>
        <w:t>廢</w:t>
      </w:r>
      <w:r w:rsidR="00D759CA" w:rsidRPr="008E6793">
        <w:rPr>
          <w:rFonts w:ascii="Times New Roman" w:hAnsi="Times New Roman"/>
        </w:rPr>
        <w:t>(</w:t>
      </w:r>
      <w:r w:rsidR="00D759CA" w:rsidRPr="008E6793">
        <w:rPr>
          <w:rFonts w:ascii="Times New Roman" w:hAnsi="Times New Roman"/>
        </w:rPr>
        <w:t>污</w:t>
      </w:r>
      <w:r w:rsidR="00D759CA" w:rsidRPr="008E6793">
        <w:rPr>
          <w:rFonts w:ascii="Times New Roman" w:hAnsi="Times New Roman"/>
        </w:rPr>
        <w:t>)</w:t>
      </w:r>
      <w:r w:rsidR="00D759CA" w:rsidRPr="008E6793">
        <w:rPr>
          <w:rFonts w:ascii="Times New Roman" w:hAnsi="Times New Roman"/>
        </w:rPr>
        <w:t>水</w:t>
      </w:r>
      <w:r w:rsidRPr="008E6793">
        <w:rPr>
          <w:rFonts w:ascii="Times New Roman" w:hAnsi="Times New Roman"/>
        </w:rPr>
        <w:t>下水道系統處理，並於連接園區下水道系統前，完成廢污水</w:t>
      </w:r>
      <w:proofErr w:type="gramStart"/>
      <w:r w:rsidRPr="008E6793">
        <w:rPr>
          <w:rFonts w:ascii="Times New Roman" w:hAnsi="Times New Roman"/>
        </w:rPr>
        <w:t>採樣井</w:t>
      </w:r>
      <w:proofErr w:type="gramEnd"/>
      <w:r w:rsidR="007409D4" w:rsidRPr="008E6793">
        <w:rPr>
          <w:rFonts w:ascii="Times New Roman" w:hAnsi="Times New Roman"/>
          <w:lang w:eastAsia="zh-TW"/>
        </w:rPr>
        <w:t>、水質監測設施</w:t>
      </w:r>
      <w:r w:rsidRPr="008E6793">
        <w:rPr>
          <w:rFonts w:ascii="Times New Roman" w:hAnsi="Times New Roman"/>
        </w:rPr>
        <w:t>、流量計及</w:t>
      </w:r>
      <w:proofErr w:type="gramStart"/>
      <w:r w:rsidRPr="008E6793">
        <w:rPr>
          <w:rFonts w:ascii="Times New Roman" w:hAnsi="Times New Roman"/>
        </w:rPr>
        <w:t>制水閥</w:t>
      </w:r>
      <w:proofErr w:type="gramEnd"/>
      <w:r w:rsidRPr="008E6793">
        <w:rPr>
          <w:rFonts w:ascii="Times New Roman" w:hAnsi="Times New Roman"/>
        </w:rPr>
        <w:t>之設置；其排放水質應符合本園區公告之污水處理納管水質限值後始得排入。若</w:t>
      </w:r>
      <w:r w:rsidR="00F9524A" w:rsidRPr="008E6793">
        <w:rPr>
          <w:rFonts w:ascii="Times New Roman" w:hAnsi="Times New Roman"/>
        </w:rPr>
        <w:t>排放</w:t>
      </w:r>
      <w:r w:rsidRPr="008E6793">
        <w:rPr>
          <w:rFonts w:ascii="Times New Roman" w:hAnsi="Times New Roman"/>
        </w:rPr>
        <w:t>水質超過納管水質限值，應自行於廠內規劃設置污水處理設施，進行廢污水納管前處理。惟於本園區污水處理</w:t>
      </w:r>
      <w:r w:rsidR="00F9524A" w:rsidRPr="008E6793">
        <w:rPr>
          <w:rFonts w:ascii="Times New Roman" w:hAnsi="Times New Roman"/>
        </w:rPr>
        <w:t>廠</w:t>
      </w:r>
      <w:r w:rsidRPr="008E6793">
        <w:rPr>
          <w:rFonts w:ascii="Times New Roman" w:hAnsi="Times New Roman"/>
        </w:rPr>
        <w:t>完工前，申請人所產生之</w:t>
      </w:r>
      <w:r w:rsidR="00D759CA" w:rsidRPr="008E6793">
        <w:rPr>
          <w:rFonts w:ascii="Times New Roman" w:hAnsi="Times New Roman"/>
        </w:rPr>
        <w:t>廢</w:t>
      </w:r>
      <w:r w:rsidR="00D759CA" w:rsidRPr="008E6793">
        <w:rPr>
          <w:rFonts w:ascii="Times New Roman" w:hAnsi="Times New Roman"/>
        </w:rPr>
        <w:t>(</w:t>
      </w:r>
      <w:r w:rsidR="00D759CA" w:rsidRPr="008E6793">
        <w:rPr>
          <w:rFonts w:ascii="Times New Roman" w:hAnsi="Times New Roman"/>
        </w:rPr>
        <w:t>污</w:t>
      </w:r>
      <w:r w:rsidR="00D759CA" w:rsidRPr="008E6793">
        <w:rPr>
          <w:rFonts w:ascii="Times New Roman" w:hAnsi="Times New Roman"/>
        </w:rPr>
        <w:t>)</w:t>
      </w:r>
      <w:r w:rsidR="00D759CA" w:rsidRPr="008E6793">
        <w:rPr>
          <w:rFonts w:ascii="Times New Roman" w:hAnsi="Times New Roman"/>
        </w:rPr>
        <w:t>水</w:t>
      </w:r>
      <w:r w:rsidR="00F9524A" w:rsidRPr="008E6793">
        <w:rPr>
          <w:rFonts w:ascii="Times New Roman" w:hAnsi="Times New Roman"/>
          <w:lang w:eastAsia="zh-TW"/>
        </w:rPr>
        <w:t>由本府另行設置污水應急處理設施</w:t>
      </w:r>
      <w:proofErr w:type="spellStart"/>
      <w:r w:rsidRPr="008E6793">
        <w:rPr>
          <w:rFonts w:ascii="Times New Roman" w:hAnsi="Times New Roman"/>
        </w:rPr>
        <w:t>處理，</w:t>
      </w:r>
      <w:r w:rsidR="00F9524A" w:rsidRPr="008E6793">
        <w:rPr>
          <w:rFonts w:ascii="Times New Roman" w:hAnsi="Times New Roman"/>
          <w:lang w:eastAsia="zh-TW"/>
        </w:rPr>
        <w:t>相關</w:t>
      </w:r>
      <w:r w:rsidRPr="008E6793">
        <w:rPr>
          <w:rFonts w:ascii="Times New Roman" w:hAnsi="Times New Roman"/>
        </w:rPr>
        <w:t>費率</w:t>
      </w:r>
      <w:r w:rsidR="00F9524A" w:rsidRPr="008E6793">
        <w:rPr>
          <w:rFonts w:ascii="Times New Roman" w:hAnsi="Times New Roman"/>
          <w:lang w:eastAsia="zh-TW"/>
        </w:rPr>
        <w:t>及繳費方式由本府另行公告</w:t>
      </w:r>
      <w:proofErr w:type="spellEnd"/>
      <w:r w:rsidRPr="008E6793">
        <w:rPr>
          <w:rFonts w:ascii="Times New Roman" w:hAnsi="Times New Roman"/>
        </w:rPr>
        <w:t>。</w:t>
      </w:r>
    </w:p>
    <w:p w14:paraId="7005FBCD"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申請人使用承</w:t>
      </w:r>
      <w:r w:rsidR="00DF6C45" w:rsidRPr="008E6793">
        <w:rPr>
          <w:rFonts w:ascii="Times New Roman" w:hAnsi="Times New Roman"/>
          <w:lang w:eastAsia="zh-TW"/>
        </w:rPr>
        <w:t>租</w:t>
      </w:r>
      <w:proofErr w:type="spellEnd"/>
      <w:r w:rsidR="00DF6C45" w:rsidRPr="008E6793">
        <w:rPr>
          <w:rFonts w:ascii="Times New Roman" w:hAnsi="Times New Roman"/>
          <w:lang w:eastAsia="zh-TW"/>
        </w:rPr>
        <w:t>/</w:t>
      </w:r>
      <w:r w:rsidRPr="008E6793">
        <w:rPr>
          <w:rFonts w:ascii="Times New Roman" w:hAnsi="Times New Roman"/>
        </w:rPr>
        <w:t>購土地所產生之</w:t>
      </w:r>
      <w:r w:rsidR="00D759CA" w:rsidRPr="008E6793">
        <w:rPr>
          <w:rFonts w:ascii="Times New Roman" w:hAnsi="Times New Roman"/>
        </w:rPr>
        <w:t>廢</w:t>
      </w:r>
      <w:r w:rsidR="00D759CA" w:rsidRPr="008E6793">
        <w:rPr>
          <w:rFonts w:ascii="Times New Roman" w:hAnsi="Times New Roman"/>
        </w:rPr>
        <w:t>(</w:t>
      </w:r>
      <w:r w:rsidR="00D759CA" w:rsidRPr="008E6793">
        <w:rPr>
          <w:rFonts w:ascii="Times New Roman" w:hAnsi="Times New Roman"/>
        </w:rPr>
        <w:t>污</w:t>
      </w:r>
      <w:r w:rsidR="00D759CA" w:rsidRPr="008E6793">
        <w:rPr>
          <w:rFonts w:ascii="Times New Roman" w:hAnsi="Times New Roman"/>
        </w:rPr>
        <w:t>)</w:t>
      </w:r>
      <w:r w:rsidR="00D759CA" w:rsidRPr="008E6793">
        <w:rPr>
          <w:rFonts w:ascii="Times New Roman" w:hAnsi="Times New Roman"/>
        </w:rPr>
        <w:t>水</w:t>
      </w:r>
      <w:r w:rsidRPr="008E6793">
        <w:rPr>
          <w:rFonts w:ascii="Times New Roman" w:hAnsi="Times New Roman"/>
        </w:rPr>
        <w:t>，申請納入本園區污水處理廠處理時，應依本府核定之污水處理系統使用費率，按月繳交污水處理系統使用費；倘其排放之</w:t>
      </w:r>
      <w:r w:rsidR="00D759CA" w:rsidRPr="008E6793">
        <w:rPr>
          <w:rFonts w:ascii="Times New Roman" w:hAnsi="Times New Roman"/>
        </w:rPr>
        <w:t>廢</w:t>
      </w:r>
      <w:r w:rsidR="00D759CA" w:rsidRPr="008E6793">
        <w:rPr>
          <w:rFonts w:ascii="Times New Roman" w:hAnsi="Times New Roman"/>
        </w:rPr>
        <w:t>(</w:t>
      </w:r>
      <w:r w:rsidR="00D759CA" w:rsidRPr="008E6793">
        <w:rPr>
          <w:rFonts w:ascii="Times New Roman" w:hAnsi="Times New Roman"/>
        </w:rPr>
        <w:t>污</w:t>
      </w:r>
      <w:r w:rsidR="00D759CA" w:rsidRPr="008E6793">
        <w:rPr>
          <w:rFonts w:ascii="Times New Roman" w:hAnsi="Times New Roman"/>
        </w:rPr>
        <w:t>)</w:t>
      </w:r>
      <w:r w:rsidR="00D759CA" w:rsidRPr="008E6793">
        <w:rPr>
          <w:rFonts w:ascii="Times New Roman" w:hAnsi="Times New Roman"/>
        </w:rPr>
        <w:t>水</w:t>
      </w:r>
      <w:r w:rsidRPr="008E6793">
        <w:rPr>
          <w:rFonts w:ascii="Times New Roman" w:hAnsi="Times New Roman"/>
        </w:rPr>
        <w:t>量大於規定標準者，其超過原規劃設置標準之</w:t>
      </w:r>
      <w:r w:rsidR="00D759CA" w:rsidRPr="008E6793">
        <w:rPr>
          <w:rFonts w:ascii="Times New Roman" w:hAnsi="Times New Roman"/>
        </w:rPr>
        <w:t>廢</w:t>
      </w:r>
      <w:r w:rsidR="00D759CA" w:rsidRPr="008E6793">
        <w:rPr>
          <w:rFonts w:ascii="Times New Roman" w:hAnsi="Times New Roman"/>
        </w:rPr>
        <w:t>(</w:t>
      </w:r>
      <w:r w:rsidR="00D759CA" w:rsidRPr="008E6793">
        <w:rPr>
          <w:rFonts w:ascii="Times New Roman" w:hAnsi="Times New Roman"/>
        </w:rPr>
        <w:t>污</w:t>
      </w:r>
      <w:r w:rsidR="00D759CA" w:rsidRPr="008E6793">
        <w:rPr>
          <w:rFonts w:ascii="Times New Roman" w:hAnsi="Times New Roman"/>
        </w:rPr>
        <w:t>)</w:t>
      </w:r>
      <w:r w:rsidR="00D759CA" w:rsidRPr="008E6793">
        <w:rPr>
          <w:rFonts w:ascii="Times New Roman" w:hAnsi="Times New Roman"/>
        </w:rPr>
        <w:t>水</w:t>
      </w:r>
      <w:r w:rsidRPr="008E6793">
        <w:rPr>
          <w:rFonts w:ascii="Times New Roman" w:hAnsi="Times New Roman"/>
        </w:rPr>
        <w:t>排放量，另依該費率分級徵收之。</w:t>
      </w:r>
    </w:p>
    <w:p w14:paraId="3099D53F"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t>申請人排放之</w:t>
      </w:r>
      <w:r w:rsidR="00D759CA" w:rsidRPr="008E6793">
        <w:rPr>
          <w:rFonts w:ascii="Times New Roman" w:hAnsi="Times New Roman"/>
        </w:rPr>
        <w:t>廢</w:t>
      </w:r>
      <w:r w:rsidR="00D759CA" w:rsidRPr="008E6793">
        <w:rPr>
          <w:rFonts w:ascii="Times New Roman" w:hAnsi="Times New Roman"/>
        </w:rPr>
        <w:t>(</w:t>
      </w:r>
      <w:r w:rsidR="00D759CA" w:rsidRPr="008E6793">
        <w:rPr>
          <w:rFonts w:ascii="Times New Roman" w:hAnsi="Times New Roman"/>
        </w:rPr>
        <w:t>污</w:t>
      </w:r>
      <w:r w:rsidR="00D759CA" w:rsidRPr="008E6793">
        <w:rPr>
          <w:rFonts w:ascii="Times New Roman" w:hAnsi="Times New Roman"/>
        </w:rPr>
        <w:t>)</w:t>
      </w:r>
      <w:r w:rsidR="00D759CA" w:rsidRPr="008E6793">
        <w:rPr>
          <w:rFonts w:ascii="Times New Roman" w:hAnsi="Times New Roman"/>
        </w:rPr>
        <w:t>水</w:t>
      </w:r>
      <w:r w:rsidRPr="008E6793">
        <w:rPr>
          <w:rFonts w:ascii="Times New Roman" w:hAnsi="Times New Roman"/>
        </w:rPr>
        <w:t>量如超過原規劃設置之污水管線容許量時，應自行評估設置專用污水排放管線銜接至污水處理廠，並提出施工計畫送經本府核可後施作，所需各項費用自行負擔。</w:t>
      </w:r>
    </w:p>
    <w:p w14:paraId="1896A057"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t>申請人應依其生產方式及用電需求，逕洽台灣電力公司申請供電，或自行設置發電或汽電共生設備，並依台灣電力公司規定及供電系統所需，提供場地供裝設開關箱／變電箱之用。</w:t>
      </w:r>
    </w:p>
    <w:p w14:paraId="6591E3E6"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申請人不得在公共道路上裝卸貨物、堆置物品、棄置廢棄物及停放車輛</w:t>
      </w:r>
      <w:r w:rsidR="004A0D59">
        <w:rPr>
          <w:rFonts w:ascii="Times New Roman" w:hAnsi="Times New Roman" w:hint="eastAsia"/>
          <w:lang w:eastAsia="zh-TW"/>
        </w:rPr>
        <w:t>等</w:t>
      </w:r>
      <w:proofErr w:type="spellEnd"/>
      <w:r w:rsidRPr="008E6793">
        <w:rPr>
          <w:rFonts w:ascii="Times New Roman" w:hAnsi="Times New Roman"/>
        </w:rPr>
        <w:t>，</w:t>
      </w:r>
      <w:proofErr w:type="spellStart"/>
      <w:r w:rsidRPr="008E6793">
        <w:rPr>
          <w:rFonts w:ascii="Times New Roman" w:hAnsi="Times New Roman"/>
        </w:rPr>
        <w:t>以維護交通安全</w:t>
      </w:r>
      <w:proofErr w:type="spellEnd"/>
      <w:r w:rsidRPr="008E6793">
        <w:rPr>
          <w:rFonts w:ascii="Times New Roman" w:hAnsi="Times New Roman"/>
        </w:rPr>
        <w:t>。</w:t>
      </w:r>
    </w:p>
    <w:p w14:paraId="28E0D489"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申請人於構築建物、設立工廠，於進行整地、地下基礎開挖等工事前，應行文報知本府；倘因而違反「環境影響評估法</w:t>
      </w:r>
      <w:proofErr w:type="spellEnd"/>
      <w:r w:rsidRPr="008E6793">
        <w:rPr>
          <w:rFonts w:ascii="Times New Roman" w:hAnsi="Times New Roman"/>
        </w:rPr>
        <w:t>」</w:t>
      </w:r>
      <w:r w:rsidR="00BD7658" w:rsidRPr="008E6793">
        <w:rPr>
          <w:rFonts w:ascii="Times New Roman" w:hAnsi="Times New Roman"/>
          <w:lang w:eastAsia="zh-TW"/>
        </w:rPr>
        <w:t>、</w:t>
      </w:r>
      <w:r w:rsidRPr="008E6793">
        <w:rPr>
          <w:rFonts w:ascii="Times New Roman" w:hAnsi="Times New Roman"/>
        </w:rPr>
        <w:t>「</w:t>
      </w:r>
      <w:proofErr w:type="spellStart"/>
      <w:r w:rsidRPr="008E6793">
        <w:rPr>
          <w:rFonts w:ascii="Times New Roman" w:hAnsi="Times New Roman"/>
        </w:rPr>
        <w:t>高雄市</w:t>
      </w:r>
      <w:r w:rsidR="007C0431" w:rsidRPr="008E6793">
        <w:rPr>
          <w:rFonts w:ascii="Times New Roman" w:hAnsi="Times New Roman"/>
        </w:rPr>
        <w:t>仁武產業園區</w:t>
      </w:r>
      <w:r w:rsidRPr="008E6793">
        <w:rPr>
          <w:rFonts w:ascii="Times New Roman" w:hAnsi="Times New Roman"/>
        </w:rPr>
        <w:t>環境影響說明書（定稿本</w:t>
      </w:r>
      <w:r w:rsidR="00BD7658" w:rsidRPr="008E6793">
        <w:rPr>
          <w:rFonts w:ascii="Times New Roman" w:hAnsi="Times New Roman"/>
          <w:lang w:eastAsia="zh-TW"/>
        </w:rPr>
        <w:t>及送環保署審查同意之變更書件</w:t>
      </w:r>
      <w:proofErr w:type="spellEnd"/>
      <w:r w:rsidRPr="008E6793">
        <w:rPr>
          <w:rFonts w:ascii="Times New Roman" w:hAnsi="Times New Roman"/>
        </w:rPr>
        <w:t>）」</w:t>
      </w:r>
      <w:proofErr w:type="spellStart"/>
      <w:r w:rsidRPr="008E6793">
        <w:rPr>
          <w:rFonts w:ascii="Times New Roman" w:hAnsi="Times New Roman"/>
        </w:rPr>
        <w:t>及相關環保規定，應負連帶賠償責任，並依相關規定辦理</w:t>
      </w:r>
      <w:proofErr w:type="spellEnd"/>
      <w:r w:rsidRPr="008E6793">
        <w:rPr>
          <w:rFonts w:ascii="Times New Roman" w:hAnsi="Times New Roman"/>
        </w:rPr>
        <w:t>。</w:t>
      </w:r>
    </w:p>
    <w:p w14:paraId="54464769"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申請人於施工建築期間，應遵守本園區之安全衛生管理辦法，以落實開發區之人員、車輛及機具管控，確保園區內之施工安全</w:t>
      </w:r>
      <w:proofErr w:type="spellEnd"/>
      <w:r w:rsidRPr="008E6793">
        <w:rPr>
          <w:rFonts w:ascii="Times New Roman" w:hAnsi="Times New Roman"/>
        </w:rPr>
        <w:t>。</w:t>
      </w:r>
    </w:p>
    <w:p w14:paraId="272E7777"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t>申請人如為行政院環境保護署依土壤及地下水污染整治法指定公告之事業，應於設立、停業、歇業或移轉土地所有權時，應依土壤及地下水污染整治法第</w:t>
      </w:r>
      <w:r w:rsidRPr="008E6793">
        <w:rPr>
          <w:rFonts w:ascii="Times New Roman" w:hAnsi="Times New Roman"/>
        </w:rPr>
        <w:t>8</w:t>
      </w:r>
      <w:r w:rsidRPr="008E6793">
        <w:rPr>
          <w:rFonts w:ascii="Times New Roman" w:hAnsi="Times New Roman"/>
        </w:rPr>
        <w:t>條及第</w:t>
      </w:r>
      <w:r w:rsidRPr="008E6793">
        <w:rPr>
          <w:rFonts w:ascii="Times New Roman" w:hAnsi="Times New Roman"/>
        </w:rPr>
        <w:t>9</w:t>
      </w:r>
      <w:r w:rsidRPr="008E6793">
        <w:rPr>
          <w:rFonts w:ascii="Times New Roman" w:hAnsi="Times New Roman"/>
        </w:rPr>
        <w:t>條規定自行辦理土壤污染檢測作業並提供本府乙份，所需費用自行負擔。</w:t>
      </w:r>
    </w:p>
    <w:p w14:paraId="3CA9CE6C"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lastRenderedPageBreak/>
        <w:t>前點污染檢測資料，應同時檢送本園區服務中心</w:t>
      </w:r>
      <w:r w:rsidRPr="008E6793">
        <w:rPr>
          <w:rFonts w:ascii="Times New Roman" w:hAnsi="Times New Roman"/>
        </w:rPr>
        <w:t>1</w:t>
      </w:r>
      <w:r w:rsidRPr="008E6793">
        <w:rPr>
          <w:rFonts w:ascii="Times New Roman" w:hAnsi="Times New Roman"/>
        </w:rPr>
        <w:t>份，並應包括下列事項：</w:t>
      </w:r>
    </w:p>
    <w:p w14:paraId="5960D5EE" w14:textId="77777777" w:rsidR="003E01E1" w:rsidRPr="008E6793" w:rsidRDefault="003E01E1" w:rsidP="003E01E1">
      <w:pPr>
        <w:numPr>
          <w:ilvl w:val="1"/>
          <w:numId w:val="1"/>
        </w:numPr>
        <w:ind w:left="1135" w:hanging="851"/>
        <w:rPr>
          <w:rFonts w:eastAsia="標楷體"/>
          <w:sz w:val="28"/>
          <w:szCs w:val="28"/>
        </w:rPr>
      </w:pPr>
      <w:r w:rsidRPr="008E6793">
        <w:rPr>
          <w:rFonts w:eastAsia="標楷體"/>
          <w:sz w:val="28"/>
          <w:szCs w:val="28"/>
        </w:rPr>
        <w:t>事業基本資料：事業名稱及負責人、統一編號、地址、地號、土地使用類別、廠區配置圖、土地使用人、管理人或所有人及聯絡方式等。</w:t>
      </w:r>
    </w:p>
    <w:p w14:paraId="72FBFD59" w14:textId="77777777" w:rsidR="003E01E1" w:rsidRPr="008E6793" w:rsidRDefault="003E01E1" w:rsidP="003E01E1">
      <w:pPr>
        <w:numPr>
          <w:ilvl w:val="1"/>
          <w:numId w:val="1"/>
        </w:numPr>
        <w:ind w:left="1135" w:hanging="851"/>
        <w:rPr>
          <w:rFonts w:eastAsia="標楷體"/>
          <w:sz w:val="28"/>
          <w:szCs w:val="28"/>
        </w:rPr>
      </w:pPr>
      <w:r w:rsidRPr="008E6793">
        <w:rPr>
          <w:rFonts w:eastAsia="標楷體"/>
          <w:sz w:val="28"/>
          <w:szCs w:val="28"/>
        </w:rPr>
        <w:t>事業運作情形：生產製程、使用原料、產品、污染來源、污染物種類與成分、處理情形及相關污染防治措施。</w:t>
      </w:r>
    </w:p>
    <w:p w14:paraId="48334321" w14:textId="77777777" w:rsidR="003E01E1" w:rsidRPr="008E6793" w:rsidRDefault="003E01E1" w:rsidP="003E01E1">
      <w:pPr>
        <w:numPr>
          <w:ilvl w:val="1"/>
          <w:numId w:val="1"/>
        </w:numPr>
        <w:ind w:left="1135" w:hanging="851"/>
        <w:rPr>
          <w:rFonts w:eastAsia="標楷體"/>
          <w:sz w:val="28"/>
          <w:szCs w:val="28"/>
        </w:rPr>
      </w:pPr>
      <w:r w:rsidRPr="008E6793">
        <w:rPr>
          <w:rFonts w:eastAsia="標楷體"/>
          <w:sz w:val="28"/>
          <w:szCs w:val="28"/>
        </w:rPr>
        <w:t>檢測及分析結果：檢測項目、</w:t>
      </w:r>
      <w:proofErr w:type="gramStart"/>
      <w:r w:rsidRPr="008E6793">
        <w:rPr>
          <w:rFonts w:eastAsia="標楷體"/>
          <w:sz w:val="28"/>
          <w:szCs w:val="28"/>
        </w:rPr>
        <w:t>採</w:t>
      </w:r>
      <w:proofErr w:type="gramEnd"/>
      <w:r w:rsidRPr="008E6793">
        <w:rPr>
          <w:rFonts w:eastAsia="標楷體"/>
          <w:sz w:val="28"/>
          <w:szCs w:val="28"/>
        </w:rPr>
        <w:t>樣檢測方法、檢測數量及品保品管等。</w:t>
      </w:r>
    </w:p>
    <w:p w14:paraId="71A3364E" w14:textId="77777777" w:rsidR="003E01E1" w:rsidRPr="008E6793" w:rsidRDefault="003E01E1" w:rsidP="003E01E1">
      <w:pPr>
        <w:numPr>
          <w:ilvl w:val="1"/>
          <w:numId w:val="1"/>
        </w:numPr>
        <w:ind w:left="1135" w:hanging="851"/>
        <w:rPr>
          <w:rFonts w:eastAsia="標楷體"/>
          <w:sz w:val="28"/>
          <w:szCs w:val="28"/>
        </w:rPr>
      </w:pPr>
      <w:r w:rsidRPr="008E6793">
        <w:rPr>
          <w:rFonts w:eastAsia="標楷體"/>
          <w:sz w:val="28"/>
          <w:szCs w:val="28"/>
        </w:rPr>
        <w:t>檢測機構：機構名稱、地址及許可文件影本。</w:t>
      </w:r>
    </w:p>
    <w:p w14:paraId="1D674F11" w14:textId="77777777" w:rsidR="003E01E1" w:rsidRPr="008E6793" w:rsidRDefault="003E01E1" w:rsidP="003E01E1">
      <w:pPr>
        <w:numPr>
          <w:ilvl w:val="1"/>
          <w:numId w:val="1"/>
        </w:numPr>
        <w:ind w:left="1135" w:hanging="851"/>
        <w:rPr>
          <w:rFonts w:eastAsia="標楷體"/>
          <w:sz w:val="28"/>
          <w:szCs w:val="28"/>
        </w:rPr>
      </w:pPr>
      <w:r w:rsidRPr="008E6793">
        <w:rPr>
          <w:rFonts w:eastAsia="標楷體"/>
          <w:sz w:val="28"/>
          <w:szCs w:val="28"/>
        </w:rPr>
        <w:t>其他經主管機關指定之資料。</w:t>
      </w:r>
    </w:p>
    <w:p w14:paraId="1F50F50D"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倘因申請人使用</w:t>
      </w:r>
      <w:r w:rsidR="00277D6B" w:rsidRPr="008E6793">
        <w:rPr>
          <w:rFonts w:ascii="Times New Roman" w:hAnsi="Times New Roman"/>
          <w:lang w:eastAsia="zh-TW"/>
        </w:rPr>
        <w:t>申租</w:t>
      </w:r>
      <w:r w:rsidRPr="008E6793">
        <w:rPr>
          <w:rFonts w:ascii="Times New Roman" w:hAnsi="Times New Roman"/>
          <w:lang w:eastAsia="zh-TW"/>
        </w:rPr>
        <w:t>土地</w:t>
      </w:r>
      <w:proofErr w:type="spellEnd"/>
      <w:r w:rsidRPr="008E6793">
        <w:rPr>
          <w:rFonts w:ascii="Times New Roman" w:hAnsi="Times New Roman"/>
        </w:rPr>
        <w:t>，致該土地遭公告為土壤污染控制場址時，申請人應依法提出污染控制計畫，並採取污染防治措施，以避免污染之擴大並</w:t>
      </w:r>
      <w:proofErr w:type="gramStart"/>
      <w:r w:rsidRPr="008E6793">
        <w:rPr>
          <w:rFonts w:ascii="Times New Roman" w:hAnsi="Times New Roman"/>
        </w:rPr>
        <w:t>儘速使</w:t>
      </w:r>
      <w:r w:rsidR="00277D6B" w:rsidRPr="008E6793">
        <w:rPr>
          <w:rFonts w:ascii="Times New Roman" w:hAnsi="Times New Roman"/>
        </w:rPr>
        <w:t>申租</w:t>
      </w:r>
      <w:proofErr w:type="gramEnd"/>
      <w:r w:rsidRPr="008E6793">
        <w:rPr>
          <w:rFonts w:ascii="Times New Roman" w:hAnsi="Times New Roman"/>
        </w:rPr>
        <w:t>土地解除土壤污染管制區劃定。至倘因相關環保法規之污染整治管制措施致本府受有損害，申請人應賠償本府所受之一切損害。</w:t>
      </w:r>
    </w:p>
    <w:p w14:paraId="7FD5BE33"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申請人如為</w:t>
      </w:r>
      <w:proofErr w:type="gramStart"/>
      <w:r w:rsidR="001A40F7">
        <w:rPr>
          <w:rFonts w:ascii="Times New Roman" w:hAnsi="Times New Roman" w:hint="eastAsia"/>
          <w:lang w:eastAsia="zh-TW"/>
        </w:rPr>
        <w:t>環境部</w:t>
      </w:r>
      <w:r w:rsidRPr="008E6793">
        <w:rPr>
          <w:rFonts w:ascii="Times New Roman" w:hAnsi="Times New Roman"/>
        </w:rPr>
        <w:t>依土壤</w:t>
      </w:r>
      <w:proofErr w:type="gramEnd"/>
      <w:r w:rsidRPr="008E6793">
        <w:rPr>
          <w:rFonts w:ascii="Times New Roman" w:hAnsi="Times New Roman"/>
        </w:rPr>
        <w:t>及地下水污染整治法指定公告之事業，</w:t>
      </w:r>
      <w:r w:rsidR="00D039D0" w:rsidRPr="008E6793">
        <w:rPr>
          <w:rFonts w:ascii="Times New Roman" w:hAnsi="Times New Roman" w:hint="eastAsia"/>
          <w:lang w:eastAsia="zh-TW"/>
        </w:rPr>
        <w:t>或</w:t>
      </w:r>
      <w:proofErr w:type="gramStart"/>
      <w:r w:rsidR="0086624A">
        <w:rPr>
          <w:rFonts w:ascii="Times New Roman" w:hAnsi="Times New Roman" w:hint="eastAsia"/>
          <w:lang w:eastAsia="zh-TW"/>
        </w:rPr>
        <w:t>本府經發</w:t>
      </w:r>
      <w:proofErr w:type="gramEnd"/>
      <w:r w:rsidR="0086624A">
        <w:rPr>
          <w:rFonts w:ascii="Times New Roman" w:hAnsi="Times New Roman" w:hint="eastAsia"/>
          <w:lang w:eastAsia="zh-TW"/>
        </w:rPr>
        <w:t>局</w:t>
      </w:r>
      <w:r w:rsidR="00D039D0" w:rsidRPr="008E6793">
        <w:rPr>
          <w:rFonts w:ascii="Times New Roman" w:hAnsi="Times New Roman" w:hint="eastAsia"/>
          <w:lang w:eastAsia="zh-TW"/>
        </w:rPr>
        <w:t>認為有必要時</w:t>
      </w:r>
      <w:proofErr w:type="spellEnd"/>
      <w:r w:rsidR="00D039D0" w:rsidRPr="008E6793">
        <w:rPr>
          <w:rFonts w:ascii="Times New Roman" w:hAnsi="Times New Roman" w:hint="eastAsia"/>
          <w:lang w:eastAsia="zh-TW"/>
        </w:rPr>
        <w:t>，</w:t>
      </w:r>
      <w:r w:rsidRPr="008E6793">
        <w:rPr>
          <w:rFonts w:ascii="Times New Roman" w:hAnsi="Times New Roman"/>
        </w:rPr>
        <w:t>應於</w:t>
      </w:r>
      <w:r w:rsidR="00271D31" w:rsidRPr="008E6793">
        <w:rPr>
          <w:rFonts w:ascii="Times New Roman" w:hAnsi="Times New Roman"/>
        </w:rPr>
        <w:t>租賃契約</w:t>
      </w:r>
      <w:r w:rsidRPr="008E6793">
        <w:rPr>
          <w:rFonts w:ascii="Times New Roman" w:hAnsi="Times New Roman"/>
        </w:rPr>
        <w:t>解除交還</w:t>
      </w:r>
      <w:r w:rsidR="00277D6B" w:rsidRPr="008E6793">
        <w:rPr>
          <w:rFonts w:ascii="Times New Roman" w:hAnsi="Times New Roman"/>
        </w:rPr>
        <w:t>申租</w:t>
      </w:r>
      <w:r w:rsidRPr="008E6793">
        <w:rPr>
          <w:rFonts w:ascii="Times New Roman" w:hAnsi="Times New Roman"/>
        </w:rPr>
        <w:t>土地時，提供土壤污染檢測</w:t>
      </w:r>
      <w:proofErr w:type="gramStart"/>
      <w:r w:rsidRPr="008E6793">
        <w:rPr>
          <w:rFonts w:ascii="Times New Roman" w:hAnsi="Times New Roman"/>
        </w:rPr>
        <w:t>資料予本府</w:t>
      </w:r>
      <w:proofErr w:type="gramEnd"/>
      <w:r w:rsidRPr="008E6793">
        <w:rPr>
          <w:rFonts w:ascii="Times New Roman" w:hAnsi="Times New Roman"/>
        </w:rPr>
        <w:t>，如未檢具前開土壤污染檢測資料而欲解除契約，應於</w:t>
      </w:r>
      <w:r w:rsidR="00271D31" w:rsidRPr="008E6793">
        <w:rPr>
          <w:rFonts w:ascii="Times New Roman" w:hAnsi="Times New Roman"/>
        </w:rPr>
        <w:t>租賃契約</w:t>
      </w:r>
      <w:r w:rsidRPr="008E6793">
        <w:rPr>
          <w:rFonts w:ascii="Times New Roman" w:hAnsi="Times New Roman"/>
        </w:rPr>
        <w:t>解除之日起</w:t>
      </w:r>
      <w:r w:rsidRPr="008E6793">
        <w:rPr>
          <w:rFonts w:ascii="Times New Roman" w:hAnsi="Times New Roman"/>
        </w:rPr>
        <w:t>2</w:t>
      </w:r>
      <w:r w:rsidRPr="008E6793">
        <w:rPr>
          <w:rFonts w:ascii="Times New Roman" w:hAnsi="Times New Roman"/>
        </w:rPr>
        <w:t>個月補正之。逾</w:t>
      </w:r>
      <w:r w:rsidRPr="008E6793">
        <w:rPr>
          <w:rFonts w:ascii="Times New Roman" w:hAnsi="Times New Roman"/>
        </w:rPr>
        <w:t>2</w:t>
      </w:r>
      <w:r w:rsidRPr="008E6793">
        <w:rPr>
          <w:rFonts w:ascii="Times New Roman" w:hAnsi="Times New Roman"/>
        </w:rPr>
        <w:t>個月仍未補正者，本府得委請第</w:t>
      </w:r>
      <w:r w:rsidRPr="008E6793">
        <w:rPr>
          <w:rFonts w:ascii="Times New Roman" w:hAnsi="Times New Roman"/>
        </w:rPr>
        <w:t>3</w:t>
      </w:r>
      <w:r w:rsidRPr="008E6793">
        <w:rPr>
          <w:rFonts w:ascii="Times New Roman" w:hAnsi="Times New Roman"/>
        </w:rPr>
        <w:t>人檢測，</w:t>
      </w:r>
      <w:bookmarkStart w:id="16" w:name="_Hlk220263800"/>
      <w:r w:rsidRPr="008E6793">
        <w:rPr>
          <w:rFonts w:ascii="Times New Roman" w:hAnsi="Times New Roman"/>
        </w:rPr>
        <w:t>並向申請人請求相關費用。</w:t>
      </w:r>
      <w:bookmarkEnd w:id="16"/>
    </w:p>
    <w:p w14:paraId="45EE997F" w14:textId="77777777" w:rsidR="003E01E1" w:rsidRPr="008E6793" w:rsidRDefault="00F9524A" w:rsidP="003E01E1">
      <w:pPr>
        <w:pStyle w:val="a"/>
        <w:ind w:left="1134" w:hanging="1134"/>
        <w:rPr>
          <w:rFonts w:ascii="Times New Roman" w:hAnsi="Times New Roman"/>
        </w:rPr>
      </w:pPr>
      <w:proofErr w:type="spellStart"/>
      <w:r w:rsidRPr="008E6793">
        <w:rPr>
          <w:rFonts w:ascii="Times New Roman" w:hAnsi="Times New Roman"/>
        </w:rPr>
        <w:t>申請人</w:t>
      </w:r>
      <w:r w:rsidR="003E01E1" w:rsidRPr="008E6793">
        <w:rPr>
          <w:rFonts w:ascii="Times New Roman" w:hAnsi="Times New Roman"/>
        </w:rPr>
        <w:t>未來</w:t>
      </w:r>
      <w:r w:rsidRPr="008E6793">
        <w:rPr>
          <w:rFonts w:ascii="Times New Roman" w:hAnsi="Times New Roman"/>
        </w:rPr>
        <w:t>建廠</w:t>
      </w:r>
      <w:r w:rsidR="003E01E1" w:rsidRPr="008E6793">
        <w:rPr>
          <w:rFonts w:ascii="Times New Roman" w:hAnsi="Times New Roman"/>
        </w:rPr>
        <w:t>時應將</w:t>
      </w:r>
      <w:r w:rsidRPr="008E6793">
        <w:rPr>
          <w:rFonts w:ascii="Times New Roman" w:hAnsi="Times New Roman"/>
        </w:rPr>
        <w:t>土壤</w:t>
      </w:r>
      <w:r w:rsidR="003E01E1" w:rsidRPr="008E6793">
        <w:rPr>
          <w:rFonts w:ascii="Times New Roman" w:hAnsi="Times New Roman"/>
        </w:rPr>
        <w:t>液化與不</w:t>
      </w:r>
      <w:r w:rsidRPr="008E6793">
        <w:rPr>
          <w:rFonts w:ascii="Times New Roman" w:hAnsi="Times New Roman"/>
        </w:rPr>
        <w:t>均勻</w:t>
      </w:r>
      <w:r w:rsidR="003E01E1" w:rsidRPr="008E6793">
        <w:rPr>
          <w:rFonts w:ascii="Times New Roman" w:hAnsi="Times New Roman"/>
        </w:rPr>
        <w:t>沉陷等問題列入設計考量</w:t>
      </w:r>
      <w:r w:rsidRPr="008E6793">
        <w:rPr>
          <w:rFonts w:ascii="Times New Roman" w:hAnsi="Times New Roman"/>
        </w:rPr>
        <w:t>，並應依</w:t>
      </w:r>
      <w:r w:rsidR="003E01E1" w:rsidRPr="008E6793">
        <w:rPr>
          <w:rFonts w:ascii="Times New Roman" w:hAnsi="Times New Roman"/>
        </w:rPr>
        <w:t>建築技術規則</w:t>
      </w:r>
      <w:r w:rsidRPr="008E6793">
        <w:rPr>
          <w:rFonts w:ascii="Times New Roman" w:hAnsi="Times New Roman"/>
        </w:rPr>
        <w:t>等</w:t>
      </w:r>
      <w:r w:rsidR="003E01E1" w:rsidRPr="008E6793">
        <w:rPr>
          <w:rFonts w:ascii="Times New Roman" w:hAnsi="Times New Roman"/>
        </w:rPr>
        <w:t>相關法令規定</w:t>
      </w:r>
      <w:r w:rsidRPr="008E6793">
        <w:rPr>
          <w:rFonts w:ascii="Times New Roman" w:hAnsi="Times New Roman"/>
        </w:rPr>
        <w:t>辦理</w:t>
      </w:r>
      <w:proofErr w:type="spellEnd"/>
      <w:r w:rsidR="003E01E1" w:rsidRPr="008E6793">
        <w:rPr>
          <w:rFonts w:ascii="Times New Roman" w:hAnsi="Times New Roman"/>
        </w:rPr>
        <w:t>。</w:t>
      </w:r>
    </w:p>
    <w:p w14:paraId="6D83776C"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t>本園區土地</w:t>
      </w:r>
      <w:r w:rsidRPr="008E6793">
        <w:rPr>
          <w:rFonts w:ascii="Times New Roman" w:hAnsi="Times New Roman"/>
        </w:rPr>
        <w:t>(</w:t>
      </w:r>
      <w:r w:rsidRPr="008E6793">
        <w:rPr>
          <w:rFonts w:ascii="Times New Roman" w:hAnsi="Times New Roman"/>
        </w:rPr>
        <w:t>含產業用地退縮帶</w:t>
      </w:r>
      <w:r w:rsidRPr="008E6793">
        <w:rPr>
          <w:rFonts w:ascii="Times New Roman" w:hAnsi="Times New Roman"/>
        </w:rPr>
        <w:t>)</w:t>
      </w:r>
      <w:r w:rsidRPr="008E6793">
        <w:rPr>
          <w:rFonts w:ascii="Times New Roman" w:hAnsi="Times New Roman"/>
        </w:rPr>
        <w:t>內如有地下管線、地面人</w:t>
      </w:r>
      <w:r w:rsidRPr="008E6793">
        <w:rPr>
          <w:rFonts w:ascii="Times New Roman" w:hAnsi="Times New Roman"/>
        </w:rPr>
        <w:t>(</w:t>
      </w:r>
      <w:r w:rsidRPr="008E6793">
        <w:rPr>
          <w:rFonts w:ascii="Times New Roman" w:hAnsi="Times New Roman"/>
        </w:rPr>
        <w:t>手</w:t>
      </w:r>
      <w:r w:rsidRPr="008E6793">
        <w:rPr>
          <w:rFonts w:ascii="Times New Roman" w:hAnsi="Times New Roman"/>
        </w:rPr>
        <w:t>)</w:t>
      </w:r>
      <w:r w:rsidRPr="008E6793">
        <w:rPr>
          <w:rFonts w:ascii="Times New Roman" w:hAnsi="Times New Roman"/>
        </w:rPr>
        <w:t>孔、雨污水收集、邊坡擋土等公共</w:t>
      </w:r>
      <w:r w:rsidRPr="008E6793">
        <w:rPr>
          <w:rFonts w:ascii="Times New Roman" w:hAnsi="Times New Roman"/>
        </w:rPr>
        <w:t>(</w:t>
      </w:r>
      <w:r w:rsidRPr="008E6793">
        <w:rPr>
          <w:rFonts w:ascii="Times New Roman" w:hAnsi="Times New Roman"/>
        </w:rPr>
        <w:t>用</w:t>
      </w:r>
      <w:r w:rsidRPr="008E6793">
        <w:rPr>
          <w:rFonts w:ascii="Times New Roman" w:hAnsi="Times New Roman"/>
        </w:rPr>
        <w:t>)</w:t>
      </w:r>
      <w:r w:rsidRPr="008E6793">
        <w:rPr>
          <w:rFonts w:ascii="Times New Roman" w:hAnsi="Times New Roman"/>
        </w:rPr>
        <w:t>設施</w:t>
      </w:r>
      <w:r w:rsidRPr="008E6793">
        <w:rPr>
          <w:rFonts w:ascii="Times New Roman" w:hAnsi="Times New Roman"/>
        </w:rPr>
        <w:t>(</w:t>
      </w:r>
      <w:r w:rsidRPr="008E6793">
        <w:rPr>
          <w:rFonts w:ascii="Times New Roman" w:hAnsi="Times New Roman"/>
        </w:rPr>
        <w:t>備</w:t>
      </w:r>
      <w:r w:rsidRPr="008E6793">
        <w:rPr>
          <w:rFonts w:ascii="Times New Roman" w:hAnsi="Times New Roman"/>
        </w:rPr>
        <w:t>)</w:t>
      </w:r>
      <w:r w:rsidRPr="008E6793">
        <w:rPr>
          <w:rFonts w:ascii="Times New Roman" w:hAnsi="Times New Roman"/>
        </w:rPr>
        <w:t>之相關需求，申請人不得異議；其地面除作空地、綠地及通道外，不得構築建築物或加以破壞，本園區服務中心並得派員進入清理維護該等公共設施</w:t>
      </w:r>
      <w:r w:rsidRPr="008E6793">
        <w:rPr>
          <w:rFonts w:ascii="Times New Roman" w:hAnsi="Times New Roman"/>
        </w:rPr>
        <w:t>(</w:t>
      </w:r>
      <w:r w:rsidRPr="008E6793">
        <w:rPr>
          <w:rFonts w:ascii="Times New Roman" w:hAnsi="Times New Roman"/>
        </w:rPr>
        <w:t>備</w:t>
      </w:r>
      <w:r w:rsidRPr="008E6793">
        <w:rPr>
          <w:rFonts w:ascii="Times New Roman" w:hAnsi="Times New Roman"/>
        </w:rPr>
        <w:t>)</w:t>
      </w:r>
      <w:r w:rsidR="00014E8F" w:rsidRPr="008E6793">
        <w:rPr>
          <w:rFonts w:ascii="Times New Roman" w:hAnsi="Times New Roman"/>
        </w:rPr>
        <w:t>、辦理污水採樣等作業</w:t>
      </w:r>
      <w:r w:rsidRPr="008E6793">
        <w:rPr>
          <w:rFonts w:ascii="Times New Roman" w:hAnsi="Times New Roman"/>
        </w:rPr>
        <w:t>，申請人不得拒絕。</w:t>
      </w:r>
    </w:p>
    <w:p w14:paraId="678965B7"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申請人使用各項公共管線，除接戶線部分需自行洽各該事業主管機關辦理外，必要時並應無條件提供鄰地使用人共同使用接點</w:t>
      </w:r>
      <w:proofErr w:type="spellEnd"/>
      <w:r w:rsidRPr="008E6793">
        <w:rPr>
          <w:rFonts w:ascii="Times New Roman" w:hAnsi="Times New Roman"/>
        </w:rPr>
        <w:t>。</w:t>
      </w:r>
    </w:p>
    <w:p w14:paraId="1D100482"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申請人應依產業創新條例第五十三條規定繳交下列各項維護費或使用費</w:t>
      </w:r>
      <w:proofErr w:type="spellEnd"/>
      <w:r w:rsidRPr="008E6793">
        <w:rPr>
          <w:rFonts w:ascii="Times New Roman" w:hAnsi="Times New Roman"/>
        </w:rPr>
        <w:t>：</w:t>
      </w:r>
    </w:p>
    <w:p w14:paraId="0A89BFB4" w14:textId="77777777" w:rsidR="003E01E1" w:rsidRPr="008E6793" w:rsidRDefault="003E01E1" w:rsidP="003E01E1">
      <w:pPr>
        <w:numPr>
          <w:ilvl w:val="1"/>
          <w:numId w:val="1"/>
        </w:numPr>
        <w:ind w:left="1135" w:hanging="851"/>
        <w:rPr>
          <w:rFonts w:eastAsia="標楷體"/>
          <w:sz w:val="28"/>
          <w:szCs w:val="28"/>
        </w:rPr>
      </w:pPr>
      <w:r w:rsidRPr="008E6793">
        <w:rPr>
          <w:rFonts w:eastAsia="標楷體"/>
          <w:sz w:val="28"/>
          <w:szCs w:val="28"/>
        </w:rPr>
        <w:t>一般公共設施維護費。</w:t>
      </w:r>
    </w:p>
    <w:p w14:paraId="618C1303" w14:textId="77777777" w:rsidR="003E01E1" w:rsidRPr="008E6793" w:rsidRDefault="003E01E1" w:rsidP="003E01E1">
      <w:pPr>
        <w:numPr>
          <w:ilvl w:val="1"/>
          <w:numId w:val="1"/>
        </w:numPr>
        <w:ind w:left="1135" w:hanging="851"/>
        <w:rPr>
          <w:rFonts w:eastAsia="標楷體"/>
          <w:sz w:val="28"/>
          <w:szCs w:val="28"/>
        </w:rPr>
      </w:pPr>
      <w:r w:rsidRPr="008E6793">
        <w:rPr>
          <w:rFonts w:eastAsia="標楷體"/>
          <w:sz w:val="28"/>
          <w:szCs w:val="28"/>
        </w:rPr>
        <w:t>污水處理系統使用費。</w:t>
      </w:r>
    </w:p>
    <w:p w14:paraId="55C243E3" w14:textId="77777777" w:rsidR="003E01E1" w:rsidRPr="008E6793" w:rsidRDefault="003E01E1" w:rsidP="003E01E1">
      <w:pPr>
        <w:numPr>
          <w:ilvl w:val="1"/>
          <w:numId w:val="1"/>
        </w:numPr>
        <w:ind w:left="1135" w:hanging="851"/>
        <w:rPr>
          <w:rFonts w:eastAsia="標楷體"/>
          <w:sz w:val="28"/>
          <w:szCs w:val="28"/>
        </w:rPr>
      </w:pPr>
      <w:r w:rsidRPr="008E6793">
        <w:rPr>
          <w:rFonts w:eastAsia="標楷體"/>
          <w:sz w:val="28"/>
          <w:szCs w:val="28"/>
        </w:rPr>
        <w:t>其他特定設施之使用費或維護費。</w:t>
      </w:r>
    </w:p>
    <w:p w14:paraId="18B34797"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申請人應依本園區環評書件所載之內容及審查結論切實執行，若有違反情事，致本府遭受主管機關裁罰，本府將追究申請人責任並求償</w:t>
      </w:r>
      <w:proofErr w:type="spellEnd"/>
      <w:r w:rsidRPr="008E6793">
        <w:rPr>
          <w:rFonts w:ascii="Times New Roman" w:hAnsi="Times New Roman"/>
        </w:rPr>
        <w:t>。</w:t>
      </w:r>
    </w:p>
    <w:p w14:paraId="30CE2374"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lastRenderedPageBreak/>
        <w:t>配合現行環保法令或新公告法令規定，本府若需於承</w:t>
      </w:r>
      <w:r w:rsidR="00DF6C45" w:rsidRPr="008E6793">
        <w:rPr>
          <w:rFonts w:ascii="Times New Roman" w:hAnsi="Times New Roman"/>
          <w:lang w:eastAsia="zh-TW"/>
        </w:rPr>
        <w:t>租</w:t>
      </w:r>
      <w:proofErr w:type="spellEnd"/>
      <w:r w:rsidR="00DF6C45" w:rsidRPr="008E6793">
        <w:rPr>
          <w:rFonts w:ascii="Times New Roman" w:hAnsi="Times New Roman"/>
          <w:lang w:eastAsia="zh-TW"/>
        </w:rPr>
        <w:t>/</w:t>
      </w:r>
      <w:proofErr w:type="spellStart"/>
      <w:r w:rsidRPr="008E6793">
        <w:rPr>
          <w:rFonts w:ascii="Times New Roman" w:hAnsi="Times New Roman"/>
        </w:rPr>
        <w:t>購土地設置環境監測設施，申請人應需配合本府要求不得拒絕</w:t>
      </w:r>
      <w:proofErr w:type="spellEnd"/>
      <w:r w:rsidRPr="008E6793">
        <w:rPr>
          <w:rFonts w:ascii="Times New Roman" w:hAnsi="Times New Roman"/>
        </w:rPr>
        <w:t>。</w:t>
      </w:r>
    </w:p>
    <w:p w14:paraId="6F32EA6F"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其他法規</w:t>
      </w:r>
      <w:r w:rsidR="00484A8E">
        <w:rPr>
          <w:rFonts w:ascii="Times New Roman" w:hAnsi="Times New Roman" w:hint="eastAsia"/>
          <w:lang w:eastAsia="zh-TW"/>
        </w:rPr>
        <w:t>另</w:t>
      </w:r>
      <w:r w:rsidRPr="008E6793">
        <w:rPr>
          <w:rFonts w:ascii="Times New Roman" w:hAnsi="Times New Roman"/>
        </w:rPr>
        <w:t>有規定者，申請人亦應遵守，不得違反</w:t>
      </w:r>
      <w:r w:rsidR="00484A8E">
        <w:rPr>
          <w:rFonts w:ascii="Times New Roman" w:hAnsi="Times New Roman" w:hint="eastAsia"/>
          <w:lang w:eastAsia="zh-TW"/>
        </w:rPr>
        <w:t>之</w:t>
      </w:r>
      <w:proofErr w:type="spellEnd"/>
      <w:r w:rsidRPr="008E6793">
        <w:rPr>
          <w:rFonts w:ascii="Times New Roman" w:hAnsi="Times New Roman"/>
        </w:rPr>
        <w:t>，</w:t>
      </w:r>
      <w:proofErr w:type="spellStart"/>
      <w:r w:rsidRPr="008E6793">
        <w:rPr>
          <w:rFonts w:ascii="Times New Roman" w:hAnsi="Times New Roman"/>
        </w:rPr>
        <w:t>否則即屬違反</w:t>
      </w:r>
      <w:r w:rsidR="00271D31" w:rsidRPr="008E6793">
        <w:rPr>
          <w:rFonts w:ascii="Times New Roman" w:hAnsi="Times New Roman"/>
        </w:rPr>
        <w:t>契約</w:t>
      </w:r>
      <w:proofErr w:type="spellEnd"/>
      <w:r w:rsidRPr="008E6793">
        <w:rPr>
          <w:rFonts w:ascii="Times New Roman" w:hAnsi="Times New Roman"/>
        </w:rPr>
        <w:t>。</w:t>
      </w:r>
    </w:p>
    <w:p w14:paraId="0F58A79A" w14:textId="77777777" w:rsidR="003E01E1" w:rsidRPr="008E6793" w:rsidRDefault="003E01E1" w:rsidP="003E01E1">
      <w:pPr>
        <w:spacing w:before="240"/>
        <w:rPr>
          <w:rFonts w:eastAsia="標楷體"/>
          <w:sz w:val="28"/>
          <w:szCs w:val="28"/>
        </w:rPr>
      </w:pPr>
      <w:r w:rsidRPr="008E6793">
        <w:rPr>
          <w:rFonts w:eastAsia="標楷體"/>
          <w:sz w:val="28"/>
          <w:szCs w:val="28"/>
        </w:rPr>
        <w:t>【其他】</w:t>
      </w:r>
    </w:p>
    <w:p w14:paraId="57227B69" w14:textId="77777777" w:rsidR="003E01E1" w:rsidRPr="008E6793" w:rsidRDefault="003E01E1" w:rsidP="003E01E1">
      <w:pPr>
        <w:pStyle w:val="a"/>
        <w:ind w:left="1134" w:hanging="1134"/>
        <w:rPr>
          <w:rFonts w:ascii="Times New Roman" w:hAnsi="Times New Roman"/>
        </w:rPr>
      </w:pPr>
      <w:r w:rsidRPr="008E6793">
        <w:rPr>
          <w:rFonts w:ascii="Times New Roman" w:hAnsi="Times New Roman"/>
        </w:rPr>
        <w:t>本要點規範之園區服務中心權責，於本園區服務中心成立前，由</w:t>
      </w:r>
      <w:proofErr w:type="gramStart"/>
      <w:r w:rsidR="0086624A">
        <w:rPr>
          <w:rFonts w:ascii="Times New Roman" w:hAnsi="Times New Roman"/>
        </w:rPr>
        <w:t>本府經發</w:t>
      </w:r>
      <w:proofErr w:type="gramEnd"/>
      <w:r w:rsidR="0086624A">
        <w:rPr>
          <w:rFonts w:ascii="Times New Roman" w:hAnsi="Times New Roman"/>
        </w:rPr>
        <w:t>局</w:t>
      </w:r>
      <w:r w:rsidRPr="008E6793">
        <w:rPr>
          <w:rFonts w:ascii="Times New Roman" w:hAnsi="Times New Roman"/>
        </w:rPr>
        <w:t>統籌辦理</w:t>
      </w:r>
      <w:r w:rsidR="007519AB" w:rsidRPr="008E6793">
        <w:rPr>
          <w:rFonts w:ascii="Times New Roman" w:hAnsi="Times New Roman"/>
          <w:lang w:eastAsia="zh-TW"/>
        </w:rPr>
        <w:t>；</w:t>
      </w:r>
      <w:r w:rsidR="00C154DD" w:rsidRPr="008E6793">
        <w:rPr>
          <w:rFonts w:ascii="Times New Roman" w:hAnsi="Times New Roman"/>
          <w:lang w:eastAsia="zh-TW"/>
        </w:rPr>
        <w:t>本要點規範之</w:t>
      </w:r>
      <w:r w:rsidR="00436D33">
        <w:rPr>
          <w:rFonts w:ascii="Times New Roman" w:hAnsi="Times New Roman"/>
          <w:lang w:eastAsia="zh-TW"/>
        </w:rPr>
        <w:t>開源</w:t>
      </w:r>
      <w:r w:rsidR="009E00F1" w:rsidRPr="008E6793">
        <w:rPr>
          <w:rFonts w:ascii="Times New Roman" w:hAnsi="Times New Roman"/>
          <w:lang w:eastAsia="zh-TW"/>
        </w:rPr>
        <w:t>公司</w:t>
      </w:r>
      <w:r w:rsidR="00C154DD" w:rsidRPr="008E6793">
        <w:rPr>
          <w:rFonts w:ascii="Times New Roman" w:hAnsi="Times New Roman"/>
          <w:lang w:eastAsia="zh-TW"/>
        </w:rPr>
        <w:t>權責，於本府與</w:t>
      </w:r>
      <w:r w:rsidR="00436D33">
        <w:rPr>
          <w:rFonts w:ascii="Times New Roman" w:hAnsi="Times New Roman"/>
          <w:lang w:eastAsia="zh-TW"/>
        </w:rPr>
        <w:t>開源</w:t>
      </w:r>
      <w:r w:rsidR="009E00F1" w:rsidRPr="008E6793">
        <w:rPr>
          <w:rFonts w:ascii="Times New Roman" w:hAnsi="Times New Roman"/>
          <w:lang w:eastAsia="zh-TW"/>
        </w:rPr>
        <w:t>公司</w:t>
      </w:r>
      <w:r w:rsidR="00C154DD" w:rsidRPr="008E6793">
        <w:rPr>
          <w:rFonts w:ascii="Times New Roman" w:hAnsi="Times New Roman"/>
          <w:lang w:eastAsia="zh-TW"/>
        </w:rPr>
        <w:t>契約屆期後，</w:t>
      </w:r>
      <w:proofErr w:type="spellStart"/>
      <w:r w:rsidR="00C154DD" w:rsidRPr="008E6793">
        <w:rPr>
          <w:rFonts w:ascii="Times New Roman" w:hAnsi="Times New Roman"/>
        </w:rPr>
        <w:t>由</w:t>
      </w:r>
      <w:proofErr w:type="gramStart"/>
      <w:r w:rsidR="0086624A">
        <w:rPr>
          <w:rFonts w:ascii="Times New Roman" w:hAnsi="Times New Roman"/>
        </w:rPr>
        <w:t>本府經發</w:t>
      </w:r>
      <w:proofErr w:type="gramEnd"/>
      <w:r w:rsidR="0086624A">
        <w:rPr>
          <w:rFonts w:ascii="Times New Roman" w:hAnsi="Times New Roman"/>
        </w:rPr>
        <w:t>局</w:t>
      </w:r>
      <w:r w:rsidR="00C154DD" w:rsidRPr="008E6793">
        <w:rPr>
          <w:rFonts w:ascii="Times New Roman" w:hAnsi="Times New Roman"/>
        </w:rPr>
        <w:t>統籌辦理</w:t>
      </w:r>
      <w:proofErr w:type="spellEnd"/>
      <w:r w:rsidRPr="008E6793">
        <w:rPr>
          <w:rFonts w:ascii="Times New Roman" w:hAnsi="Times New Roman"/>
        </w:rPr>
        <w:t>。</w:t>
      </w:r>
    </w:p>
    <w:p w14:paraId="60E55B63" w14:textId="77777777" w:rsidR="003E01E1" w:rsidRPr="008E6793" w:rsidRDefault="003E01E1" w:rsidP="003E01E1">
      <w:pPr>
        <w:pStyle w:val="a"/>
        <w:ind w:left="1134" w:hanging="1134"/>
        <w:rPr>
          <w:rFonts w:ascii="Times New Roman" w:hAnsi="Times New Roman"/>
        </w:rPr>
      </w:pPr>
      <w:proofErr w:type="spellStart"/>
      <w:r w:rsidRPr="008E6793">
        <w:rPr>
          <w:rFonts w:ascii="Times New Roman" w:hAnsi="Times New Roman"/>
        </w:rPr>
        <w:t>本府有增加、調整、變動或修改本要點內容之權利，如有其他未盡事宜，應依相關法令釋疑之</w:t>
      </w:r>
      <w:proofErr w:type="spellEnd"/>
      <w:r w:rsidRPr="008E6793">
        <w:rPr>
          <w:rFonts w:ascii="Times New Roman" w:hAnsi="Times New Roman"/>
        </w:rPr>
        <w:t>。</w:t>
      </w:r>
    </w:p>
    <w:p w14:paraId="59EFC28D" w14:textId="77777777" w:rsidR="003E01E1" w:rsidRPr="008E6793" w:rsidRDefault="003E01E1" w:rsidP="003E01E1">
      <w:pPr>
        <w:pStyle w:val="ab"/>
        <w:ind w:firstLineChars="0" w:firstLine="0"/>
        <w:jc w:val="center"/>
      </w:pPr>
      <w:r w:rsidRPr="008E6793">
        <w:br w:type="page"/>
      </w:r>
    </w:p>
    <w:p w14:paraId="5E07700A" w14:textId="77777777" w:rsidR="003E01E1" w:rsidRPr="008E6793" w:rsidRDefault="003E01E1" w:rsidP="003E01E1">
      <w:pPr>
        <w:pStyle w:val="1"/>
      </w:pPr>
      <w:bookmarkStart w:id="17" w:name="_Toc230188513"/>
      <w:r w:rsidRPr="008E6793">
        <w:lastRenderedPageBreak/>
        <w:t>附件</w:t>
      </w:r>
      <w:r w:rsidRPr="008E6793">
        <w:t>3-1</w:t>
      </w:r>
      <w:r w:rsidRPr="008E6793">
        <w:t xml:space="preserve">　</w:t>
      </w:r>
      <w:proofErr w:type="spellStart"/>
      <w:r w:rsidR="007C0431" w:rsidRPr="008E6793">
        <w:t>仁武產業園區</w:t>
      </w:r>
      <w:r w:rsidR="00031B56" w:rsidRPr="008E6793">
        <w:t>產業用地</w:t>
      </w:r>
      <w:proofErr w:type="spellEnd"/>
      <w:r w:rsidR="00031B56" w:rsidRPr="008E6793">
        <w:t>(</w:t>
      </w:r>
      <w:r w:rsidR="00031B56" w:rsidRPr="008E6793">
        <w:t>一</w:t>
      </w:r>
      <w:r w:rsidR="00031B56" w:rsidRPr="008E6793">
        <w:t>)</w:t>
      </w:r>
      <w:proofErr w:type="spellStart"/>
      <w:r w:rsidRPr="008E6793">
        <w:t>容許引進產業類別</w:t>
      </w:r>
      <w:bookmarkEnd w:id="17"/>
      <w:proofErr w:type="spellEnd"/>
    </w:p>
    <w:p w14:paraId="5E622126" w14:textId="77777777" w:rsidR="003E01E1" w:rsidRPr="008E6793" w:rsidRDefault="00031B56" w:rsidP="000C233D">
      <w:pPr>
        <w:pStyle w:val="2"/>
        <w:spacing w:afterLines="50" w:after="120"/>
        <w:jc w:val="left"/>
        <w:rPr>
          <w:rFonts w:ascii="Times New Roman" w:hAnsi="Times New Roman"/>
          <w:szCs w:val="26"/>
        </w:rPr>
      </w:pPr>
      <w:proofErr w:type="spellStart"/>
      <w:r w:rsidRPr="008E6793">
        <w:rPr>
          <w:rFonts w:ascii="Times New Roman" w:hAnsi="Times New Roman"/>
          <w:szCs w:val="26"/>
        </w:rPr>
        <w:t>產業用地</w:t>
      </w:r>
      <w:proofErr w:type="spellEnd"/>
      <w:r w:rsidRPr="008E6793">
        <w:rPr>
          <w:rFonts w:ascii="Times New Roman" w:hAnsi="Times New Roman"/>
          <w:szCs w:val="26"/>
        </w:rPr>
        <w:t>(</w:t>
      </w:r>
      <w:r w:rsidRPr="008E6793">
        <w:rPr>
          <w:rFonts w:ascii="Times New Roman" w:hAnsi="Times New Roman"/>
          <w:szCs w:val="26"/>
        </w:rPr>
        <w:t>一</w:t>
      </w:r>
      <w:r w:rsidRPr="008E6793">
        <w:rPr>
          <w:rFonts w:ascii="Times New Roman" w:hAnsi="Times New Roman"/>
          <w:szCs w:val="26"/>
        </w:rPr>
        <w:t>)</w:t>
      </w:r>
      <w:proofErr w:type="spellStart"/>
      <w:r w:rsidR="007C0431" w:rsidRPr="008E6793">
        <w:rPr>
          <w:rFonts w:ascii="Times New Roman" w:hAnsi="Times New Roman"/>
          <w:szCs w:val="26"/>
        </w:rPr>
        <w:t>係供與工業生產直接或相關之下列各行業使用</w:t>
      </w:r>
      <w:proofErr w:type="spellEnd"/>
      <w:r w:rsidR="007C0431" w:rsidRPr="008E6793">
        <w:rPr>
          <w:rFonts w:ascii="Times New Roman" w:hAnsi="Times New Roman"/>
          <w:szCs w:val="26"/>
        </w:rPr>
        <w:t>：</w:t>
      </w:r>
    </w:p>
    <w:p w14:paraId="759E8FC2" w14:textId="77777777" w:rsidR="003E01E1" w:rsidRPr="008E6793" w:rsidRDefault="003E01E1" w:rsidP="000C233D">
      <w:pPr>
        <w:pStyle w:val="ab"/>
        <w:ind w:firstLineChars="0" w:firstLine="0"/>
        <w:jc w:val="left"/>
      </w:pPr>
      <w:r w:rsidRPr="008E6793">
        <w:t>一、製造業，其容許使用之產業類別細分為：</w:t>
      </w:r>
    </w:p>
    <w:p w14:paraId="5EFE0753" w14:textId="77777777" w:rsidR="003E01E1" w:rsidRPr="008E6793" w:rsidRDefault="003E01E1" w:rsidP="000C233D">
      <w:pPr>
        <w:pStyle w:val="ab"/>
        <w:ind w:firstLine="560"/>
        <w:jc w:val="left"/>
      </w:pPr>
      <w:r w:rsidRPr="008E6793">
        <w:t>（一）金屬製品製造業</w:t>
      </w:r>
      <w:r w:rsidR="007C0431" w:rsidRPr="008E6793">
        <w:rPr>
          <w:lang w:eastAsia="zh-TW"/>
        </w:rPr>
        <w:t>（不含金屬表面處理業）</w:t>
      </w:r>
    </w:p>
    <w:p w14:paraId="526BF31D" w14:textId="77777777" w:rsidR="007C0431" w:rsidRPr="008E6793" w:rsidRDefault="007C0431" w:rsidP="000C233D">
      <w:pPr>
        <w:pStyle w:val="ab"/>
        <w:ind w:firstLine="560"/>
        <w:jc w:val="left"/>
      </w:pPr>
      <w:r w:rsidRPr="008E6793">
        <w:t>（二）機械設備製造業。</w:t>
      </w:r>
    </w:p>
    <w:p w14:paraId="125A71F6" w14:textId="77777777" w:rsidR="007C0431" w:rsidRPr="008E6793" w:rsidRDefault="007C0431" w:rsidP="000C233D">
      <w:pPr>
        <w:pStyle w:val="ab"/>
        <w:ind w:leftChars="233" w:left="1399" w:hangingChars="300" w:hanging="840"/>
        <w:jc w:val="left"/>
      </w:pPr>
      <w:r w:rsidRPr="008E6793">
        <w:t>（三）電力設備及配備製造業（不含放射性工業、電池製造業與專門表面處理之行業）。</w:t>
      </w:r>
    </w:p>
    <w:p w14:paraId="32D2965A" w14:textId="77777777" w:rsidR="007C0431" w:rsidRPr="008E6793" w:rsidRDefault="007C0431" w:rsidP="000C233D">
      <w:pPr>
        <w:pStyle w:val="ab"/>
        <w:ind w:firstLine="560"/>
        <w:jc w:val="left"/>
      </w:pPr>
      <w:r w:rsidRPr="008E6793">
        <w:t>（四）汽車</w:t>
      </w:r>
      <w:r w:rsidR="00EA6636" w:rsidRPr="008E6793">
        <w:rPr>
          <w:lang w:eastAsia="zh-TW"/>
        </w:rPr>
        <w:t>及其</w:t>
      </w:r>
      <w:r w:rsidRPr="008E6793">
        <w:t>零件製造業。</w:t>
      </w:r>
    </w:p>
    <w:p w14:paraId="53DEC613" w14:textId="77777777" w:rsidR="007C0431" w:rsidRPr="008E6793" w:rsidRDefault="007C0431" w:rsidP="000C233D">
      <w:pPr>
        <w:pStyle w:val="ab"/>
        <w:ind w:firstLine="560"/>
        <w:jc w:val="left"/>
      </w:pPr>
      <w:r w:rsidRPr="008E6793">
        <w:t>（五）其他運輸工具及其零件製造業。</w:t>
      </w:r>
    </w:p>
    <w:p w14:paraId="24619667" w14:textId="77777777" w:rsidR="007C0431" w:rsidRPr="008E6793" w:rsidRDefault="007C0431" w:rsidP="000C233D">
      <w:pPr>
        <w:pStyle w:val="ab"/>
        <w:ind w:firstLine="560"/>
        <w:jc w:val="left"/>
      </w:pPr>
      <w:r w:rsidRPr="008E6793">
        <w:t>（六）電腦、電子產品及光學製品製造業。</w:t>
      </w:r>
    </w:p>
    <w:p w14:paraId="4ED3BC8B" w14:textId="77777777" w:rsidR="007C0431" w:rsidRPr="008E6793" w:rsidRDefault="007C0431" w:rsidP="000C233D">
      <w:pPr>
        <w:pStyle w:val="ab"/>
        <w:ind w:firstLine="560"/>
        <w:jc w:val="left"/>
      </w:pPr>
      <w:r w:rsidRPr="008E6793">
        <w:t>（七）食品及飼品製造業。</w:t>
      </w:r>
    </w:p>
    <w:p w14:paraId="2BF4F325" w14:textId="77777777" w:rsidR="007C0431" w:rsidRPr="008E6793" w:rsidRDefault="007C0431" w:rsidP="000C233D">
      <w:pPr>
        <w:pStyle w:val="ab"/>
        <w:ind w:firstLine="560"/>
        <w:jc w:val="left"/>
      </w:pPr>
      <w:r w:rsidRPr="008E6793">
        <w:t>（八）塑膠製品製造業。</w:t>
      </w:r>
    </w:p>
    <w:p w14:paraId="6F209354" w14:textId="77777777" w:rsidR="007C0431" w:rsidRPr="008E6793" w:rsidRDefault="007C0431" w:rsidP="000C233D">
      <w:pPr>
        <w:pStyle w:val="ab"/>
        <w:ind w:firstLine="560"/>
        <w:jc w:val="left"/>
      </w:pPr>
      <w:r w:rsidRPr="008E6793">
        <w:t>（九）家具製造業。</w:t>
      </w:r>
    </w:p>
    <w:p w14:paraId="4FC0E2E5" w14:textId="77777777" w:rsidR="007C0431" w:rsidRPr="008E6793" w:rsidRDefault="007C0431" w:rsidP="000C233D">
      <w:pPr>
        <w:pStyle w:val="ab"/>
        <w:ind w:firstLine="560"/>
        <w:jc w:val="left"/>
      </w:pPr>
      <w:r w:rsidRPr="008E6793">
        <w:t>（十）經本府工業主管機關核定之低污染製造業。</w:t>
      </w:r>
    </w:p>
    <w:p w14:paraId="35CD3BE4" w14:textId="77777777" w:rsidR="007C0431" w:rsidRPr="008E6793" w:rsidRDefault="007C0431" w:rsidP="000C233D">
      <w:pPr>
        <w:pStyle w:val="ab"/>
        <w:ind w:firstLineChars="0" w:firstLine="0"/>
        <w:jc w:val="left"/>
      </w:pPr>
      <w:r w:rsidRPr="008E6793">
        <w:t>二、與工業生產相關之行業，包括以下：</w:t>
      </w:r>
    </w:p>
    <w:p w14:paraId="1D7F655C" w14:textId="77777777" w:rsidR="007C0431" w:rsidRPr="008E6793" w:rsidRDefault="007C0431" w:rsidP="000C233D">
      <w:pPr>
        <w:pStyle w:val="ab"/>
        <w:ind w:firstLine="560"/>
        <w:jc w:val="left"/>
      </w:pPr>
      <w:r w:rsidRPr="008E6793">
        <w:t>（一）電力及燃氣供應業。</w:t>
      </w:r>
    </w:p>
    <w:p w14:paraId="3B60317F" w14:textId="77777777" w:rsidR="007C0431" w:rsidRPr="008E6793" w:rsidRDefault="007C0431" w:rsidP="000C233D">
      <w:pPr>
        <w:pStyle w:val="ab"/>
        <w:ind w:leftChars="233" w:left="1399" w:hangingChars="300" w:hanging="840"/>
        <w:jc w:val="left"/>
      </w:pPr>
      <w:r w:rsidRPr="008E6793">
        <w:t>（二）批發業（不含農產原料及活動物批發業、燃料批發業、其他專賣批發業）。</w:t>
      </w:r>
    </w:p>
    <w:p w14:paraId="74579C04" w14:textId="77777777" w:rsidR="007C0431" w:rsidRPr="008E6793" w:rsidRDefault="007C0431" w:rsidP="000C233D">
      <w:pPr>
        <w:pStyle w:val="ab"/>
        <w:ind w:firstLine="560"/>
        <w:jc w:val="left"/>
      </w:pPr>
      <w:r w:rsidRPr="008E6793">
        <w:t>（三）倉儲業（含儲配運輸物流）。</w:t>
      </w:r>
    </w:p>
    <w:p w14:paraId="60093F36" w14:textId="77777777" w:rsidR="007C0431" w:rsidRPr="008E6793" w:rsidRDefault="007C0431" w:rsidP="000C233D">
      <w:pPr>
        <w:pStyle w:val="ab"/>
        <w:ind w:leftChars="233" w:left="1399" w:hangingChars="300" w:hanging="840"/>
        <w:jc w:val="left"/>
      </w:pPr>
      <w:r w:rsidRPr="008E6793">
        <w:t>（四）資訊及通訊傳播業（不含影片放映業、傳播及節目播送業、電信業）。</w:t>
      </w:r>
    </w:p>
    <w:p w14:paraId="5DCADAE6" w14:textId="77777777" w:rsidR="007C0431" w:rsidRPr="008E6793" w:rsidRDefault="007C0431" w:rsidP="000C233D">
      <w:pPr>
        <w:pStyle w:val="ab"/>
        <w:ind w:leftChars="233" w:left="1399" w:hangingChars="300" w:hanging="840"/>
        <w:jc w:val="left"/>
      </w:pPr>
      <w:r w:rsidRPr="008E6793">
        <w:t>（五）企業總管理機構及管理顧問業、研究發展服務業、專門設計服務業、工程服務及相關技術顧問業、技術檢測及分析服務業。</w:t>
      </w:r>
    </w:p>
    <w:p w14:paraId="4A3C930E" w14:textId="77777777" w:rsidR="007C0431" w:rsidRPr="008E6793" w:rsidRDefault="007C0431" w:rsidP="000C233D">
      <w:pPr>
        <w:pStyle w:val="ab"/>
        <w:ind w:firstLine="560"/>
        <w:jc w:val="left"/>
      </w:pPr>
      <w:r w:rsidRPr="008E6793">
        <w:t>（六）污染整治業。</w:t>
      </w:r>
    </w:p>
    <w:p w14:paraId="10E25056" w14:textId="77777777" w:rsidR="007C0431" w:rsidRPr="008E6793" w:rsidRDefault="007C0431" w:rsidP="000C233D">
      <w:pPr>
        <w:pStyle w:val="ab"/>
        <w:ind w:firstLine="560"/>
        <w:jc w:val="left"/>
      </w:pPr>
      <w:r w:rsidRPr="008E6793">
        <w:t>（七）洗衣業（具中央工廠性質）。</w:t>
      </w:r>
    </w:p>
    <w:p w14:paraId="5530BB52" w14:textId="77777777" w:rsidR="007409D4" w:rsidRPr="008E6793" w:rsidRDefault="007C0431" w:rsidP="000C233D">
      <w:pPr>
        <w:pStyle w:val="ab"/>
        <w:ind w:firstLine="560"/>
        <w:jc w:val="left"/>
      </w:pPr>
      <w:r w:rsidRPr="008E6793">
        <w:t>（八）經本府工業主管機關核准安置之既有行業。</w:t>
      </w:r>
    </w:p>
    <w:p w14:paraId="498F2EF3" w14:textId="77777777" w:rsidR="00C54158" w:rsidRPr="008E6793" w:rsidRDefault="007409D4" w:rsidP="007409D4">
      <w:pPr>
        <w:pStyle w:val="ab"/>
        <w:ind w:left="560" w:hangingChars="200" w:hanging="560"/>
        <w:jc w:val="left"/>
      </w:pPr>
      <w:r w:rsidRPr="008E6793">
        <w:t>註：放射性工業</w:t>
      </w:r>
      <w:r w:rsidRPr="008E6793">
        <w:t>(</w:t>
      </w:r>
      <w:r w:rsidRPr="008E6793">
        <w:t>包括放射性元素分裝、製造、處理工業，及原子能工業</w:t>
      </w:r>
      <w:r w:rsidRPr="008E6793">
        <w:t>)</w:t>
      </w:r>
      <w:r w:rsidRPr="008E6793">
        <w:t>、電池製造業與專門從事表面處理之行業，不得進駐本產業園區。</w:t>
      </w:r>
    </w:p>
    <w:p w14:paraId="15090B47" w14:textId="77777777" w:rsidR="007409D4" w:rsidRPr="008E6793" w:rsidRDefault="007409D4" w:rsidP="007409D4">
      <w:pPr>
        <w:pStyle w:val="ab"/>
        <w:ind w:firstLineChars="0" w:firstLine="0"/>
        <w:jc w:val="left"/>
      </w:pPr>
    </w:p>
    <w:p w14:paraId="170264F5" w14:textId="77777777" w:rsidR="007409D4" w:rsidRPr="008E6793" w:rsidRDefault="007409D4" w:rsidP="007409D4">
      <w:pPr>
        <w:pStyle w:val="ab"/>
        <w:ind w:firstLineChars="0" w:firstLine="0"/>
        <w:jc w:val="left"/>
        <w:sectPr w:rsidR="007409D4" w:rsidRPr="008E6793" w:rsidSect="00B81EC7">
          <w:headerReference w:type="default" r:id="rId14"/>
          <w:footerReference w:type="default" r:id="rId15"/>
          <w:pgSz w:w="11906" w:h="16838"/>
          <w:pgMar w:top="1418" w:right="1134" w:bottom="1418" w:left="1134" w:header="850" w:footer="454" w:gutter="0"/>
          <w:pgNumType w:start="1"/>
          <w:cols w:space="425"/>
          <w:docGrid w:linePitch="360"/>
        </w:sectPr>
      </w:pPr>
    </w:p>
    <w:p w14:paraId="51E7CD64" w14:textId="77777777" w:rsidR="003E01E1" w:rsidRPr="008E6793" w:rsidRDefault="003E01E1" w:rsidP="00C54158">
      <w:pPr>
        <w:pStyle w:val="1"/>
        <w:spacing w:after="0"/>
      </w:pPr>
      <w:bookmarkStart w:id="18" w:name="_Toc230188514"/>
      <w:r w:rsidRPr="008E6793">
        <w:lastRenderedPageBreak/>
        <w:t>附件</w:t>
      </w:r>
      <w:r w:rsidRPr="008E6793">
        <w:t>3-</w:t>
      </w:r>
      <w:r w:rsidR="00BD7658" w:rsidRPr="008E6793">
        <w:rPr>
          <w:lang w:eastAsia="zh-TW"/>
        </w:rPr>
        <w:t>2</w:t>
      </w:r>
      <w:r w:rsidRPr="008E6793">
        <w:t xml:space="preserve">　</w:t>
      </w:r>
      <w:bookmarkStart w:id="19" w:name="_Hlk70424695"/>
      <w:proofErr w:type="spellStart"/>
      <w:r w:rsidR="007C0431" w:rsidRPr="008E6793">
        <w:t>仁武產業園區</w:t>
      </w:r>
      <w:r w:rsidR="00D524CE" w:rsidRPr="008E6793">
        <w:rPr>
          <w:lang w:eastAsia="zh-TW"/>
        </w:rPr>
        <w:t>資源或</w:t>
      </w:r>
      <w:r w:rsidRPr="008E6793">
        <w:t>污染物單位面積核配基準</w:t>
      </w:r>
      <w:bookmarkEnd w:id="18"/>
      <w:bookmarkEnd w:id="19"/>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0"/>
        <w:gridCol w:w="3683"/>
        <w:gridCol w:w="1276"/>
        <w:gridCol w:w="1135"/>
        <w:gridCol w:w="992"/>
        <w:gridCol w:w="975"/>
        <w:gridCol w:w="975"/>
        <w:gridCol w:w="975"/>
        <w:gridCol w:w="975"/>
        <w:gridCol w:w="975"/>
        <w:gridCol w:w="975"/>
        <w:gridCol w:w="978"/>
      </w:tblGrid>
      <w:tr w:rsidR="008E6793" w:rsidRPr="008E6793" w14:paraId="0CD2F501" w14:textId="77777777" w:rsidTr="00250777">
        <w:trPr>
          <w:cantSplit/>
          <w:trHeight w:val="20"/>
          <w:jc w:val="center"/>
        </w:trPr>
        <w:tc>
          <w:tcPr>
            <w:tcW w:w="1431" w:type="pct"/>
            <w:gridSpan w:val="2"/>
            <w:vMerge w:val="restart"/>
            <w:vAlign w:val="center"/>
          </w:tcPr>
          <w:p w14:paraId="44BF4C9F" w14:textId="77777777" w:rsidR="002556F0" w:rsidRPr="008E6793" w:rsidRDefault="002556F0" w:rsidP="00086B4E">
            <w:pPr>
              <w:pStyle w:val="af9"/>
              <w:spacing w:line="240" w:lineRule="auto"/>
              <w:jc w:val="center"/>
              <w:rPr>
                <w:strike/>
                <w:lang w:val="en-US" w:eastAsia="zh-TW"/>
              </w:rPr>
            </w:pPr>
            <w:bookmarkStart w:id="20" w:name="_Hlk436342323"/>
            <w:r w:rsidRPr="008E6793">
              <w:rPr>
                <w:lang w:val="en-US" w:eastAsia="zh-TW"/>
              </w:rPr>
              <w:t>產業類別</w:t>
            </w:r>
          </w:p>
        </w:tc>
        <w:tc>
          <w:tcPr>
            <w:tcW w:w="445" w:type="pct"/>
            <w:vMerge w:val="restart"/>
            <w:vAlign w:val="center"/>
          </w:tcPr>
          <w:p w14:paraId="79EB3AB0" w14:textId="77777777" w:rsidR="002556F0" w:rsidRPr="008E6793" w:rsidRDefault="002556F0" w:rsidP="00145C1E">
            <w:pPr>
              <w:pStyle w:val="af9"/>
              <w:spacing w:line="240" w:lineRule="auto"/>
              <w:jc w:val="center"/>
              <w:rPr>
                <w:lang w:val="en-US" w:eastAsia="zh-TW"/>
              </w:rPr>
            </w:pPr>
            <w:r w:rsidRPr="008E6793">
              <w:rPr>
                <w:lang w:val="en-US" w:eastAsia="zh-TW"/>
              </w:rPr>
              <w:t>用水量</w:t>
            </w:r>
          </w:p>
          <w:p w14:paraId="5037645A" w14:textId="77777777" w:rsidR="002556F0" w:rsidRPr="008E6793" w:rsidRDefault="002556F0" w:rsidP="00145C1E">
            <w:pPr>
              <w:pStyle w:val="af9"/>
              <w:spacing w:line="240" w:lineRule="auto"/>
              <w:jc w:val="center"/>
              <w:rPr>
                <w:lang w:val="en-US" w:eastAsia="zh-TW"/>
              </w:rPr>
            </w:pPr>
            <w:r w:rsidRPr="008E6793">
              <w:rPr>
                <w:lang w:val="en-US" w:eastAsia="zh-TW"/>
              </w:rPr>
              <w:t>(CMD/</w:t>
            </w:r>
            <w:r w:rsidR="00DD5D0E" w:rsidRPr="008E6793">
              <w:rPr>
                <w:lang w:val="en-US" w:eastAsia="zh-TW"/>
              </w:rPr>
              <w:br/>
            </w:r>
            <w:r w:rsidRPr="008E6793">
              <w:rPr>
                <w:lang w:val="en-US" w:eastAsia="zh-TW"/>
              </w:rPr>
              <w:t>公頃</w:t>
            </w:r>
            <w:r w:rsidRPr="008E6793">
              <w:rPr>
                <w:lang w:val="en-US" w:eastAsia="zh-TW"/>
              </w:rPr>
              <w:t>)</w:t>
            </w:r>
          </w:p>
        </w:tc>
        <w:tc>
          <w:tcPr>
            <w:tcW w:w="396" w:type="pct"/>
            <w:vMerge w:val="restart"/>
            <w:vAlign w:val="center"/>
          </w:tcPr>
          <w:p w14:paraId="7811B89E" w14:textId="77777777" w:rsidR="002556F0" w:rsidRPr="008E6793" w:rsidRDefault="002556F0" w:rsidP="00145C1E">
            <w:pPr>
              <w:pStyle w:val="af9"/>
              <w:spacing w:line="240" w:lineRule="auto"/>
              <w:jc w:val="center"/>
              <w:rPr>
                <w:lang w:val="en-US" w:eastAsia="zh-TW"/>
              </w:rPr>
            </w:pPr>
            <w:r w:rsidRPr="008E6793">
              <w:rPr>
                <w:lang w:val="en-US" w:eastAsia="zh-TW"/>
              </w:rPr>
              <w:t>污水量</w:t>
            </w:r>
          </w:p>
          <w:p w14:paraId="5AE48320" w14:textId="77777777" w:rsidR="002556F0" w:rsidRPr="008E6793" w:rsidRDefault="002556F0" w:rsidP="00145C1E">
            <w:pPr>
              <w:pStyle w:val="af9"/>
              <w:spacing w:line="240" w:lineRule="auto"/>
              <w:jc w:val="center"/>
              <w:rPr>
                <w:lang w:val="en-US" w:eastAsia="zh-TW"/>
              </w:rPr>
            </w:pPr>
            <w:r w:rsidRPr="008E6793">
              <w:rPr>
                <w:lang w:val="en-US" w:eastAsia="zh-TW"/>
              </w:rPr>
              <w:t>(CMD/</w:t>
            </w:r>
            <w:r w:rsidRPr="008E6793">
              <w:rPr>
                <w:lang w:val="en-US" w:eastAsia="zh-TW"/>
              </w:rPr>
              <w:br/>
            </w:r>
            <w:r w:rsidRPr="008E6793">
              <w:rPr>
                <w:lang w:val="en-US" w:eastAsia="zh-TW"/>
              </w:rPr>
              <w:t>公頃</w:t>
            </w:r>
            <w:r w:rsidRPr="008E6793">
              <w:rPr>
                <w:lang w:val="en-US" w:eastAsia="zh-TW"/>
              </w:rPr>
              <w:t>)</w:t>
            </w:r>
          </w:p>
        </w:tc>
        <w:tc>
          <w:tcPr>
            <w:tcW w:w="346" w:type="pct"/>
            <w:vMerge w:val="restart"/>
            <w:vAlign w:val="center"/>
          </w:tcPr>
          <w:p w14:paraId="0B875B0A" w14:textId="77777777" w:rsidR="002556F0" w:rsidRPr="008E6793" w:rsidRDefault="002556F0" w:rsidP="00145C1E">
            <w:pPr>
              <w:pStyle w:val="af9"/>
              <w:spacing w:line="240" w:lineRule="auto"/>
              <w:jc w:val="center"/>
              <w:rPr>
                <w:lang w:val="en-US" w:eastAsia="zh-TW"/>
              </w:rPr>
            </w:pPr>
            <w:r w:rsidRPr="008E6793">
              <w:rPr>
                <w:lang w:val="en-US" w:eastAsia="zh-TW"/>
              </w:rPr>
              <w:t>用電量</w:t>
            </w:r>
          </w:p>
          <w:p w14:paraId="62BC3E23" w14:textId="77777777" w:rsidR="002556F0" w:rsidRPr="008E6793" w:rsidRDefault="002556F0" w:rsidP="00145C1E">
            <w:pPr>
              <w:pStyle w:val="af9"/>
              <w:spacing w:line="240" w:lineRule="auto"/>
              <w:jc w:val="center"/>
              <w:rPr>
                <w:lang w:val="en-US" w:eastAsia="zh-TW"/>
              </w:rPr>
            </w:pPr>
            <w:r w:rsidRPr="008E6793">
              <w:rPr>
                <w:lang w:val="en-US" w:eastAsia="zh-TW"/>
              </w:rPr>
              <w:t>(KW/</w:t>
            </w:r>
          </w:p>
          <w:p w14:paraId="6AA8A4B2" w14:textId="77777777" w:rsidR="002556F0" w:rsidRPr="008E6793" w:rsidRDefault="002556F0" w:rsidP="00145C1E">
            <w:pPr>
              <w:pStyle w:val="af9"/>
              <w:spacing w:line="240" w:lineRule="auto"/>
              <w:jc w:val="center"/>
              <w:rPr>
                <w:lang w:val="en-US" w:eastAsia="zh-TW"/>
              </w:rPr>
            </w:pPr>
            <w:r w:rsidRPr="008E6793">
              <w:rPr>
                <w:lang w:val="en-US" w:eastAsia="zh-TW"/>
              </w:rPr>
              <w:t>公頃</w:t>
            </w:r>
            <w:r w:rsidRPr="008E6793">
              <w:rPr>
                <w:lang w:val="en-US" w:eastAsia="zh-TW"/>
              </w:rPr>
              <w:t>)</w:t>
            </w:r>
          </w:p>
        </w:tc>
        <w:tc>
          <w:tcPr>
            <w:tcW w:w="1360" w:type="pct"/>
            <w:gridSpan w:val="4"/>
            <w:vAlign w:val="center"/>
          </w:tcPr>
          <w:p w14:paraId="62C334A7" w14:textId="77777777" w:rsidR="002556F0" w:rsidRPr="008E6793" w:rsidRDefault="002556F0" w:rsidP="00145C1E">
            <w:pPr>
              <w:pStyle w:val="af9"/>
              <w:spacing w:line="240" w:lineRule="auto"/>
              <w:jc w:val="center"/>
              <w:rPr>
                <w:lang w:val="en-US" w:eastAsia="zh-TW"/>
              </w:rPr>
            </w:pPr>
            <w:r w:rsidRPr="008E6793">
              <w:rPr>
                <w:lang w:val="en-US" w:eastAsia="zh-TW"/>
              </w:rPr>
              <w:t>空氣污染物</w:t>
            </w:r>
            <w:bookmarkStart w:id="21" w:name="OLE_LINK5"/>
            <w:bookmarkStart w:id="22" w:name="OLE_LINK6"/>
            <w:r w:rsidRPr="008E6793">
              <w:rPr>
                <w:lang w:val="en-US" w:eastAsia="zh-TW"/>
              </w:rPr>
              <w:t>(</w:t>
            </w:r>
            <w:r w:rsidRPr="008E6793">
              <w:rPr>
                <w:lang w:val="en-US" w:eastAsia="zh-TW"/>
              </w:rPr>
              <w:t>公噸</w:t>
            </w:r>
            <w:r w:rsidRPr="008E6793">
              <w:rPr>
                <w:lang w:val="en-US" w:eastAsia="zh-TW"/>
              </w:rPr>
              <w:t>/</w:t>
            </w:r>
            <w:r w:rsidRPr="008E6793">
              <w:rPr>
                <w:lang w:val="en-US" w:eastAsia="zh-TW"/>
              </w:rPr>
              <w:t>年</w:t>
            </w:r>
            <w:r w:rsidRPr="008E6793">
              <w:rPr>
                <w:lang w:val="en-US" w:eastAsia="zh-TW"/>
              </w:rPr>
              <w:t>/</w:t>
            </w:r>
            <w:r w:rsidRPr="008E6793">
              <w:rPr>
                <w:lang w:val="en-US" w:eastAsia="zh-TW"/>
              </w:rPr>
              <w:t>公頃</w:t>
            </w:r>
            <w:r w:rsidRPr="008E6793">
              <w:rPr>
                <w:lang w:val="en-US" w:eastAsia="zh-TW"/>
              </w:rPr>
              <w:t>)</w:t>
            </w:r>
          </w:p>
        </w:tc>
        <w:bookmarkEnd w:id="21"/>
        <w:bookmarkEnd w:id="22"/>
        <w:tc>
          <w:tcPr>
            <w:tcW w:w="1021" w:type="pct"/>
            <w:gridSpan w:val="3"/>
            <w:vAlign w:val="center"/>
          </w:tcPr>
          <w:p w14:paraId="75C7CB66" w14:textId="77777777" w:rsidR="002556F0" w:rsidRPr="008E6793" w:rsidRDefault="002556F0" w:rsidP="00145C1E">
            <w:pPr>
              <w:pStyle w:val="af9"/>
              <w:spacing w:line="240" w:lineRule="auto"/>
              <w:jc w:val="center"/>
              <w:rPr>
                <w:lang w:val="en-US" w:eastAsia="zh-TW"/>
              </w:rPr>
            </w:pPr>
            <w:r w:rsidRPr="008E6793">
              <w:rPr>
                <w:lang w:val="en-US" w:eastAsia="zh-TW"/>
              </w:rPr>
              <w:t>廢棄物</w:t>
            </w:r>
            <w:r w:rsidRPr="008E6793">
              <w:rPr>
                <w:lang w:val="en-US" w:eastAsia="zh-TW"/>
              </w:rPr>
              <w:t>(</w:t>
            </w:r>
            <w:r w:rsidRPr="008E6793">
              <w:rPr>
                <w:lang w:val="en-US" w:eastAsia="zh-TW"/>
              </w:rPr>
              <w:t>公噸</w:t>
            </w:r>
            <w:r w:rsidRPr="008E6793">
              <w:rPr>
                <w:lang w:val="en-US" w:eastAsia="zh-TW"/>
              </w:rPr>
              <w:t>/</w:t>
            </w:r>
            <w:r w:rsidRPr="008E6793">
              <w:rPr>
                <w:lang w:val="en-US" w:eastAsia="zh-TW"/>
              </w:rPr>
              <w:t>日</w:t>
            </w:r>
            <w:r w:rsidRPr="008E6793">
              <w:rPr>
                <w:lang w:val="en-US" w:eastAsia="zh-TW"/>
              </w:rPr>
              <w:t>/</w:t>
            </w:r>
            <w:r w:rsidRPr="008E6793">
              <w:rPr>
                <w:lang w:val="en-US" w:eastAsia="zh-TW"/>
              </w:rPr>
              <w:t>公頃</w:t>
            </w:r>
            <w:r w:rsidRPr="008E6793">
              <w:rPr>
                <w:lang w:val="en-US" w:eastAsia="zh-TW"/>
              </w:rPr>
              <w:t>)</w:t>
            </w:r>
          </w:p>
        </w:tc>
      </w:tr>
      <w:tr w:rsidR="008E6793" w:rsidRPr="008E6793" w14:paraId="1A4D5186" w14:textId="77777777" w:rsidTr="00250777">
        <w:trPr>
          <w:cantSplit/>
          <w:trHeight w:val="20"/>
          <w:jc w:val="center"/>
        </w:trPr>
        <w:tc>
          <w:tcPr>
            <w:tcW w:w="1431" w:type="pct"/>
            <w:gridSpan w:val="2"/>
            <w:vMerge/>
            <w:vAlign w:val="center"/>
          </w:tcPr>
          <w:p w14:paraId="140DDF0A" w14:textId="77777777" w:rsidR="002556F0" w:rsidRPr="008E6793" w:rsidRDefault="002556F0" w:rsidP="002556F0">
            <w:pPr>
              <w:pStyle w:val="af9"/>
              <w:spacing w:line="240" w:lineRule="auto"/>
              <w:jc w:val="center"/>
              <w:rPr>
                <w:strike/>
                <w:lang w:val="en-US" w:eastAsia="zh-TW"/>
              </w:rPr>
            </w:pPr>
          </w:p>
        </w:tc>
        <w:tc>
          <w:tcPr>
            <w:tcW w:w="445" w:type="pct"/>
            <w:vMerge/>
            <w:vAlign w:val="center"/>
          </w:tcPr>
          <w:p w14:paraId="73323488" w14:textId="77777777" w:rsidR="002556F0" w:rsidRPr="008E6793" w:rsidRDefault="002556F0" w:rsidP="002556F0">
            <w:pPr>
              <w:pStyle w:val="af9"/>
              <w:spacing w:line="240" w:lineRule="auto"/>
              <w:jc w:val="center"/>
              <w:rPr>
                <w:lang w:val="en-US" w:eastAsia="zh-TW"/>
              </w:rPr>
            </w:pPr>
          </w:p>
        </w:tc>
        <w:tc>
          <w:tcPr>
            <w:tcW w:w="396" w:type="pct"/>
            <w:vMerge/>
            <w:vAlign w:val="center"/>
          </w:tcPr>
          <w:p w14:paraId="6816448F" w14:textId="77777777" w:rsidR="002556F0" w:rsidRPr="008E6793" w:rsidRDefault="002556F0" w:rsidP="002556F0">
            <w:pPr>
              <w:pStyle w:val="af9"/>
              <w:spacing w:line="240" w:lineRule="auto"/>
              <w:jc w:val="center"/>
              <w:rPr>
                <w:lang w:val="en-US" w:eastAsia="zh-TW"/>
              </w:rPr>
            </w:pPr>
          </w:p>
        </w:tc>
        <w:tc>
          <w:tcPr>
            <w:tcW w:w="346" w:type="pct"/>
            <w:vMerge/>
            <w:vAlign w:val="center"/>
          </w:tcPr>
          <w:p w14:paraId="3951053B" w14:textId="77777777" w:rsidR="002556F0" w:rsidRPr="008E6793" w:rsidRDefault="002556F0" w:rsidP="002556F0">
            <w:pPr>
              <w:pStyle w:val="af9"/>
              <w:spacing w:line="240" w:lineRule="auto"/>
              <w:jc w:val="center"/>
              <w:rPr>
                <w:lang w:val="en-US" w:eastAsia="zh-TW"/>
              </w:rPr>
            </w:pPr>
          </w:p>
        </w:tc>
        <w:tc>
          <w:tcPr>
            <w:tcW w:w="340" w:type="pct"/>
            <w:vAlign w:val="center"/>
          </w:tcPr>
          <w:p w14:paraId="744275C2" w14:textId="77777777" w:rsidR="002556F0" w:rsidRPr="008E6793" w:rsidRDefault="002556F0" w:rsidP="002556F0">
            <w:pPr>
              <w:pStyle w:val="af9"/>
              <w:spacing w:line="240" w:lineRule="auto"/>
              <w:jc w:val="center"/>
            </w:pPr>
            <w:proofErr w:type="spellStart"/>
            <w:r w:rsidRPr="008E6793">
              <w:t>粒狀</w:t>
            </w:r>
            <w:proofErr w:type="spellEnd"/>
          </w:p>
          <w:p w14:paraId="34AC7EB3" w14:textId="77777777" w:rsidR="002556F0" w:rsidRPr="008E6793" w:rsidRDefault="002556F0" w:rsidP="002556F0">
            <w:pPr>
              <w:pStyle w:val="af9"/>
              <w:spacing w:line="240" w:lineRule="auto"/>
              <w:jc w:val="center"/>
              <w:rPr>
                <w:lang w:val="en-US" w:eastAsia="zh-TW"/>
              </w:rPr>
            </w:pPr>
            <w:proofErr w:type="spellStart"/>
            <w:r w:rsidRPr="008E6793">
              <w:t>污染物</w:t>
            </w:r>
            <w:proofErr w:type="spellEnd"/>
          </w:p>
        </w:tc>
        <w:tc>
          <w:tcPr>
            <w:tcW w:w="340" w:type="pct"/>
            <w:vAlign w:val="center"/>
          </w:tcPr>
          <w:p w14:paraId="5885702B" w14:textId="77777777" w:rsidR="002556F0" w:rsidRPr="008E6793" w:rsidRDefault="002556F0" w:rsidP="002556F0">
            <w:pPr>
              <w:pStyle w:val="af9"/>
              <w:spacing w:line="240" w:lineRule="auto"/>
              <w:jc w:val="center"/>
              <w:rPr>
                <w:lang w:val="en-US" w:eastAsia="zh-TW"/>
              </w:rPr>
            </w:pPr>
            <w:proofErr w:type="spellStart"/>
            <w:r w:rsidRPr="008E6793">
              <w:t>氮氧化物</w:t>
            </w:r>
            <w:proofErr w:type="spellEnd"/>
          </w:p>
        </w:tc>
        <w:tc>
          <w:tcPr>
            <w:tcW w:w="340" w:type="pct"/>
            <w:vAlign w:val="center"/>
          </w:tcPr>
          <w:p w14:paraId="122D04FB" w14:textId="77777777" w:rsidR="002556F0" w:rsidRPr="008E6793" w:rsidRDefault="002556F0" w:rsidP="002556F0">
            <w:pPr>
              <w:pStyle w:val="af9"/>
              <w:spacing w:line="240" w:lineRule="auto"/>
              <w:jc w:val="center"/>
            </w:pPr>
            <w:proofErr w:type="spellStart"/>
            <w:r w:rsidRPr="008E6793">
              <w:t>揮發性</w:t>
            </w:r>
            <w:proofErr w:type="spellEnd"/>
          </w:p>
          <w:p w14:paraId="6424BF1D" w14:textId="77777777" w:rsidR="002556F0" w:rsidRPr="008E6793" w:rsidRDefault="002556F0" w:rsidP="002556F0">
            <w:pPr>
              <w:pStyle w:val="af9"/>
              <w:spacing w:line="240" w:lineRule="auto"/>
              <w:jc w:val="center"/>
              <w:rPr>
                <w:lang w:val="en-US" w:eastAsia="zh-TW"/>
              </w:rPr>
            </w:pPr>
            <w:proofErr w:type="spellStart"/>
            <w:r w:rsidRPr="008E6793">
              <w:t>有機物</w:t>
            </w:r>
            <w:proofErr w:type="spellEnd"/>
          </w:p>
        </w:tc>
        <w:tc>
          <w:tcPr>
            <w:tcW w:w="340" w:type="pct"/>
            <w:vAlign w:val="center"/>
          </w:tcPr>
          <w:p w14:paraId="70C4A2A2" w14:textId="77777777" w:rsidR="002556F0" w:rsidRPr="008E6793" w:rsidRDefault="002556F0" w:rsidP="002556F0">
            <w:pPr>
              <w:pStyle w:val="af9"/>
              <w:spacing w:line="240" w:lineRule="auto"/>
              <w:jc w:val="center"/>
              <w:rPr>
                <w:lang w:val="en-US" w:eastAsia="zh-TW"/>
              </w:rPr>
            </w:pPr>
            <w:proofErr w:type="spellStart"/>
            <w:r w:rsidRPr="008E6793">
              <w:t>溫室氣體</w:t>
            </w:r>
            <w:proofErr w:type="spellEnd"/>
          </w:p>
        </w:tc>
        <w:tc>
          <w:tcPr>
            <w:tcW w:w="340" w:type="pct"/>
            <w:vAlign w:val="center"/>
          </w:tcPr>
          <w:p w14:paraId="42A01EA8" w14:textId="77777777" w:rsidR="002556F0" w:rsidRPr="008E6793" w:rsidRDefault="002556F0" w:rsidP="002556F0">
            <w:pPr>
              <w:pStyle w:val="af9"/>
              <w:spacing w:line="240" w:lineRule="auto"/>
              <w:jc w:val="center"/>
            </w:pPr>
            <w:proofErr w:type="spellStart"/>
            <w:r w:rsidRPr="008E6793">
              <w:t>一般</w:t>
            </w:r>
            <w:proofErr w:type="spellEnd"/>
          </w:p>
          <w:p w14:paraId="13C4EBF9" w14:textId="77777777" w:rsidR="002556F0" w:rsidRPr="008E6793" w:rsidRDefault="002556F0" w:rsidP="002556F0">
            <w:pPr>
              <w:pStyle w:val="af9"/>
              <w:spacing w:line="240" w:lineRule="auto"/>
              <w:jc w:val="center"/>
              <w:rPr>
                <w:lang w:val="en-US" w:eastAsia="zh-TW"/>
              </w:rPr>
            </w:pPr>
            <w:proofErr w:type="spellStart"/>
            <w:r w:rsidRPr="008E6793">
              <w:t>廢棄物</w:t>
            </w:r>
            <w:proofErr w:type="spellEnd"/>
          </w:p>
        </w:tc>
        <w:tc>
          <w:tcPr>
            <w:tcW w:w="340" w:type="pct"/>
            <w:vAlign w:val="center"/>
          </w:tcPr>
          <w:p w14:paraId="049D7A3D" w14:textId="77777777" w:rsidR="002556F0" w:rsidRPr="008E6793" w:rsidRDefault="002556F0" w:rsidP="002556F0">
            <w:pPr>
              <w:pStyle w:val="af9"/>
              <w:spacing w:line="240" w:lineRule="auto"/>
              <w:jc w:val="center"/>
              <w:rPr>
                <w:lang w:val="en-US" w:eastAsia="zh-TW"/>
              </w:rPr>
            </w:pPr>
            <w:proofErr w:type="spellStart"/>
            <w:r w:rsidRPr="008E6793">
              <w:t>一般事業廢棄物</w:t>
            </w:r>
            <w:proofErr w:type="spellEnd"/>
          </w:p>
        </w:tc>
        <w:tc>
          <w:tcPr>
            <w:tcW w:w="341" w:type="pct"/>
            <w:vAlign w:val="center"/>
          </w:tcPr>
          <w:p w14:paraId="28673447" w14:textId="77777777" w:rsidR="002556F0" w:rsidRPr="008E6793" w:rsidRDefault="002556F0" w:rsidP="002556F0">
            <w:pPr>
              <w:pStyle w:val="af9"/>
              <w:spacing w:line="240" w:lineRule="auto"/>
              <w:jc w:val="center"/>
              <w:rPr>
                <w:lang w:val="en-US" w:eastAsia="zh-TW"/>
              </w:rPr>
            </w:pPr>
            <w:proofErr w:type="spellStart"/>
            <w:r w:rsidRPr="008E6793">
              <w:t>有害事業廢棄物</w:t>
            </w:r>
            <w:proofErr w:type="spellEnd"/>
          </w:p>
        </w:tc>
      </w:tr>
      <w:bookmarkEnd w:id="20"/>
      <w:tr w:rsidR="008E6793" w:rsidRPr="008E6793" w14:paraId="05B0DF15" w14:textId="77777777" w:rsidTr="00250777">
        <w:trPr>
          <w:cantSplit/>
          <w:trHeight w:val="20"/>
          <w:jc w:val="center"/>
        </w:trPr>
        <w:tc>
          <w:tcPr>
            <w:tcW w:w="147" w:type="pct"/>
            <w:vAlign w:val="center"/>
          </w:tcPr>
          <w:p w14:paraId="233D5155" w14:textId="77777777" w:rsidR="00250777" w:rsidRPr="008E6793" w:rsidRDefault="00250777" w:rsidP="00176F51">
            <w:pPr>
              <w:pStyle w:val="af9"/>
              <w:spacing w:beforeLines="20" w:before="48" w:afterLines="20" w:after="48" w:line="240" w:lineRule="auto"/>
              <w:jc w:val="center"/>
              <w:rPr>
                <w:lang w:val="en-US" w:eastAsia="zh-TW"/>
              </w:rPr>
            </w:pPr>
            <w:r w:rsidRPr="008E6793">
              <w:rPr>
                <w:lang w:val="en-US" w:eastAsia="zh-TW"/>
              </w:rPr>
              <w:t>08</w:t>
            </w:r>
          </w:p>
        </w:tc>
        <w:tc>
          <w:tcPr>
            <w:tcW w:w="1285" w:type="pct"/>
            <w:vAlign w:val="center"/>
          </w:tcPr>
          <w:p w14:paraId="0265E095" w14:textId="77777777" w:rsidR="00250777" w:rsidRPr="008E6793" w:rsidRDefault="00250777" w:rsidP="00176F51">
            <w:pPr>
              <w:pStyle w:val="af9"/>
              <w:spacing w:beforeLines="20" w:before="48" w:afterLines="20" w:after="48" w:line="240" w:lineRule="auto"/>
              <w:rPr>
                <w:strike/>
                <w:lang w:val="en-US" w:eastAsia="zh-TW"/>
              </w:rPr>
            </w:pPr>
            <w:r w:rsidRPr="008E6793">
              <w:rPr>
                <w:lang w:val="en-US" w:eastAsia="zh-TW"/>
              </w:rPr>
              <w:t>食品</w:t>
            </w:r>
            <w:proofErr w:type="gramStart"/>
            <w:r w:rsidRPr="008E6793">
              <w:rPr>
                <w:lang w:val="en-US" w:eastAsia="zh-TW"/>
              </w:rPr>
              <w:t>及飼品</w:t>
            </w:r>
            <w:proofErr w:type="gramEnd"/>
            <w:r w:rsidRPr="008E6793">
              <w:rPr>
                <w:lang w:val="en-US" w:eastAsia="zh-TW"/>
              </w:rPr>
              <w:t>製造業</w:t>
            </w:r>
          </w:p>
        </w:tc>
        <w:tc>
          <w:tcPr>
            <w:tcW w:w="445" w:type="pct"/>
            <w:vAlign w:val="center"/>
          </w:tcPr>
          <w:p w14:paraId="1965582C" w14:textId="77777777" w:rsidR="00250777" w:rsidRPr="008E6793" w:rsidRDefault="00250777" w:rsidP="00176F51">
            <w:pPr>
              <w:pStyle w:val="af9"/>
              <w:spacing w:beforeLines="20" w:before="48" w:afterLines="20" w:after="48" w:line="240" w:lineRule="auto"/>
              <w:jc w:val="center"/>
              <w:rPr>
                <w:b/>
                <w:bCs/>
                <w:lang w:val="en-US" w:eastAsia="zh-TW"/>
              </w:rPr>
            </w:pPr>
            <w:r w:rsidRPr="008E6793">
              <w:rPr>
                <w:b/>
                <w:bCs/>
                <w:lang w:val="en-US" w:eastAsia="zh-TW"/>
              </w:rPr>
              <w:t>70</w:t>
            </w:r>
          </w:p>
        </w:tc>
        <w:tc>
          <w:tcPr>
            <w:tcW w:w="396" w:type="pct"/>
            <w:vAlign w:val="center"/>
          </w:tcPr>
          <w:p w14:paraId="5FF4519F" w14:textId="77777777" w:rsidR="00250777" w:rsidRPr="008E6793" w:rsidRDefault="00250777" w:rsidP="00176F51">
            <w:pPr>
              <w:widowControl/>
              <w:spacing w:beforeLines="20" w:before="48" w:afterLines="20" w:after="48" w:line="240" w:lineRule="auto"/>
              <w:jc w:val="center"/>
              <w:rPr>
                <w:rFonts w:eastAsia="標楷體"/>
                <w:sz w:val="22"/>
                <w:szCs w:val="22"/>
              </w:rPr>
            </w:pPr>
            <w:r w:rsidRPr="008E6793">
              <w:rPr>
                <w:sz w:val="22"/>
                <w:szCs w:val="22"/>
              </w:rPr>
              <w:t>56</w:t>
            </w:r>
          </w:p>
        </w:tc>
        <w:tc>
          <w:tcPr>
            <w:tcW w:w="346" w:type="pct"/>
            <w:vMerge w:val="restart"/>
            <w:vAlign w:val="center"/>
          </w:tcPr>
          <w:p w14:paraId="3AEC361A"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rFonts w:eastAsia="標楷體"/>
                <w:sz w:val="22"/>
                <w:szCs w:val="22"/>
              </w:rPr>
              <w:t>86</w:t>
            </w:r>
            <w:r w:rsidR="00F406FD">
              <w:rPr>
                <w:rFonts w:eastAsia="標楷體" w:hint="eastAsia"/>
                <w:sz w:val="22"/>
                <w:szCs w:val="22"/>
              </w:rPr>
              <w:t>4</w:t>
            </w:r>
          </w:p>
        </w:tc>
        <w:tc>
          <w:tcPr>
            <w:tcW w:w="340" w:type="pct"/>
            <w:vMerge w:val="restart"/>
            <w:vAlign w:val="center"/>
          </w:tcPr>
          <w:p w14:paraId="12E44828" w14:textId="77777777" w:rsidR="00250777" w:rsidRPr="008E6793" w:rsidRDefault="00250777" w:rsidP="00176F51">
            <w:pPr>
              <w:widowControl/>
              <w:spacing w:beforeLines="20" w:before="48" w:afterLines="20" w:after="48" w:line="240" w:lineRule="auto"/>
              <w:jc w:val="center"/>
              <w:rPr>
                <w:rFonts w:eastAsia="標楷體"/>
                <w:sz w:val="22"/>
                <w:szCs w:val="22"/>
              </w:rPr>
            </w:pPr>
            <w:r w:rsidRPr="008E6793">
              <w:rPr>
                <w:sz w:val="22"/>
                <w:szCs w:val="22"/>
              </w:rPr>
              <w:t>0.6</w:t>
            </w:r>
            <w:r w:rsidR="00F406FD">
              <w:rPr>
                <w:rFonts w:hint="eastAsia"/>
                <w:sz w:val="22"/>
                <w:szCs w:val="22"/>
              </w:rPr>
              <w:t>791</w:t>
            </w:r>
          </w:p>
        </w:tc>
        <w:tc>
          <w:tcPr>
            <w:tcW w:w="340" w:type="pct"/>
            <w:vMerge w:val="restart"/>
            <w:vAlign w:val="center"/>
          </w:tcPr>
          <w:p w14:paraId="5AB0EFA9"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0.3</w:t>
            </w:r>
            <w:r w:rsidR="00F406FD">
              <w:rPr>
                <w:rFonts w:hint="eastAsia"/>
                <w:sz w:val="22"/>
                <w:szCs w:val="22"/>
              </w:rPr>
              <w:t>589</w:t>
            </w:r>
          </w:p>
        </w:tc>
        <w:tc>
          <w:tcPr>
            <w:tcW w:w="340" w:type="pct"/>
            <w:vMerge w:val="restart"/>
            <w:vAlign w:val="center"/>
          </w:tcPr>
          <w:p w14:paraId="50E70B06"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1.02</w:t>
            </w:r>
            <w:r w:rsidR="00F406FD">
              <w:rPr>
                <w:rFonts w:hint="eastAsia"/>
                <w:sz w:val="22"/>
                <w:szCs w:val="22"/>
              </w:rPr>
              <w:t>92</w:t>
            </w:r>
          </w:p>
        </w:tc>
        <w:tc>
          <w:tcPr>
            <w:tcW w:w="340" w:type="pct"/>
            <w:vMerge w:val="restart"/>
            <w:vAlign w:val="center"/>
          </w:tcPr>
          <w:p w14:paraId="4A9EBCD8"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4,</w:t>
            </w:r>
            <w:r w:rsidR="00F406FD">
              <w:rPr>
                <w:rFonts w:hint="eastAsia"/>
                <w:sz w:val="22"/>
                <w:szCs w:val="22"/>
              </w:rPr>
              <w:t>425</w:t>
            </w:r>
          </w:p>
        </w:tc>
        <w:tc>
          <w:tcPr>
            <w:tcW w:w="340" w:type="pct"/>
            <w:vMerge w:val="restart"/>
            <w:vAlign w:val="center"/>
          </w:tcPr>
          <w:p w14:paraId="46BF983D"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0.</w:t>
            </w:r>
            <w:r w:rsidR="00D25C74" w:rsidRPr="008E6793">
              <w:rPr>
                <w:sz w:val="22"/>
                <w:szCs w:val="22"/>
              </w:rPr>
              <w:t>0445</w:t>
            </w:r>
          </w:p>
        </w:tc>
        <w:tc>
          <w:tcPr>
            <w:tcW w:w="340" w:type="pct"/>
            <w:vMerge w:val="restart"/>
            <w:vAlign w:val="center"/>
          </w:tcPr>
          <w:p w14:paraId="3F4039F9"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0.</w:t>
            </w:r>
            <w:r w:rsidR="00D25C74" w:rsidRPr="008E6793">
              <w:rPr>
                <w:sz w:val="22"/>
                <w:szCs w:val="22"/>
              </w:rPr>
              <w:t>2</w:t>
            </w:r>
            <w:r w:rsidR="00F406FD">
              <w:rPr>
                <w:rFonts w:hint="eastAsia"/>
                <w:sz w:val="22"/>
                <w:szCs w:val="22"/>
              </w:rPr>
              <w:t>335</w:t>
            </w:r>
          </w:p>
        </w:tc>
        <w:tc>
          <w:tcPr>
            <w:tcW w:w="341" w:type="pct"/>
            <w:vMerge w:val="restart"/>
            <w:vAlign w:val="center"/>
          </w:tcPr>
          <w:p w14:paraId="1DFCC8D2"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0.01</w:t>
            </w:r>
            <w:r w:rsidR="00F406FD">
              <w:rPr>
                <w:rFonts w:hint="eastAsia"/>
                <w:sz w:val="22"/>
                <w:szCs w:val="22"/>
              </w:rPr>
              <w:t>50</w:t>
            </w:r>
          </w:p>
        </w:tc>
      </w:tr>
      <w:tr w:rsidR="008E6793" w:rsidRPr="008E6793" w14:paraId="5D727AE6" w14:textId="77777777" w:rsidTr="00250777">
        <w:trPr>
          <w:cantSplit/>
          <w:trHeight w:val="20"/>
          <w:jc w:val="center"/>
        </w:trPr>
        <w:tc>
          <w:tcPr>
            <w:tcW w:w="147" w:type="pct"/>
            <w:vAlign w:val="center"/>
          </w:tcPr>
          <w:p w14:paraId="6D6AE458" w14:textId="77777777" w:rsidR="00250777" w:rsidRPr="008E6793" w:rsidRDefault="00250777" w:rsidP="00176F51">
            <w:pPr>
              <w:pStyle w:val="af9"/>
              <w:spacing w:beforeLines="20" w:before="48" w:afterLines="20" w:after="48" w:line="240" w:lineRule="auto"/>
              <w:jc w:val="center"/>
              <w:rPr>
                <w:lang w:val="en-US" w:eastAsia="zh-TW"/>
              </w:rPr>
            </w:pPr>
            <w:r w:rsidRPr="008E6793">
              <w:rPr>
                <w:lang w:val="en-US" w:eastAsia="zh-TW"/>
              </w:rPr>
              <w:t>22</w:t>
            </w:r>
          </w:p>
        </w:tc>
        <w:tc>
          <w:tcPr>
            <w:tcW w:w="1285" w:type="pct"/>
            <w:vAlign w:val="center"/>
          </w:tcPr>
          <w:p w14:paraId="38C6FB41" w14:textId="77777777" w:rsidR="00250777" w:rsidRPr="008E6793" w:rsidRDefault="00250777" w:rsidP="00176F51">
            <w:pPr>
              <w:pStyle w:val="af9"/>
              <w:spacing w:beforeLines="20" w:before="48" w:afterLines="20" w:after="48" w:line="240" w:lineRule="auto"/>
              <w:rPr>
                <w:strike/>
                <w:lang w:val="en-US" w:eastAsia="zh-TW"/>
              </w:rPr>
            </w:pPr>
            <w:r w:rsidRPr="008E6793">
              <w:rPr>
                <w:lang w:val="en-US" w:eastAsia="zh-TW"/>
              </w:rPr>
              <w:t>塑膠製品製造業</w:t>
            </w:r>
          </w:p>
        </w:tc>
        <w:tc>
          <w:tcPr>
            <w:tcW w:w="445" w:type="pct"/>
            <w:vAlign w:val="center"/>
          </w:tcPr>
          <w:p w14:paraId="44A1CD0C" w14:textId="77777777" w:rsidR="00250777" w:rsidRPr="008E6793" w:rsidRDefault="00250777" w:rsidP="00176F51">
            <w:pPr>
              <w:pStyle w:val="af9"/>
              <w:spacing w:beforeLines="20" w:before="48" w:afterLines="20" w:after="48" w:line="240" w:lineRule="auto"/>
              <w:jc w:val="center"/>
              <w:rPr>
                <w:b/>
                <w:bCs/>
                <w:lang w:val="en-US" w:eastAsia="zh-TW"/>
              </w:rPr>
            </w:pPr>
            <w:r w:rsidRPr="008E6793">
              <w:rPr>
                <w:b/>
                <w:bCs/>
                <w:lang w:val="en-US" w:eastAsia="zh-TW"/>
              </w:rPr>
              <w:t>20</w:t>
            </w:r>
          </w:p>
        </w:tc>
        <w:tc>
          <w:tcPr>
            <w:tcW w:w="396" w:type="pct"/>
            <w:vAlign w:val="center"/>
          </w:tcPr>
          <w:p w14:paraId="0E44166F"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16</w:t>
            </w:r>
          </w:p>
        </w:tc>
        <w:tc>
          <w:tcPr>
            <w:tcW w:w="346" w:type="pct"/>
            <w:vMerge/>
            <w:vAlign w:val="center"/>
          </w:tcPr>
          <w:p w14:paraId="651D6854"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34384DB6"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6F0A07DF"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6EDCDE29"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2A43B751"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02DC71FA"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5E0D253D"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1" w:type="pct"/>
            <w:vMerge/>
            <w:vAlign w:val="center"/>
          </w:tcPr>
          <w:p w14:paraId="395A6F74" w14:textId="77777777" w:rsidR="00250777" w:rsidRPr="008E6793" w:rsidRDefault="00250777" w:rsidP="00176F51">
            <w:pPr>
              <w:spacing w:beforeLines="20" w:before="48" w:afterLines="20" w:after="48" w:line="240" w:lineRule="auto"/>
              <w:jc w:val="center"/>
              <w:rPr>
                <w:rFonts w:eastAsia="標楷體"/>
                <w:sz w:val="22"/>
                <w:szCs w:val="22"/>
              </w:rPr>
            </w:pPr>
          </w:p>
        </w:tc>
      </w:tr>
      <w:tr w:rsidR="008E6793" w:rsidRPr="008E6793" w14:paraId="289BC8BD" w14:textId="77777777" w:rsidTr="00250777">
        <w:trPr>
          <w:cantSplit/>
          <w:trHeight w:val="20"/>
          <w:jc w:val="center"/>
        </w:trPr>
        <w:tc>
          <w:tcPr>
            <w:tcW w:w="147" w:type="pct"/>
            <w:vAlign w:val="center"/>
          </w:tcPr>
          <w:p w14:paraId="0BE1A785" w14:textId="77777777" w:rsidR="00250777" w:rsidRPr="008E6793" w:rsidRDefault="00250777" w:rsidP="00176F51">
            <w:pPr>
              <w:pStyle w:val="af9"/>
              <w:spacing w:beforeLines="20" w:before="48" w:afterLines="20" w:after="48" w:line="240" w:lineRule="auto"/>
              <w:jc w:val="center"/>
              <w:rPr>
                <w:lang w:val="en-US" w:eastAsia="zh-TW"/>
              </w:rPr>
            </w:pPr>
            <w:r w:rsidRPr="008E6793">
              <w:rPr>
                <w:lang w:val="en-US" w:eastAsia="zh-TW"/>
              </w:rPr>
              <w:t>25</w:t>
            </w:r>
          </w:p>
        </w:tc>
        <w:tc>
          <w:tcPr>
            <w:tcW w:w="1285" w:type="pct"/>
            <w:vAlign w:val="center"/>
          </w:tcPr>
          <w:p w14:paraId="6AE4443F" w14:textId="77777777" w:rsidR="00250777" w:rsidRPr="008E6793" w:rsidRDefault="00250777" w:rsidP="00176F51">
            <w:pPr>
              <w:pStyle w:val="af9"/>
              <w:spacing w:beforeLines="20" w:before="48" w:afterLines="20" w:after="48" w:line="240" w:lineRule="auto"/>
              <w:rPr>
                <w:strike/>
                <w:lang w:val="en-US" w:eastAsia="zh-TW"/>
              </w:rPr>
            </w:pPr>
            <w:r w:rsidRPr="008E6793">
              <w:rPr>
                <w:lang w:val="en-US" w:eastAsia="zh-TW"/>
              </w:rPr>
              <w:t>金屬製品製造業</w:t>
            </w:r>
          </w:p>
        </w:tc>
        <w:tc>
          <w:tcPr>
            <w:tcW w:w="445" w:type="pct"/>
            <w:vAlign w:val="center"/>
          </w:tcPr>
          <w:p w14:paraId="521B2829" w14:textId="77777777" w:rsidR="00250777" w:rsidRPr="008E6793" w:rsidRDefault="00250777" w:rsidP="00176F51">
            <w:pPr>
              <w:pStyle w:val="af9"/>
              <w:spacing w:beforeLines="20" w:before="48" w:afterLines="20" w:after="48" w:line="240" w:lineRule="auto"/>
              <w:jc w:val="center"/>
              <w:rPr>
                <w:b/>
                <w:bCs/>
                <w:lang w:val="en-US" w:eastAsia="zh-TW"/>
              </w:rPr>
            </w:pPr>
            <w:r w:rsidRPr="008E6793">
              <w:rPr>
                <w:b/>
                <w:bCs/>
                <w:lang w:val="en-US" w:eastAsia="zh-TW"/>
              </w:rPr>
              <w:t>35</w:t>
            </w:r>
          </w:p>
        </w:tc>
        <w:tc>
          <w:tcPr>
            <w:tcW w:w="396" w:type="pct"/>
            <w:vAlign w:val="center"/>
          </w:tcPr>
          <w:p w14:paraId="76E08FB9"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28</w:t>
            </w:r>
          </w:p>
        </w:tc>
        <w:tc>
          <w:tcPr>
            <w:tcW w:w="346" w:type="pct"/>
            <w:vMerge/>
            <w:vAlign w:val="center"/>
          </w:tcPr>
          <w:p w14:paraId="1FF69C74"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52DCC583"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7A921558"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5149BA3E"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147ABE4F"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43E391C0"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0C5B3D4F"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1" w:type="pct"/>
            <w:vMerge/>
            <w:vAlign w:val="center"/>
          </w:tcPr>
          <w:p w14:paraId="234BA8E9" w14:textId="77777777" w:rsidR="00250777" w:rsidRPr="008E6793" w:rsidRDefault="00250777" w:rsidP="00176F51">
            <w:pPr>
              <w:spacing w:beforeLines="20" w:before="48" w:afterLines="20" w:after="48" w:line="240" w:lineRule="auto"/>
              <w:jc w:val="center"/>
              <w:rPr>
                <w:rFonts w:eastAsia="標楷體"/>
                <w:sz w:val="22"/>
                <w:szCs w:val="22"/>
              </w:rPr>
            </w:pPr>
          </w:p>
        </w:tc>
      </w:tr>
      <w:tr w:rsidR="008E6793" w:rsidRPr="008E6793" w14:paraId="002C2B8F" w14:textId="77777777" w:rsidTr="00250777">
        <w:trPr>
          <w:cantSplit/>
          <w:trHeight w:val="20"/>
          <w:jc w:val="center"/>
        </w:trPr>
        <w:tc>
          <w:tcPr>
            <w:tcW w:w="147" w:type="pct"/>
            <w:vAlign w:val="center"/>
          </w:tcPr>
          <w:p w14:paraId="7B70C92F" w14:textId="77777777" w:rsidR="00250777" w:rsidRPr="008E6793" w:rsidRDefault="00250777" w:rsidP="00176F51">
            <w:pPr>
              <w:pStyle w:val="af9"/>
              <w:spacing w:beforeLines="20" w:before="48" w:afterLines="20" w:after="48" w:line="240" w:lineRule="auto"/>
              <w:jc w:val="center"/>
              <w:rPr>
                <w:lang w:val="en-US" w:eastAsia="zh-TW"/>
              </w:rPr>
            </w:pPr>
            <w:r w:rsidRPr="008E6793">
              <w:rPr>
                <w:lang w:val="en-US" w:eastAsia="zh-TW"/>
              </w:rPr>
              <w:t>27</w:t>
            </w:r>
          </w:p>
        </w:tc>
        <w:tc>
          <w:tcPr>
            <w:tcW w:w="1285" w:type="pct"/>
            <w:vAlign w:val="center"/>
          </w:tcPr>
          <w:p w14:paraId="30E2F7B4" w14:textId="77777777" w:rsidR="00250777" w:rsidRPr="008E6793" w:rsidRDefault="00250777" w:rsidP="00176F51">
            <w:pPr>
              <w:pStyle w:val="af9"/>
              <w:spacing w:beforeLines="20" w:before="48" w:afterLines="20" w:after="48" w:line="240" w:lineRule="auto"/>
              <w:rPr>
                <w:strike/>
                <w:lang w:val="en-US" w:eastAsia="zh-TW"/>
              </w:rPr>
            </w:pPr>
            <w:r w:rsidRPr="008E6793">
              <w:rPr>
                <w:lang w:val="en-US" w:eastAsia="zh-TW"/>
              </w:rPr>
              <w:t>電腦、電子產品及光學製品製造業</w:t>
            </w:r>
          </w:p>
        </w:tc>
        <w:tc>
          <w:tcPr>
            <w:tcW w:w="445" w:type="pct"/>
            <w:vAlign w:val="center"/>
          </w:tcPr>
          <w:p w14:paraId="0E456FF6" w14:textId="77777777" w:rsidR="00250777" w:rsidRPr="008E6793" w:rsidRDefault="00250777" w:rsidP="00176F51">
            <w:pPr>
              <w:pStyle w:val="af9"/>
              <w:spacing w:beforeLines="20" w:before="48" w:afterLines="20" w:after="48" w:line="240" w:lineRule="auto"/>
              <w:jc w:val="center"/>
              <w:rPr>
                <w:b/>
                <w:bCs/>
                <w:lang w:val="en-US" w:eastAsia="zh-TW"/>
              </w:rPr>
            </w:pPr>
            <w:r w:rsidRPr="008E6793">
              <w:rPr>
                <w:b/>
                <w:bCs/>
                <w:lang w:val="en-US" w:eastAsia="zh-TW"/>
              </w:rPr>
              <w:t>120</w:t>
            </w:r>
          </w:p>
        </w:tc>
        <w:tc>
          <w:tcPr>
            <w:tcW w:w="396" w:type="pct"/>
            <w:vAlign w:val="center"/>
          </w:tcPr>
          <w:p w14:paraId="18E4F35B"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96</w:t>
            </w:r>
          </w:p>
        </w:tc>
        <w:tc>
          <w:tcPr>
            <w:tcW w:w="346" w:type="pct"/>
            <w:vMerge/>
            <w:vAlign w:val="center"/>
          </w:tcPr>
          <w:p w14:paraId="2258AC5F"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3ED988D6"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3A6348CB"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0DEC5F6D"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40159D9B"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184C2851"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3CB35935"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1" w:type="pct"/>
            <w:vMerge/>
            <w:vAlign w:val="center"/>
          </w:tcPr>
          <w:p w14:paraId="47721F6B" w14:textId="77777777" w:rsidR="00250777" w:rsidRPr="008E6793" w:rsidRDefault="00250777" w:rsidP="00176F51">
            <w:pPr>
              <w:spacing w:beforeLines="20" w:before="48" w:afterLines="20" w:after="48" w:line="240" w:lineRule="auto"/>
              <w:jc w:val="center"/>
              <w:rPr>
                <w:rFonts w:eastAsia="標楷體"/>
                <w:sz w:val="22"/>
                <w:szCs w:val="22"/>
              </w:rPr>
            </w:pPr>
          </w:p>
        </w:tc>
      </w:tr>
      <w:tr w:rsidR="008E6793" w:rsidRPr="008E6793" w14:paraId="51310967" w14:textId="77777777" w:rsidTr="00250777">
        <w:trPr>
          <w:cantSplit/>
          <w:trHeight w:val="20"/>
          <w:jc w:val="center"/>
        </w:trPr>
        <w:tc>
          <w:tcPr>
            <w:tcW w:w="147" w:type="pct"/>
            <w:vAlign w:val="center"/>
          </w:tcPr>
          <w:p w14:paraId="398FBEB4" w14:textId="77777777" w:rsidR="00250777" w:rsidRPr="008E6793" w:rsidRDefault="00250777" w:rsidP="00176F51">
            <w:pPr>
              <w:pStyle w:val="af9"/>
              <w:spacing w:beforeLines="20" w:before="48" w:afterLines="20" w:after="48" w:line="240" w:lineRule="auto"/>
              <w:jc w:val="center"/>
              <w:rPr>
                <w:lang w:val="en-US" w:eastAsia="zh-TW"/>
              </w:rPr>
            </w:pPr>
            <w:r w:rsidRPr="008E6793">
              <w:rPr>
                <w:lang w:val="en-US" w:eastAsia="zh-TW"/>
              </w:rPr>
              <w:t>28</w:t>
            </w:r>
          </w:p>
        </w:tc>
        <w:tc>
          <w:tcPr>
            <w:tcW w:w="1285" w:type="pct"/>
            <w:vAlign w:val="center"/>
          </w:tcPr>
          <w:p w14:paraId="5A93CA3F" w14:textId="77777777" w:rsidR="00250777" w:rsidRPr="008E6793" w:rsidRDefault="00176F51" w:rsidP="00176F51">
            <w:pPr>
              <w:pStyle w:val="af9"/>
              <w:spacing w:beforeLines="20" w:before="48" w:afterLines="20" w:after="48" w:line="240" w:lineRule="auto"/>
              <w:rPr>
                <w:strike/>
                <w:lang w:val="en-US" w:eastAsia="zh-TW"/>
              </w:rPr>
            </w:pPr>
            <w:r w:rsidRPr="00176F51">
              <w:rPr>
                <w:rFonts w:hint="eastAsia"/>
                <w:lang w:val="en-US" w:eastAsia="zh-TW"/>
              </w:rPr>
              <w:t>電力設備及配備製造業</w:t>
            </w:r>
          </w:p>
        </w:tc>
        <w:tc>
          <w:tcPr>
            <w:tcW w:w="445" w:type="pct"/>
            <w:vAlign w:val="center"/>
          </w:tcPr>
          <w:p w14:paraId="72C2A65B" w14:textId="77777777" w:rsidR="00250777" w:rsidRPr="008E6793" w:rsidRDefault="00250777" w:rsidP="00176F51">
            <w:pPr>
              <w:pStyle w:val="af9"/>
              <w:spacing w:beforeLines="20" w:before="48" w:afterLines="20" w:after="48" w:line="240" w:lineRule="auto"/>
              <w:jc w:val="center"/>
              <w:rPr>
                <w:b/>
                <w:bCs/>
                <w:lang w:val="en-US" w:eastAsia="zh-TW"/>
              </w:rPr>
            </w:pPr>
            <w:r w:rsidRPr="008E6793">
              <w:rPr>
                <w:b/>
                <w:bCs/>
                <w:lang w:val="en-US" w:eastAsia="zh-TW"/>
              </w:rPr>
              <w:t>30</w:t>
            </w:r>
          </w:p>
        </w:tc>
        <w:tc>
          <w:tcPr>
            <w:tcW w:w="396" w:type="pct"/>
            <w:vAlign w:val="center"/>
          </w:tcPr>
          <w:p w14:paraId="3074D83C"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24</w:t>
            </w:r>
          </w:p>
        </w:tc>
        <w:tc>
          <w:tcPr>
            <w:tcW w:w="346" w:type="pct"/>
            <w:vMerge/>
            <w:vAlign w:val="center"/>
          </w:tcPr>
          <w:p w14:paraId="0D985449"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27E629DF"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43E11013"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2C328E5B"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2A8C10A7"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5A67971B"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531CC8BD"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1" w:type="pct"/>
            <w:vMerge/>
            <w:vAlign w:val="center"/>
          </w:tcPr>
          <w:p w14:paraId="124DE403" w14:textId="77777777" w:rsidR="00250777" w:rsidRPr="008E6793" w:rsidRDefault="00250777" w:rsidP="00176F51">
            <w:pPr>
              <w:spacing w:beforeLines="20" w:before="48" w:afterLines="20" w:after="48" w:line="240" w:lineRule="auto"/>
              <w:jc w:val="center"/>
              <w:rPr>
                <w:rFonts w:eastAsia="標楷體"/>
                <w:sz w:val="22"/>
                <w:szCs w:val="22"/>
              </w:rPr>
            </w:pPr>
          </w:p>
        </w:tc>
      </w:tr>
      <w:tr w:rsidR="008E6793" w:rsidRPr="008E6793" w14:paraId="6558EA9A" w14:textId="77777777" w:rsidTr="00250777">
        <w:trPr>
          <w:cantSplit/>
          <w:trHeight w:val="20"/>
          <w:jc w:val="center"/>
        </w:trPr>
        <w:tc>
          <w:tcPr>
            <w:tcW w:w="147" w:type="pct"/>
            <w:vAlign w:val="center"/>
          </w:tcPr>
          <w:p w14:paraId="614284BD" w14:textId="77777777" w:rsidR="00250777" w:rsidRPr="008E6793" w:rsidRDefault="00250777" w:rsidP="00176F51">
            <w:pPr>
              <w:pStyle w:val="af9"/>
              <w:spacing w:beforeLines="20" w:before="48" w:afterLines="20" w:after="48" w:line="240" w:lineRule="auto"/>
              <w:jc w:val="center"/>
              <w:rPr>
                <w:lang w:val="en-US" w:eastAsia="zh-TW"/>
              </w:rPr>
            </w:pPr>
            <w:r w:rsidRPr="008E6793">
              <w:rPr>
                <w:lang w:val="en-US" w:eastAsia="zh-TW"/>
              </w:rPr>
              <w:t>29</w:t>
            </w:r>
          </w:p>
        </w:tc>
        <w:tc>
          <w:tcPr>
            <w:tcW w:w="1285" w:type="pct"/>
            <w:vAlign w:val="center"/>
          </w:tcPr>
          <w:p w14:paraId="4FEB3C12" w14:textId="77777777" w:rsidR="00250777" w:rsidRPr="008E6793" w:rsidRDefault="00250777" w:rsidP="00176F51">
            <w:pPr>
              <w:pStyle w:val="af9"/>
              <w:spacing w:beforeLines="20" w:before="48" w:afterLines="20" w:after="48" w:line="240" w:lineRule="auto"/>
              <w:rPr>
                <w:strike/>
                <w:lang w:val="en-US" w:eastAsia="zh-TW"/>
              </w:rPr>
            </w:pPr>
            <w:r w:rsidRPr="008E6793">
              <w:rPr>
                <w:lang w:val="en-US" w:eastAsia="zh-TW"/>
              </w:rPr>
              <w:t>機械設備製造業</w:t>
            </w:r>
          </w:p>
        </w:tc>
        <w:tc>
          <w:tcPr>
            <w:tcW w:w="445" w:type="pct"/>
            <w:vAlign w:val="center"/>
          </w:tcPr>
          <w:p w14:paraId="0E6C7095" w14:textId="77777777" w:rsidR="00250777" w:rsidRPr="008E6793" w:rsidRDefault="00250777" w:rsidP="00176F51">
            <w:pPr>
              <w:pStyle w:val="af9"/>
              <w:spacing w:beforeLines="20" w:before="48" w:afterLines="20" w:after="48" w:line="240" w:lineRule="auto"/>
              <w:jc w:val="center"/>
              <w:rPr>
                <w:b/>
                <w:bCs/>
                <w:lang w:val="en-US" w:eastAsia="zh-TW"/>
              </w:rPr>
            </w:pPr>
            <w:r w:rsidRPr="008E6793">
              <w:rPr>
                <w:b/>
                <w:bCs/>
                <w:lang w:val="en-US" w:eastAsia="zh-TW"/>
              </w:rPr>
              <w:t>40</w:t>
            </w:r>
          </w:p>
        </w:tc>
        <w:tc>
          <w:tcPr>
            <w:tcW w:w="396" w:type="pct"/>
            <w:vAlign w:val="center"/>
          </w:tcPr>
          <w:p w14:paraId="7127C923"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32</w:t>
            </w:r>
          </w:p>
        </w:tc>
        <w:tc>
          <w:tcPr>
            <w:tcW w:w="346" w:type="pct"/>
            <w:vMerge/>
            <w:vAlign w:val="center"/>
          </w:tcPr>
          <w:p w14:paraId="1E5C28B8"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5092EEFD"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2FE73913"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54856D96"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1DC9EB9C"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66608A86"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20AF2221"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1" w:type="pct"/>
            <w:vMerge/>
            <w:vAlign w:val="center"/>
          </w:tcPr>
          <w:p w14:paraId="79BD1198" w14:textId="77777777" w:rsidR="00250777" w:rsidRPr="008E6793" w:rsidRDefault="00250777" w:rsidP="00176F51">
            <w:pPr>
              <w:spacing w:beforeLines="20" w:before="48" w:afterLines="20" w:after="48" w:line="240" w:lineRule="auto"/>
              <w:jc w:val="center"/>
              <w:rPr>
                <w:rFonts w:eastAsia="標楷體"/>
                <w:sz w:val="22"/>
                <w:szCs w:val="22"/>
              </w:rPr>
            </w:pPr>
          </w:p>
        </w:tc>
      </w:tr>
      <w:tr w:rsidR="008E6793" w:rsidRPr="008E6793" w14:paraId="004F37D5" w14:textId="77777777" w:rsidTr="00250777">
        <w:trPr>
          <w:cantSplit/>
          <w:trHeight w:val="20"/>
          <w:jc w:val="center"/>
        </w:trPr>
        <w:tc>
          <w:tcPr>
            <w:tcW w:w="147" w:type="pct"/>
            <w:vAlign w:val="center"/>
          </w:tcPr>
          <w:p w14:paraId="1F2D15DA" w14:textId="77777777" w:rsidR="00250777" w:rsidRPr="008E6793" w:rsidRDefault="00250777" w:rsidP="00176F51">
            <w:pPr>
              <w:pStyle w:val="af9"/>
              <w:spacing w:beforeLines="20" w:before="48" w:afterLines="20" w:after="48" w:line="240" w:lineRule="auto"/>
              <w:jc w:val="center"/>
              <w:rPr>
                <w:lang w:val="en-US" w:eastAsia="zh-TW"/>
              </w:rPr>
            </w:pPr>
            <w:r w:rsidRPr="008E6793">
              <w:rPr>
                <w:lang w:val="en-US" w:eastAsia="zh-TW"/>
              </w:rPr>
              <w:t>30</w:t>
            </w:r>
          </w:p>
        </w:tc>
        <w:tc>
          <w:tcPr>
            <w:tcW w:w="1285" w:type="pct"/>
            <w:vAlign w:val="center"/>
          </w:tcPr>
          <w:p w14:paraId="1FAC01FF" w14:textId="77777777" w:rsidR="00250777" w:rsidRPr="008E6793" w:rsidRDefault="00250777" w:rsidP="00176F51">
            <w:pPr>
              <w:pStyle w:val="af9"/>
              <w:spacing w:beforeLines="20" w:before="48" w:afterLines="20" w:after="48" w:line="240" w:lineRule="auto"/>
              <w:rPr>
                <w:strike/>
                <w:lang w:val="en-US" w:eastAsia="zh-TW"/>
              </w:rPr>
            </w:pPr>
            <w:r w:rsidRPr="008E6793">
              <w:rPr>
                <w:lang w:val="en-US" w:eastAsia="zh-TW"/>
              </w:rPr>
              <w:t>汽車及其零件製造業</w:t>
            </w:r>
          </w:p>
        </w:tc>
        <w:tc>
          <w:tcPr>
            <w:tcW w:w="445" w:type="pct"/>
            <w:vAlign w:val="center"/>
          </w:tcPr>
          <w:p w14:paraId="24D55726" w14:textId="77777777" w:rsidR="00250777" w:rsidRPr="008E6793" w:rsidRDefault="00250777" w:rsidP="00176F51">
            <w:pPr>
              <w:pStyle w:val="af9"/>
              <w:spacing w:beforeLines="20" w:before="48" w:afterLines="20" w:after="48" w:line="240" w:lineRule="auto"/>
              <w:jc w:val="center"/>
              <w:rPr>
                <w:b/>
                <w:bCs/>
                <w:lang w:val="en-US" w:eastAsia="zh-TW"/>
              </w:rPr>
            </w:pPr>
            <w:r w:rsidRPr="008E6793">
              <w:rPr>
                <w:b/>
                <w:bCs/>
                <w:lang w:val="en-US" w:eastAsia="zh-TW"/>
              </w:rPr>
              <w:t>50</w:t>
            </w:r>
          </w:p>
        </w:tc>
        <w:tc>
          <w:tcPr>
            <w:tcW w:w="396" w:type="pct"/>
            <w:vAlign w:val="center"/>
          </w:tcPr>
          <w:p w14:paraId="277D1988"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40</w:t>
            </w:r>
          </w:p>
        </w:tc>
        <w:tc>
          <w:tcPr>
            <w:tcW w:w="346" w:type="pct"/>
            <w:vMerge/>
            <w:vAlign w:val="center"/>
          </w:tcPr>
          <w:p w14:paraId="05495040"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6898528E"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36A41157"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4F3A04D4"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7FD82B21"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22FB8355"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25EA0E8D"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1" w:type="pct"/>
            <w:vMerge/>
            <w:vAlign w:val="center"/>
          </w:tcPr>
          <w:p w14:paraId="1F3CF351" w14:textId="77777777" w:rsidR="00250777" w:rsidRPr="008E6793" w:rsidRDefault="00250777" w:rsidP="00176F51">
            <w:pPr>
              <w:spacing w:beforeLines="20" w:before="48" w:afterLines="20" w:after="48" w:line="240" w:lineRule="auto"/>
              <w:jc w:val="center"/>
              <w:rPr>
                <w:rFonts w:eastAsia="標楷體"/>
                <w:sz w:val="22"/>
                <w:szCs w:val="22"/>
              </w:rPr>
            </w:pPr>
          </w:p>
        </w:tc>
      </w:tr>
      <w:tr w:rsidR="008E6793" w:rsidRPr="008E6793" w14:paraId="1B1762AD" w14:textId="77777777" w:rsidTr="00250777">
        <w:trPr>
          <w:cantSplit/>
          <w:trHeight w:val="20"/>
          <w:jc w:val="center"/>
        </w:trPr>
        <w:tc>
          <w:tcPr>
            <w:tcW w:w="147" w:type="pct"/>
            <w:vAlign w:val="center"/>
          </w:tcPr>
          <w:p w14:paraId="7A1D8BD7" w14:textId="77777777" w:rsidR="00250777" w:rsidRPr="008E6793" w:rsidRDefault="00250777" w:rsidP="00176F51">
            <w:pPr>
              <w:pStyle w:val="af9"/>
              <w:spacing w:beforeLines="20" w:before="48" w:afterLines="20" w:after="48" w:line="240" w:lineRule="auto"/>
              <w:jc w:val="center"/>
              <w:rPr>
                <w:lang w:val="en-US" w:eastAsia="zh-TW"/>
              </w:rPr>
            </w:pPr>
            <w:r w:rsidRPr="008E6793">
              <w:rPr>
                <w:lang w:val="en-US" w:eastAsia="zh-TW"/>
              </w:rPr>
              <w:t>31</w:t>
            </w:r>
          </w:p>
        </w:tc>
        <w:tc>
          <w:tcPr>
            <w:tcW w:w="1285" w:type="pct"/>
            <w:vAlign w:val="center"/>
          </w:tcPr>
          <w:p w14:paraId="5A8AB06A" w14:textId="77777777" w:rsidR="00250777" w:rsidRPr="008E6793" w:rsidRDefault="00250777" w:rsidP="00176F51">
            <w:pPr>
              <w:pStyle w:val="af9"/>
              <w:spacing w:beforeLines="20" w:before="48" w:afterLines="20" w:after="48" w:line="240" w:lineRule="auto"/>
              <w:rPr>
                <w:strike/>
                <w:lang w:val="en-US" w:eastAsia="zh-TW"/>
              </w:rPr>
            </w:pPr>
            <w:r w:rsidRPr="008E6793">
              <w:rPr>
                <w:lang w:val="en-US" w:eastAsia="zh-TW"/>
              </w:rPr>
              <w:t>其他運輸工具及其零件製造業</w:t>
            </w:r>
          </w:p>
        </w:tc>
        <w:tc>
          <w:tcPr>
            <w:tcW w:w="445" w:type="pct"/>
            <w:vAlign w:val="center"/>
          </w:tcPr>
          <w:p w14:paraId="159EBDBC" w14:textId="77777777" w:rsidR="00250777" w:rsidRPr="008E6793" w:rsidRDefault="00250777" w:rsidP="00176F51">
            <w:pPr>
              <w:pStyle w:val="af9"/>
              <w:spacing w:beforeLines="20" w:before="48" w:afterLines="20" w:after="48" w:line="240" w:lineRule="auto"/>
              <w:jc w:val="center"/>
              <w:rPr>
                <w:b/>
                <w:bCs/>
                <w:lang w:val="en-US" w:eastAsia="zh-TW"/>
              </w:rPr>
            </w:pPr>
            <w:r w:rsidRPr="008E6793">
              <w:rPr>
                <w:b/>
                <w:bCs/>
                <w:lang w:val="en-US" w:eastAsia="zh-TW"/>
              </w:rPr>
              <w:t>50</w:t>
            </w:r>
          </w:p>
        </w:tc>
        <w:tc>
          <w:tcPr>
            <w:tcW w:w="396" w:type="pct"/>
            <w:vAlign w:val="center"/>
          </w:tcPr>
          <w:p w14:paraId="05E18601" w14:textId="77777777" w:rsidR="00250777" w:rsidRPr="008E6793" w:rsidRDefault="00250777" w:rsidP="00176F51">
            <w:pPr>
              <w:pStyle w:val="af9"/>
              <w:spacing w:beforeLines="20" w:before="48" w:afterLines="20" w:after="48" w:line="240" w:lineRule="auto"/>
              <w:jc w:val="center"/>
              <w:rPr>
                <w:szCs w:val="22"/>
                <w:lang w:val="en-US" w:eastAsia="zh-TW"/>
              </w:rPr>
            </w:pPr>
            <w:r w:rsidRPr="008E6793">
              <w:rPr>
                <w:szCs w:val="22"/>
              </w:rPr>
              <w:t>40</w:t>
            </w:r>
          </w:p>
        </w:tc>
        <w:tc>
          <w:tcPr>
            <w:tcW w:w="346" w:type="pct"/>
            <w:vMerge/>
            <w:vAlign w:val="center"/>
          </w:tcPr>
          <w:p w14:paraId="37DE8A63" w14:textId="77777777" w:rsidR="00250777" w:rsidRPr="008E6793" w:rsidRDefault="00250777" w:rsidP="00176F51">
            <w:pPr>
              <w:pStyle w:val="af9"/>
              <w:spacing w:beforeLines="20" w:before="48" w:afterLines="20" w:after="48" w:line="240" w:lineRule="auto"/>
              <w:jc w:val="center"/>
              <w:rPr>
                <w:szCs w:val="22"/>
                <w:lang w:val="en-US" w:eastAsia="zh-TW"/>
              </w:rPr>
            </w:pPr>
          </w:p>
        </w:tc>
        <w:tc>
          <w:tcPr>
            <w:tcW w:w="340" w:type="pct"/>
            <w:vMerge/>
            <w:vAlign w:val="center"/>
          </w:tcPr>
          <w:p w14:paraId="6F6FD061" w14:textId="77777777" w:rsidR="00250777" w:rsidRPr="008E6793" w:rsidRDefault="00250777" w:rsidP="00176F51">
            <w:pPr>
              <w:pStyle w:val="af9"/>
              <w:spacing w:beforeLines="20" w:before="48" w:afterLines="20" w:after="48" w:line="240" w:lineRule="auto"/>
              <w:jc w:val="center"/>
              <w:rPr>
                <w:szCs w:val="22"/>
                <w:lang w:val="en-US" w:eastAsia="zh-TW"/>
              </w:rPr>
            </w:pPr>
          </w:p>
        </w:tc>
        <w:tc>
          <w:tcPr>
            <w:tcW w:w="340" w:type="pct"/>
            <w:vMerge/>
            <w:vAlign w:val="center"/>
          </w:tcPr>
          <w:p w14:paraId="2F99FFF7" w14:textId="77777777" w:rsidR="00250777" w:rsidRPr="008E6793" w:rsidRDefault="00250777" w:rsidP="00176F51">
            <w:pPr>
              <w:pStyle w:val="af9"/>
              <w:spacing w:beforeLines="20" w:before="48" w:afterLines="20" w:after="48" w:line="240" w:lineRule="auto"/>
              <w:jc w:val="center"/>
              <w:rPr>
                <w:szCs w:val="22"/>
                <w:lang w:val="en-US" w:eastAsia="zh-TW"/>
              </w:rPr>
            </w:pPr>
          </w:p>
        </w:tc>
        <w:tc>
          <w:tcPr>
            <w:tcW w:w="340" w:type="pct"/>
            <w:vMerge/>
            <w:vAlign w:val="center"/>
          </w:tcPr>
          <w:p w14:paraId="41FD81C5" w14:textId="77777777" w:rsidR="00250777" w:rsidRPr="008E6793" w:rsidRDefault="00250777" w:rsidP="00176F51">
            <w:pPr>
              <w:pStyle w:val="af9"/>
              <w:spacing w:beforeLines="20" w:before="48" w:afterLines="20" w:after="48" w:line="240" w:lineRule="auto"/>
              <w:jc w:val="center"/>
              <w:rPr>
                <w:szCs w:val="22"/>
                <w:lang w:val="en-US" w:eastAsia="zh-TW"/>
              </w:rPr>
            </w:pPr>
          </w:p>
        </w:tc>
        <w:tc>
          <w:tcPr>
            <w:tcW w:w="340" w:type="pct"/>
            <w:vMerge/>
            <w:vAlign w:val="center"/>
          </w:tcPr>
          <w:p w14:paraId="356830A5" w14:textId="77777777" w:rsidR="00250777" w:rsidRPr="008E6793" w:rsidRDefault="00250777" w:rsidP="00176F51">
            <w:pPr>
              <w:pStyle w:val="af9"/>
              <w:spacing w:beforeLines="20" w:before="48" w:afterLines="20" w:after="48" w:line="240" w:lineRule="auto"/>
              <w:jc w:val="center"/>
              <w:rPr>
                <w:szCs w:val="22"/>
                <w:lang w:val="en-US" w:eastAsia="zh-TW"/>
              </w:rPr>
            </w:pPr>
          </w:p>
        </w:tc>
        <w:tc>
          <w:tcPr>
            <w:tcW w:w="340" w:type="pct"/>
            <w:vMerge/>
            <w:vAlign w:val="center"/>
          </w:tcPr>
          <w:p w14:paraId="791EE7C1" w14:textId="77777777" w:rsidR="00250777" w:rsidRPr="008E6793" w:rsidRDefault="00250777" w:rsidP="00176F51">
            <w:pPr>
              <w:pStyle w:val="af9"/>
              <w:spacing w:beforeLines="20" w:before="48" w:afterLines="20" w:after="48" w:line="240" w:lineRule="auto"/>
              <w:jc w:val="center"/>
              <w:rPr>
                <w:szCs w:val="22"/>
                <w:lang w:val="en-US" w:eastAsia="zh-TW"/>
              </w:rPr>
            </w:pPr>
          </w:p>
        </w:tc>
        <w:tc>
          <w:tcPr>
            <w:tcW w:w="340" w:type="pct"/>
            <w:vMerge/>
            <w:vAlign w:val="center"/>
          </w:tcPr>
          <w:p w14:paraId="31ADD1B2" w14:textId="77777777" w:rsidR="00250777" w:rsidRPr="008E6793" w:rsidRDefault="00250777" w:rsidP="00176F51">
            <w:pPr>
              <w:pStyle w:val="af9"/>
              <w:spacing w:beforeLines="20" w:before="48" w:afterLines="20" w:after="48" w:line="240" w:lineRule="auto"/>
              <w:jc w:val="center"/>
              <w:rPr>
                <w:szCs w:val="22"/>
                <w:lang w:val="en-US" w:eastAsia="zh-TW"/>
              </w:rPr>
            </w:pPr>
          </w:p>
        </w:tc>
        <w:tc>
          <w:tcPr>
            <w:tcW w:w="341" w:type="pct"/>
            <w:vMerge/>
            <w:vAlign w:val="center"/>
          </w:tcPr>
          <w:p w14:paraId="745279CB" w14:textId="77777777" w:rsidR="00250777" w:rsidRPr="008E6793" w:rsidRDefault="00250777" w:rsidP="00176F51">
            <w:pPr>
              <w:pStyle w:val="af9"/>
              <w:spacing w:beforeLines="20" w:before="48" w:afterLines="20" w:after="48" w:line="240" w:lineRule="auto"/>
              <w:jc w:val="center"/>
              <w:rPr>
                <w:szCs w:val="22"/>
                <w:lang w:val="en-US" w:eastAsia="zh-TW"/>
              </w:rPr>
            </w:pPr>
          </w:p>
        </w:tc>
      </w:tr>
      <w:tr w:rsidR="008E6793" w:rsidRPr="008E6793" w14:paraId="1A24777D" w14:textId="77777777" w:rsidTr="00250777">
        <w:trPr>
          <w:cantSplit/>
          <w:trHeight w:val="20"/>
          <w:jc w:val="center"/>
        </w:trPr>
        <w:tc>
          <w:tcPr>
            <w:tcW w:w="147" w:type="pct"/>
            <w:vAlign w:val="center"/>
          </w:tcPr>
          <w:p w14:paraId="6B31391F" w14:textId="77777777" w:rsidR="00250777" w:rsidRPr="008E6793" w:rsidRDefault="00250777" w:rsidP="00176F51">
            <w:pPr>
              <w:pStyle w:val="af9"/>
              <w:spacing w:beforeLines="20" w:before="48" w:afterLines="20" w:after="48" w:line="240" w:lineRule="auto"/>
              <w:jc w:val="center"/>
              <w:rPr>
                <w:lang w:val="en-US" w:eastAsia="zh-TW"/>
              </w:rPr>
            </w:pPr>
            <w:r w:rsidRPr="008E6793">
              <w:rPr>
                <w:lang w:val="en-US" w:eastAsia="zh-TW"/>
              </w:rPr>
              <w:t>32</w:t>
            </w:r>
          </w:p>
        </w:tc>
        <w:tc>
          <w:tcPr>
            <w:tcW w:w="1285" w:type="pct"/>
            <w:vAlign w:val="center"/>
          </w:tcPr>
          <w:p w14:paraId="5A6955E4" w14:textId="77777777" w:rsidR="00250777" w:rsidRPr="008E6793" w:rsidRDefault="00250777" w:rsidP="00176F51">
            <w:pPr>
              <w:pStyle w:val="af9"/>
              <w:spacing w:beforeLines="20" w:before="48" w:afterLines="20" w:after="48" w:line="240" w:lineRule="auto"/>
              <w:rPr>
                <w:strike/>
                <w:lang w:val="en-US" w:eastAsia="zh-TW"/>
              </w:rPr>
            </w:pPr>
            <w:r w:rsidRPr="008E6793">
              <w:rPr>
                <w:lang w:val="en-US" w:eastAsia="zh-TW"/>
              </w:rPr>
              <w:t>家具製造業</w:t>
            </w:r>
          </w:p>
        </w:tc>
        <w:tc>
          <w:tcPr>
            <w:tcW w:w="445" w:type="pct"/>
            <w:vAlign w:val="center"/>
          </w:tcPr>
          <w:p w14:paraId="161100F2" w14:textId="77777777" w:rsidR="00250777" w:rsidRPr="008E6793" w:rsidRDefault="00250777" w:rsidP="00176F51">
            <w:pPr>
              <w:pStyle w:val="af9"/>
              <w:spacing w:beforeLines="20" w:before="48" w:afterLines="20" w:after="48" w:line="240" w:lineRule="auto"/>
              <w:jc w:val="center"/>
              <w:rPr>
                <w:b/>
                <w:bCs/>
                <w:lang w:val="en-US" w:eastAsia="zh-TW"/>
              </w:rPr>
            </w:pPr>
            <w:r w:rsidRPr="008E6793">
              <w:rPr>
                <w:b/>
                <w:bCs/>
                <w:lang w:val="en-US" w:eastAsia="zh-TW"/>
              </w:rPr>
              <w:t>15</w:t>
            </w:r>
          </w:p>
        </w:tc>
        <w:tc>
          <w:tcPr>
            <w:tcW w:w="396" w:type="pct"/>
            <w:vAlign w:val="center"/>
          </w:tcPr>
          <w:p w14:paraId="255DF3B8"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12</w:t>
            </w:r>
          </w:p>
        </w:tc>
        <w:tc>
          <w:tcPr>
            <w:tcW w:w="346" w:type="pct"/>
            <w:vMerge/>
            <w:vAlign w:val="center"/>
          </w:tcPr>
          <w:p w14:paraId="205BAF57"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786259BE" w14:textId="77777777" w:rsidR="00250777" w:rsidRPr="008E6793" w:rsidRDefault="00250777" w:rsidP="00176F51">
            <w:pPr>
              <w:widowControl/>
              <w:spacing w:beforeLines="20" w:before="48" w:afterLines="20" w:after="48" w:line="240" w:lineRule="auto"/>
              <w:jc w:val="center"/>
              <w:rPr>
                <w:rFonts w:eastAsia="標楷體"/>
                <w:sz w:val="22"/>
                <w:szCs w:val="22"/>
              </w:rPr>
            </w:pPr>
          </w:p>
        </w:tc>
        <w:tc>
          <w:tcPr>
            <w:tcW w:w="340" w:type="pct"/>
            <w:vMerge/>
            <w:vAlign w:val="center"/>
          </w:tcPr>
          <w:p w14:paraId="7019D69D"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2A4B4A56"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256F7E1D"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4145F334"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0" w:type="pct"/>
            <w:vMerge/>
            <w:vAlign w:val="center"/>
          </w:tcPr>
          <w:p w14:paraId="338FF579" w14:textId="77777777" w:rsidR="00250777" w:rsidRPr="008E6793" w:rsidRDefault="00250777" w:rsidP="00176F51">
            <w:pPr>
              <w:spacing w:beforeLines="20" w:before="48" w:afterLines="20" w:after="48" w:line="240" w:lineRule="auto"/>
              <w:jc w:val="center"/>
              <w:rPr>
                <w:rFonts w:eastAsia="標楷體"/>
                <w:sz w:val="22"/>
                <w:szCs w:val="22"/>
              </w:rPr>
            </w:pPr>
          </w:p>
        </w:tc>
        <w:tc>
          <w:tcPr>
            <w:tcW w:w="341" w:type="pct"/>
            <w:vMerge/>
            <w:vAlign w:val="center"/>
          </w:tcPr>
          <w:p w14:paraId="34C8E5CB" w14:textId="77777777" w:rsidR="00250777" w:rsidRPr="008E6793" w:rsidRDefault="00250777" w:rsidP="00176F51">
            <w:pPr>
              <w:spacing w:beforeLines="20" w:before="48" w:afterLines="20" w:after="48" w:line="240" w:lineRule="auto"/>
              <w:jc w:val="center"/>
              <w:rPr>
                <w:rFonts w:eastAsia="標楷體"/>
                <w:sz w:val="22"/>
                <w:szCs w:val="22"/>
              </w:rPr>
            </w:pPr>
          </w:p>
        </w:tc>
      </w:tr>
      <w:tr w:rsidR="008E6793" w:rsidRPr="008E6793" w14:paraId="5E3EA6AC" w14:textId="77777777" w:rsidTr="00250777">
        <w:trPr>
          <w:cantSplit/>
          <w:trHeight w:val="20"/>
          <w:jc w:val="center"/>
        </w:trPr>
        <w:tc>
          <w:tcPr>
            <w:tcW w:w="1431" w:type="pct"/>
            <w:gridSpan w:val="2"/>
            <w:vAlign w:val="center"/>
          </w:tcPr>
          <w:p w14:paraId="0408A89E" w14:textId="77777777" w:rsidR="00250777" w:rsidRPr="008E6793" w:rsidRDefault="00250777" w:rsidP="00176F51">
            <w:pPr>
              <w:pStyle w:val="af9"/>
              <w:spacing w:beforeLines="20" w:before="48" w:afterLines="20" w:after="48" w:line="240" w:lineRule="auto"/>
              <w:jc w:val="center"/>
              <w:rPr>
                <w:lang w:val="en-US" w:eastAsia="zh-TW"/>
              </w:rPr>
            </w:pPr>
            <w:r w:rsidRPr="008E6793">
              <w:rPr>
                <w:lang w:eastAsia="zh-TW"/>
              </w:rPr>
              <w:t>經本府工業主管機關核定之低污染製造業</w:t>
            </w:r>
          </w:p>
        </w:tc>
        <w:tc>
          <w:tcPr>
            <w:tcW w:w="445" w:type="pct"/>
            <w:vAlign w:val="center"/>
          </w:tcPr>
          <w:p w14:paraId="5B395D55" w14:textId="77777777" w:rsidR="00250777" w:rsidRPr="008E6793" w:rsidRDefault="00DD5D0E" w:rsidP="00176F51">
            <w:pPr>
              <w:pStyle w:val="af9"/>
              <w:spacing w:beforeLines="20" w:before="48" w:afterLines="20" w:after="48" w:line="240" w:lineRule="auto"/>
              <w:jc w:val="center"/>
              <w:rPr>
                <w:b/>
                <w:bCs/>
                <w:lang w:val="en-US" w:eastAsia="zh-TW"/>
              </w:rPr>
            </w:pPr>
            <w:r w:rsidRPr="008E6793">
              <w:rPr>
                <w:b/>
                <w:bCs/>
                <w:lang w:val="en-US" w:eastAsia="zh-TW"/>
              </w:rPr>
              <w:t>15</w:t>
            </w:r>
          </w:p>
        </w:tc>
        <w:tc>
          <w:tcPr>
            <w:tcW w:w="396" w:type="pct"/>
            <w:vAlign w:val="center"/>
          </w:tcPr>
          <w:p w14:paraId="42BE7EF7"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1</w:t>
            </w:r>
            <w:r w:rsidR="00DD5D0E" w:rsidRPr="008E6793">
              <w:rPr>
                <w:sz w:val="22"/>
                <w:szCs w:val="22"/>
              </w:rPr>
              <w:t>2</w:t>
            </w:r>
          </w:p>
        </w:tc>
        <w:tc>
          <w:tcPr>
            <w:tcW w:w="346" w:type="pct"/>
            <w:vAlign w:val="center"/>
          </w:tcPr>
          <w:p w14:paraId="21199197"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rFonts w:eastAsia="標楷體"/>
                <w:sz w:val="22"/>
                <w:szCs w:val="22"/>
              </w:rPr>
              <w:t>69</w:t>
            </w:r>
            <w:r w:rsidR="00F406FD">
              <w:rPr>
                <w:rFonts w:eastAsia="標楷體" w:hint="eastAsia"/>
                <w:sz w:val="22"/>
                <w:szCs w:val="22"/>
              </w:rPr>
              <w:t>1.2</w:t>
            </w:r>
          </w:p>
        </w:tc>
        <w:tc>
          <w:tcPr>
            <w:tcW w:w="340" w:type="pct"/>
            <w:vAlign w:val="center"/>
          </w:tcPr>
          <w:p w14:paraId="6CF308BF"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0.54</w:t>
            </w:r>
            <w:r w:rsidR="00F406FD">
              <w:rPr>
                <w:rFonts w:hint="eastAsia"/>
                <w:sz w:val="22"/>
                <w:szCs w:val="22"/>
              </w:rPr>
              <w:t>33</w:t>
            </w:r>
          </w:p>
        </w:tc>
        <w:tc>
          <w:tcPr>
            <w:tcW w:w="340" w:type="pct"/>
            <w:vAlign w:val="center"/>
          </w:tcPr>
          <w:p w14:paraId="42A37EBF"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0.2</w:t>
            </w:r>
            <w:r w:rsidR="00F406FD">
              <w:rPr>
                <w:rFonts w:hint="eastAsia"/>
                <w:sz w:val="22"/>
                <w:szCs w:val="22"/>
              </w:rPr>
              <w:t>871</w:t>
            </w:r>
          </w:p>
        </w:tc>
        <w:tc>
          <w:tcPr>
            <w:tcW w:w="340" w:type="pct"/>
            <w:vAlign w:val="center"/>
          </w:tcPr>
          <w:p w14:paraId="15424CDE"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0.8</w:t>
            </w:r>
            <w:r w:rsidR="00F406FD">
              <w:rPr>
                <w:rFonts w:hint="eastAsia"/>
                <w:sz w:val="22"/>
                <w:szCs w:val="22"/>
              </w:rPr>
              <w:t>234</w:t>
            </w:r>
          </w:p>
        </w:tc>
        <w:tc>
          <w:tcPr>
            <w:tcW w:w="340" w:type="pct"/>
            <w:vAlign w:val="center"/>
          </w:tcPr>
          <w:p w14:paraId="2B8B8E35"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3,</w:t>
            </w:r>
            <w:r w:rsidR="00F406FD">
              <w:rPr>
                <w:rFonts w:hint="eastAsia"/>
                <w:sz w:val="22"/>
                <w:szCs w:val="22"/>
              </w:rPr>
              <w:t>540</w:t>
            </w:r>
          </w:p>
        </w:tc>
        <w:tc>
          <w:tcPr>
            <w:tcW w:w="340" w:type="pct"/>
            <w:vAlign w:val="center"/>
          </w:tcPr>
          <w:p w14:paraId="23DB4B84"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0.0356</w:t>
            </w:r>
          </w:p>
        </w:tc>
        <w:tc>
          <w:tcPr>
            <w:tcW w:w="340" w:type="pct"/>
            <w:vAlign w:val="center"/>
          </w:tcPr>
          <w:p w14:paraId="2EECCCA3"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0.1</w:t>
            </w:r>
            <w:r w:rsidR="00F406FD">
              <w:rPr>
                <w:rFonts w:hint="eastAsia"/>
                <w:sz w:val="22"/>
                <w:szCs w:val="22"/>
              </w:rPr>
              <w:t>868</w:t>
            </w:r>
          </w:p>
        </w:tc>
        <w:tc>
          <w:tcPr>
            <w:tcW w:w="341" w:type="pct"/>
            <w:vAlign w:val="center"/>
          </w:tcPr>
          <w:p w14:paraId="4D736035" w14:textId="77777777" w:rsidR="00250777" w:rsidRPr="008E6793" w:rsidRDefault="00250777" w:rsidP="00176F51">
            <w:pPr>
              <w:spacing w:beforeLines="20" w:before="48" w:afterLines="20" w:after="48" w:line="240" w:lineRule="auto"/>
              <w:jc w:val="center"/>
              <w:rPr>
                <w:rFonts w:eastAsia="標楷體"/>
                <w:sz w:val="22"/>
                <w:szCs w:val="22"/>
              </w:rPr>
            </w:pPr>
            <w:r w:rsidRPr="008E6793">
              <w:rPr>
                <w:sz w:val="22"/>
                <w:szCs w:val="22"/>
              </w:rPr>
              <w:t>0.01</w:t>
            </w:r>
            <w:r w:rsidR="00F406FD">
              <w:rPr>
                <w:rFonts w:hint="eastAsia"/>
                <w:sz w:val="22"/>
                <w:szCs w:val="22"/>
              </w:rPr>
              <w:t>20</w:t>
            </w:r>
          </w:p>
        </w:tc>
      </w:tr>
    </w:tbl>
    <w:p w14:paraId="248CF106" w14:textId="77777777" w:rsidR="00DD5D0E" w:rsidRPr="008E6793" w:rsidRDefault="00DD5D0E" w:rsidP="00DD5D0E">
      <w:pPr>
        <w:snapToGrid w:val="0"/>
        <w:spacing w:beforeLines="50" w:before="120" w:line="240" w:lineRule="exact"/>
        <w:ind w:left="720" w:right="113" w:hanging="720"/>
        <w:rPr>
          <w:rFonts w:eastAsia="標楷體"/>
          <w:bCs/>
        </w:rPr>
      </w:pPr>
      <w:proofErr w:type="gramStart"/>
      <w:r w:rsidRPr="008E6793">
        <w:rPr>
          <w:rFonts w:eastAsia="標楷體"/>
          <w:bCs/>
        </w:rPr>
        <w:t>註</w:t>
      </w:r>
      <w:proofErr w:type="gramEnd"/>
      <w:r w:rsidRPr="008E6793">
        <w:rPr>
          <w:rFonts w:eastAsia="標楷體"/>
          <w:bCs/>
        </w:rPr>
        <w:t>1</w:t>
      </w:r>
      <w:r w:rsidRPr="008E6793">
        <w:rPr>
          <w:rFonts w:eastAsia="標楷體"/>
          <w:bCs/>
        </w:rPr>
        <w:t>：園區產業用水回收率</w:t>
      </w:r>
      <w:r w:rsidRPr="008E6793">
        <w:rPr>
          <w:rFonts w:eastAsia="標楷體"/>
          <w:bCs/>
        </w:rPr>
        <w:t>58%</w:t>
      </w:r>
      <w:r w:rsidRPr="008E6793">
        <w:rPr>
          <w:rFonts w:eastAsia="標楷體"/>
          <w:bCs/>
        </w:rPr>
        <w:t>。</w:t>
      </w:r>
    </w:p>
    <w:p w14:paraId="4E07332B" w14:textId="77777777" w:rsidR="003E01E1" w:rsidRPr="008E6793" w:rsidRDefault="003E01E1" w:rsidP="00D25C74">
      <w:pPr>
        <w:snapToGrid w:val="0"/>
        <w:spacing w:beforeLines="50" w:before="120" w:line="240" w:lineRule="exact"/>
        <w:ind w:left="720" w:right="113" w:hanging="720"/>
        <w:rPr>
          <w:rFonts w:eastAsia="標楷體"/>
          <w:bCs/>
        </w:rPr>
      </w:pPr>
      <w:proofErr w:type="gramStart"/>
      <w:r w:rsidRPr="008E6793">
        <w:rPr>
          <w:rFonts w:eastAsia="標楷體"/>
          <w:bCs/>
        </w:rPr>
        <w:t>註</w:t>
      </w:r>
      <w:proofErr w:type="gramEnd"/>
      <w:r w:rsidR="00DD5D0E" w:rsidRPr="008E6793">
        <w:rPr>
          <w:rFonts w:eastAsia="標楷體"/>
          <w:bCs/>
        </w:rPr>
        <w:t>2</w:t>
      </w:r>
      <w:r w:rsidRPr="008E6793">
        <w:rPr>
          <w:rFonts w:eastAsia="標楷體"/>
          <w:bCs/>
        </w:rPr>
        <w:t>：園區用電量</w:t>
      </w:r>
      <w:r w:rsidR="00145C1E" w:rsidRPr="008E6793">
        <w:rPr>
          <w:rFonts w:eastAsia="標楷體"/>
          <w:bCs/>
        </w:rPr>
        <w:t>、</w:t>
      </w:r>
      <w:r w:rsidRPr="008E6793">
        <w:rPr>
          <w:rFonts w:eastAsia="標楷體"/>
          <w:bCs/>
        </w:rPr>
        <w:t>溫室氣體</w:t>
      </w:r>
      <w:r w:rsidRPr="008E6793">
        <w:rPr>
          <w:rFonts w:eastAsia="標楷體"/>
          <w:bCs/>
        </w:rPr>
        <w:t>(</w:t>
      </w:r>
      <w:r w:rsidRPr="008E6793">
        <w:rPr>
          <w:rFonts w:eastAsia="標楷體"/>
          <w:bCs/>
        </w:rPr>
        <w:t>燃料</w:t>
      </w:r>
      <w:r w:rsidRPr="008E6793">
        <w:rPr>
          <w:rFonts w:eastAsia="標楷體"/>
          <w:bCs/>
        </w:rPr>
        <w:t>)</w:t>
      </w:r>
      <w:r w:rsidRPr="008E6793">
        <w:rPr>
          <w:rFonts w:eastAsia="標楷體"/>
          <w:bCs/>
        </w:rPr>
        <w:t>排放量高於平均值者需減量或提出溫室氣體減量計畫。</w:t>
      </w:r>
    </w:p>
    <w:p w14:paraId="0542D71C" w14:textId="77777777" w:rsidR="003E01E1" w:rsidRPr="008E6793" w:rsidRDefault="003E01E1" w:rsidP="00D25C74">
      <w:pPr>
        <w:snapToGrid w:val="0"/>
        <w:spacing w:beforeLines="50" w:before="120" w:line="240" w:lineRule="exact"/>
        <w:ind w:left="672" w:right="113" w:hanging="672"/>
        <w:rPr>
          <w:rFonts w:eastAsia="標楷體"/>
          <w:bCs/>
        </w:rPr>
      </w:pPr>
      <w:proofErr w:type="gramStart"/>
      <w:r w:rsidRPr="008E6793">
        <w:rPr>
          <w:rFonts w:eastAsia="標楷體"/>
          <w:bCs/>
        </w:rPr>
        <w:t>註</w:t>
      </w:r>
      <w:proofErr w:type="gramEnd"/>
      <w:r w:rsidR="00DD5D0E" w:rsidRPr="008E6793">
        <w:rPr>
          <w:rFonts w:eastAsia="標楷體"/>
          <w:bCs/>
        </w:rPr>
        <w:t>3</w:t>
      </w:r>
      <w:r w:rsidRPr="008E6793">
        <w:rPr>
          <w:rFonts w:eastAsia="標楷體"/>
          <w:bCs/>
        </w:rPr>
        <w:t>：申請量超過核配基準者應填寫相關計畫並經申請調撥同意後始得進駐。</w:t>
      </w:r>
    </w:p>
    <w:p w14:paraId="70430285" w14:textId="77777777" w:rsidR="003E01E1" w:rsidRPr="008E6793" w:rsidRDefault="003E01E1" w:rsidP="00D25C74">
      <w:pPr>
        <w:snapToGrid w:val="0"/>
        <w:spacing w:beforeLines="50" w:before="120" w:line="240" w:lineRule="exact"/>
        <w:ind w:left="1280" w:right="113" w:hanging="1280"/>
        <w:rPr>
          <w:rFonts w:eastAsia="標楷體"/>
          <w:bCs/>
        </w:rPr>
      </w:pPr>
      <w:proofErr w:type="gramStart"/>
      <w:r w:rsidRPr="008E6793">
        <w:rPr>
          <w:rFonts w:eastAsia="標楷體"/>
          <w:bCs/>
        </w:rPr>
        <w:t>註</w:t>
      </w:r>
      <w:proofErr w:type="gramEnd"/>
      <w:r w:rsidR="00DD5D0E" w:rsidRPr="008E6793">
        <w:rPr>
          <w:rFonts w:eastAsia="標楷體"/>
          <w:bCs/>
        </w:rPr>
        <w:t>4</w:t>
      </w:r>
      <w:r w:rsidRPr="008E6793">
        <w:rPr>
          <w:rFonts w:eastAsia="標楷體"/>
          <w:bCs/>
        </w:rPr>
        <w:t>：</w:t>
      </w:r>
      <w:r w:rsidR="00145C1E" w:rsidRPr="008E6793">
        <w:rPr>
          <w:rFonts w:eastAsia="標楷體"/>
          <w:bCs/>
        </w:rPr>
        <w:t>因事業廢棄物入區申請量為每年產生量，本園區係以每年</w:t>
      </w:r>
      <w:r w:rsidR="00145C1E" w:rsidRPr="008E6793">
        <w:rPr>
          <w:rFonts w:eastAsia="標楷體"/>
          <w:bCs/>
        </w:rPr>
        <w:t>240</w:t>
      </w:r>
      <w:r w:rsidR="00145C1E" w:rsidRPr="008E6793">
        <w:rPr>
          <w:rFonts w:eastAsia="標楷體"/>
          <w:bCs/>
        </w:rPr>
        <w:t>工作日計算每日產生量作為管制依據。</w:t>
      </w:r>
    </w:p>
    <w:p w14:paraId="55C48EBE" w14:textId="77777777" w:rsidR="009C44BF" w:rsidRPr="008E6793" w:rsidRDefault="009C44BF" w:rsidP="00D25C74">
      <w:pPr>
        <w:snapToGrid w:val="0"/>
        <w:spacing w:beforeLines="50" w:before="120" w:line="240" w:lineRule="exact"/>
        <w:ind w:left="680" w:right="113" w:hanging="680"/>
        <w:rPr>
          <w:rFonts w:eastAsia="標楷體"/>
          <w:bCs/>
        </w:rPr>
      </w:pPr>
    </w:p>
    <w:p w14:paraId="70A4F48C" w14:textId="77777777" w:rsidR="00C54158" w:rsidRPr="008E6793" w:rsidRDefault="003E01E1" w:rsidP="003E01E1">
      <w:pPr>
        <w:pStyle w:val="1"/>
        <w:rPr>
          <w:sz w:val="20"/>
          <w:szCs w:val="20"/>
        </w:rPr>
        <w:sectPr w:rsidR="00C54158" w:rsidRPr="008E6793" w:rsidSect="00C54158">
          <w:pgSz w:w="16838" w:h="11906" w:orient="landscape" w:code="9"/>
          <w:pgMar w:top="1134" w:right="1247" w:bottom="1134" w:left="1247" w:header="567" w:footer="454" w:gutter="0"/>
          <w:cols w:space="425"/>
          <w:docGrid w:linePitch="360"/>
        </w:sectPr>
      </w:pPr>
      <w:r w:rsidRPr="008E6793">
        <w:rPr>
          <w:sz w:val="20"/>
          <w:szCs w:val="20"/>
        </w:rPr>
        <w:br w:type="page"/>
      </w:r>
    </w:p>
    <w:p w14:paraId="0346A3C9" w14:textId="77777777" w:rsidR="003E01E1" w:rsidRPr="008E6793" w:rsidRDefault="003E01E1" w:rsidP="003E01E1">
      <w:pPr>
        <w:pStyle w:val="1"/>
      </w:pPr>
      <w:bookmarkStart w:id="23" w:name="_Toc230188515"/>
      <w:r w:rsidRPr="008E6793">
        <w:lastRenderedPageBreak/>
        <w:t>附件</w:t>
      </w:r>
      <w:r w:rsidRPr="008E6793">
        <w:t>3-</w:t>
      </w:r>
      <w:r w:rsidR="00DD5D0E" w:rsidRPr="008E6793">
        <w:rPr>
          <w:lang w:eastAsia="zh-TW"/>
        </w:rPr>
        <w:t>3</w:t>
      </w:r>
      <w:r w:rsidRPr="008E6793">
        <w:t xml:space="preserve">　</w:t>
      </w:r>
      <w:proofErr w:type="spellStart"/>
      <w:r w:rsidR="007C0431" w:rsidRPr="008E6793">
        <w:t>仁武產業園區</w:t>
      </w:r>
      <w:r w:rsidRPr="008E6793">
        <w:t>污水處理納管水質限值</w:t>
      </w:r>
      <w:bookmarkEnd w:id="23"/>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000" w:firstRow="0" w:lastRow="0" w:firstColumn="0" w:lastColumn="0" w:noHBand="0" w:noVBand="0"/>
      </w:tblPr>
      <w:tblGrid>
        <w:gridCol w:w="2552"/>
        <w:gridCol w:w="2268"/>
        <w:gridCol w:w="2552"/>
        <w:gridCol w:w="2268"/>
      </w:tblGrid>
      <w:tr w:rsidR="008E6793" w:rsidRPr="008E6793" w14:paraId="0C4A1919" w14:textId="77777777" w:rsidTr="00DD5D0E">
        <w:trPr>
          <w:trHeight w:val="425"/>
          <w:tblHeader/>
        </w:trPr>
        <w:tc>
          <w:tcPr>
            <w:tcW w:w="2552" w:type="dxa"/>
            <w:shd w:val="clear" w:color="auto" w:fill="FFFFFF"/>
            <w:vAlign w:val="center"/>
          </w:tcPr>
          <w:p w14:paraId="4806127D" w14:textId="77777777" w:rsidR="00D6346A" w:rsidRPr="008E6793" w:rsidRDefault="00D6346A" w:rsidP="00212C06">
            <w:pPr>
              <w:overflowPunct w:val="0"/>
              <w:adjustRightInd w:val="0"/>
              <w:snapToGrid w:val="0"/>
              <w:spacing w:line="280" w:lineRule="exact"/>
              <w:jc w:val="center"/>
              <w:rPr>
                <w:rFonts w:eastAsia="標楷體"/>
                <w:b/>
              </w:rPr>
            </w:pPr>
            <w:r w:rsidRPr="008E6793">
              <w:rPr>
                <w:rFonts w:eastAsia="標楷體"/>
                <w:b/>
              </w:rPr>
              <w:t>水質項目</w:t>
            </w:r>
          </w:p>
        </w:tc>
        <w:tc>
          <w:tcPr>
            <w:tcW w:w="2268" w:type="dxa"/>
            <w:shd w:val="clear" w:color="auto" w:fill="FFFFFF"/>
            <w:vAlign w:val="center"/>
          </w:tcPr>
          <w:p w14:paraId="2C000F4B" w14:textId="77777777" w:rsidR="00D6346A" w:rsidRPr="008E6793" w:rsidRDefault="00D6346A" w:rsidP="00212C06">
            <w:pPr>
              <w:overflowPunct w:val="0"/>
              <w:adjustRightInd w:val="0"/>
              <w:snapToGrid w:val="0"/>
              <w:spacing w:line="280" w:lineRule="exact"/>
              <w:jc w:val="center"/>
              <w:rPr>
                <w:rFonts w:eastAsia="標楷體"/>
                <w:b/>
              </w:rPr>
            </w:pPr>
            <w:r w:rsidRPr="008E6793">
              <w:rPr>
                <w:rFonts w:eastAsia="標楷體"/>
                <w:b/>
              </w:rPr>
              <w:t>最大限值</w:t>
            </w:r>
            <w:r w:rsidR="00DD5D0E" w:rsidRPr="008E6793">
              <w:rPr>
                <w:rFonts w:eastAsia="標楷體"/>
                <w:b/>
              </w:rPr>
              <w:br/>
            </w:r>
            <w:r w:rsidR="00DD5D0E" w:rsidRPr="008E6793">
              <w:rPr>
                <w:rFonts w:eastAsia="標楷體"/>
              </w:rPr>
              <w:t>(</w:t>
            </w:r>
            <w:r w:rsidR="00DD5D0E" w:rsidRPr="008E6793">
              <w:rPr>
                <w:rFonts w:eastAsia="標楷體"/>
              </w:rPr>
              <w:t>單位</w:t>
            </w:r>
            <w:r w:rsidR="00DD5D0E" w:rsidRPr="008E6793">
              <w:rPr>
                <w:rFonts w:eastAsia="標楷體"/>
              </w:rPr>
              <w:t>:mg/L)</w:t>
            </w:r>
          </w:p>
        </w:tc>
        <w:tc>
          <w:tcPr>
            <w:tcW w:w="2552" w:type="dxa"/>
            <w:shd w:val="clear" w:color="auto" w:fill="FFFFFF"/>
            <w:vAlign w:val="center"/>
          </w:tcPr>
          <w:p w14:paraId="19577E79" w14:textId="77777777" w:rsidR="00D6346A" w:rsidRPr="008E6793" w:rsidRDefault="00D6346A" w:rsidP="00212C06">
            <w:pPr>
              <w:snapToGrid w:val="0"/>
              <w:spacing w:line="280" w:lineRule="exact"/>
              <w:jc w:val="center"/>
              <w:rPr>
                <w:rFonts w:eastAsia="標楷體"/>
                <w:b/>
              </w:rPr>
            </w:pPr>
            <w:r w:rsidRPr="008E6793">
              <w:rPr>
                <w:rFonts w:eastAsia="標楷體"/>
                <w:b/>
              </w:rPr>
              <w:t>水質項目</w:t>
            </w:r>
          </w:p>
        </w:tc>
        <w:tc>
          <w:tcPr>
            <w:tcW w:w="2268" w:type="dxa"/>
            <w:shd w:val="clear" w:color="auto" w:fill="FFFFFF"/>
            <w:vAlign w:val="center"/>
          </w:tcPr>
          <w:p w14:paraId="4C9BB3B6" w14:textId="77777777" w:rsidR="00D6346A" w:rsidRPr="008E6793" w:rsidRDefault="00D6346A" w:rsidP="00212C06">
            <w:pPr>
              <w:overflowPunct w:val="0"/>
              <w:adjustRightInd w:val="0"/>
              <w:snapToGrid w:val="0"/>
              <w:spacing w:line="280" w:lineRule="exact"/>
              <w:jc w:val="center"/>
              <w:rPr>
                <w:rFonts w:eastAsia="標楷體"/>
                <w:b/>
              </w:rPr>
            </w:pPr>
            <w:r w:rsidRPr="008E6793">
              <w:rPr>
                <w:rFonts w:eastAsia="標楷體"/>
                <w:b/>
              </w:rPr>
              <w:t>最大限值</w:t>
            </w:r>
            <w:r w:rsidR="00DD5D0E" w:rsidRPr="008E6793">
              <w:rPr>
                <w:rFonts w:eastAsia="標楷體"/>
                <w:b/>
              </w:rPr>
              <w:br/>
            </w:r>
            <w:r w:rsidR="00DD5D0E" w:rsidRPr="008E6793">
              <w:rPr>
                <w:rFonts w:eastAsia="標楷體"/>
              </w:rPr>
              <w:t>(</w:t>
            </w:r>
            <w:r w:rsidR="00DD5D0E" w:rsidRPr="008E6793">
              <w:rPr>
                <w:rFonts w:eastAsia="標楷體"/>
              </w:rPr>
              <w:t>單位</w:t>
            </w:r>
            <w:r w:rsidR="00DD5D0E" w:rsidRPr="008E6793">
              <w:rPr>
                <w:rFonts w:eastAsia="標楷體"/>
              </w:rPr>
              <w:t>:mg/L)</w:t>
            </w:r>
          </w:p>
        </w:tc>
      </w:tr>
      <w:tr w:rsidR="008E6793" w:rsidRPr="008E6793" w14:paraId="103D9822" w14:textId="77777777" w:rsidTr="00DD5D0E">
        <w:trPr>
          <w:trHeight w:val="425"/>
        </w:trPr>
        <w:tc>
          <w:tcPr>
            <w:tcW w:w="2552" w:type="dxa"/>
            <w:shd w:val="clear" w:color="auto" w:fill="FFFFFF"/>
            <w:vAlign w:val="center"/>
          </w:tcPr>
          <w:p w14:paraId="11B18E9B"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水溫</w:t>
            </w:r>
          </w:p>
        </w:tc>
        <w:tc>
          <w:tcPr>
            <w:tcW w:w="2268" w:type="dxa"/>
            <w:shd w:val="clear" w:color="auto" w:fill="FFFFFF"/>
            <w:vAlign w:val="center"/>
          </w:tcPr>
          <w:p w14:paraId="63B87E76" w14:textId="77777777" w:rsidR="00DD5D0E" w:rsidRPr="008E6793" w:rsidRDefault="00DD5D0E" w:rsidP="00DD5D0E">
            <w:pPr>
              <w:overflowPunct w:val="0"/>
              <w:adjustRightInd w:val="0"/>
              <w:snapToGrid w:val="0"/>
              <w:spacing w:line="290" w:lineRule="exact"/>
              <w:ind w:right="54"/>
              <w:jc w:val="center"/>
              <w:rPr>
                <w:rFonts w:eastAsia="標楷體"/>
                <w:sz w:val="20"/>
                <w:szCs w:val="20"/>
              </w:rPr>
            </w:pPr>
            <w:r w:rsidRPr="008E6793">
              <w:rPr>
                <w:rFonts w:eastAsia="標楷體"/>
              </w:rPr>
              <w:t>45</w:t>
            </w:r>
            <w:bookmarkStart w:id="24" w:name="_Hlk68375925"/>
            <w:r w:rsidRPr="008E6793">
              <w:rPr>
                <w:rFonts w:eastAsia="標楷體"/>
              </w:rPr>
              <w:t>℃</w:t>
            </w:r>
            <w:bookmarkEnd w:id="24"/>
          </w:p>
        </w:tc>
        <w:tc>
          <w:tcPr>
            <w:tcW w:w="2552" w:type="dxa"/>
            <w:shd w:val="clear" w:color="auto" w:fill="FFFFFF"/>
            <w:vAlign w:val="center"/>
          </w:tcPr>
          <w:p w14:paraId="37D870E0" w14:textId="77777777" w:rsidR="00DD5D0E" w:rsidRPr="008E6793" w:rsidRDefault="00DD5D0E" w:rsidP="00DD5D0E">
            <w:pPr>
              <w:spacing w:line="290" w:lineRule="exact"/>
              <w:jc w:val="left"/>
              <w:rPr>
                <w:rFonts w:eastAsia="標楷體"/>
              </w:rPr>
            </w:pPr>
            <w:r w:rsidRPr="008E6793">
              <w:rPr>
                <w:rFonts w:eastAsia="標楷體"/>
              </w:rPr>
              <w:t>鋅</w:t>
            </w:r>
          </w:p>
        </w:tc>
        <w:tc>
          <w:tcPr>
            <w:tcW w:w="2268" w:type="dxa"/>
            <w:shd w:val="clear" w:color="auto" w:fill="FFFFFF"/>
            <w:vAlign w:val="center"/>
          </w:tcPr>
          <w:p w14:paraId="056F0C75"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5.0</w:t>
            </w:r>
          </w:p>
        </w:tc>
      </w:tr>
      <w:tr w:rsidR="008E6793" w:rsidRPr="008E6793" w14:paraId="3A648230" w14:textId="77777777" w:rsidTr="00DD5D0E">
        <w:trPr>
          <w:trHeight w:val="425"/>
        </w:trPr>
        <w:tc>
          <w:tcPr>
            <w:tcW w:w="2552" w:type="dxa"/>
            <w:shd w:val="clear" w:color="auto" w:fill="FFFFFF"/>
            <w:vAlign w:val="center"/>
          </w:tcPr>
          <w:p w14:paraId="26020999"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pH</w:t>
            </w:r>
            <w:r w:rsidRPr="008E6793">
              <w:rPr>
                <w:rFonts w:eastAsia="標楷體"/>
              </w:rPr>
              <w:t>值</w:t>
            </w:r>
          </w:p>
        </w:tc>
        <w:tc>
          <w:tcPr>
            <w:tcW w:w="2268" w:type="dxa"/>
            <w:shd w:val="clear" w:color="auto" w:fill="FFFFFF"/>
            <w:vAlign w:val="center"/>
          </w:tcPr>
          <w:p w14:paraId="373703BB"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5~9</w:t>
            </w:r>
          </w:p>
        </w:tc>
        <w:tc>
          <w:tcPr>
            <w:tcW w:w="2552" w:type="dxa"/>
            <w:shd w:val="clear" w:color="auto" w:fill="FFFFFF"/>
            <w:vAlign w:val="center"/>
          </w:tcPr>
          <w:p w14:paraId="5496EBE8"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銀</w:t>
            </w:r>
          </w:p>
        </w:tc>
        <w:tc>
          <w:tcPr>
            <w:tcW w:w="2268" w:type="dxa"/>
            <w:shd w:val="clear" w:color="auto" w:fill="FFFFFF"/>
            <w:vAlign w:val="center"/>
          </w:tcPr>
          <w:p w14:paraId="3CE50E5B"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0.5</w:t>
            </w:r>
          </w:p>
        </w:tc>
      </w:tr>
      <w:tr w:rsidR="008E6793" w:rsidRPr="008E6793" w14:paraId="759B73AA" w14:textId="77777777" w:rsidTr="00DD5D0E">
        <w:trPr>
          <w:trHeight w:val="425"/>
        </w:trPr>
        <w:tc>
          <w:tcPr>
            <w:tcW w:w="2552" w:type="dxa"/>
            <w:shd w:val="clear" w:color="auto" w:fill="FFFFFF"/>
            <w:vAlign w:val="center"/>
          </w:tcPr>
          <w:p w14:paraId="3CE35011"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懸浮固體</w:t>
            </w:r>
          </w:p>
        </w:tc>
        <w:tc>
          <w:tcPr>
            <w:tcW w:w="2268" w:type="dxa"/>
            <w:shd w:val="clear" w:color="auto" w:fill="FFFFFF"/>
            <w:vAlign w:val="center"/>
          </w:tcPr>
          <w:p w14:paraId="778373D7"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350</w:t>
            </w:r>
          </w:p>
        </w:tc>
        <w:tc>
          <w:tcPr>
            <w:tcW w:w="2552" w:type="dxa"/>
            <w:shd w:val="clear" w:color="auto" w:fill="FFFFFF"/>
            <w:vAlign w:val="center"/>
          </w:tcPr>
          <w:p w14:paraId="08FFECE1"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鎳</w:t>
            </w:r>
          </w:p>
        </w:tc>
        <w:tc>
          <w:tcPr>
            <w:tcW w:w="2268" w:type="dxa"/>
            <w:shd w:val="clear" w:color="auto" w:fill="FFFFFF"/>
            <w:vAlign w:val="center"/>
          </w:tcPr>
          <w:p w14:paraId="5D2F2B42"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w:t>
            </w:r>
          </w:p>
        </w:tc>
      </w:tr>
      <w:tr w:rsidR="008E6793" w:rsidRPr="008E6793" w14:paraId="428A6529" w14:textId="77777777" w:rsidTr="00DD5D0E">
        <w:trPr>
          <w:trHeight w:val="425"/>
        </w:trPr>
        <w:tc>
          <w:tcPr>
            <w:tcW w:w="2552" w:type="dxa"/>
            <w:shd w:val="clear" w:color="auto" w:fill="FFFFFF"/>
            <w:vAlign w:val="center"/>
          </w:tcPr>
          <w:p w14:paraId="67B14827"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生化需氧量</w:t>
            </w:r>
          </w:p>
        </w:tc>
        <w:tc>
          <w:tcPr>
            <w:tcW w:w="2268" w:type="dxa"/>
            <w:shd w:val="clear" w:color="auto" w:fill="FFFFFF"/>
            <w:vAlign w:val="center"/>
          </w:tcPr>
          <w:p w14:paraId="1729E2B4"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200</w:t>
            </w:r>
          </w:p>
        </w:tc>
        <w:tc>
          <w:tcPr>
            <w:tcW w:w="2552" w:type="dxa"/>
            <w:shd w:val="clear" w:color="auto" w:fill="FFFFFF"/>
            <w:vAlign w:val="center"/>
          </w:tcPr>
          <w:p w14:paraId="3CEAC166"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硒</w:t>
            </w:r>
          </w:p>
        </w:tc>
        <w:tc>
          <w:tcPr>
            <w:tcW w:w="2268" w:type="dxa"/>
            <w:shd w:val="clear" w:color="auto" w:fill="FFFFFF"/>
            <w:vAlign w:val="center"/>
          </w:tcPr>
          <w:p w14:paraId="150A2DC4"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0.5</w:t>
            </w:r>
          </w:p>
        </w:tc>
      </w:tr>
      <w:tr w:rsidR="008E6793" w:rsidRPr="008E6793" w14:paraId="6218B03A" w14:textId="77777777" w:rsidTr="00DD5D0E">
        <w:trPr>
          <w:trHeight w:val="425"/>
        </w:trPr>
        <w:tc>
          <w:tcPr>
            <w:tcW w:w="2552" w:type="dxa"/>
            <w:shd w:val="clear" w:color="auto" w:fill="FFFFFF"/>
            <w:vAlign w:val="center"/>
          </w:tcPr>
          <w:p w14:paraId="5257AF22"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化學需氧量</w:t>
            </w:r>
          </w:p>
        </w:tc>
        <w:tc>
          <w:tcPr>
            <w:tcW w:w="2268" w:type="dxa"/>
            <w:shd w:val="clear" w:color="auto" w:fill="FFFFFF"/>
            <w:vAlign w:val="center"/>
          </w:tcPr>
          <w:p w14:paraId="08E69202"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450</w:t>
            </w:r>
          </w:p>
        </w:tc>
        <w:tc>
          <w:tcPr>
            <w:tcW w:w="2552" w:type="dxa"/>
            <w:shd w:val="clear" w:color="auto" w:fill="FFFFFF"/>
            <w:vAlign w:val="center"/>
          </w:tcPr>
          <w:p w14:paraId="107C045C"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砷</w:t>
            </w:r>
          </w:p>
        </w:tc>
        <w:tc>
          <w:tcPr>
            <w:tcW w:w="2268" w:type="dxa"/>
            <w:shd w:val="clear" w:color="auto" w:fill="FFFFFF"/>
            <w:vAlign w:val="center"/>
          </w:tcPr>
          <w:p w14:paraId="00C008A7"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0.5</w:t>
            </w:r>
          </w:p>
        </w:tc>
      </w:tr>
      <w:tr w:rsidR="008E6793" w:rsidRPr="008E6793" w14:paraId="03184EB2" w14:textId="77777777" w:rsidTr="00DD5D0E">
        <w:trPr>
          <w:trHeight w:val="425"/>
        </w:trPr>
        <w:tc>
          <w:tcPr>
            <w:tcW w:w="2552" w:type="dxa"/>
            <w:shd w:val="clear" w:color="auto" w:fill="FFFFFF"/>
            <w:vAlign w:val="center"/>
          </w:tcPr>
          <w:p w14:paraId="682D9ECD"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真色度</w:t>
            </w:r>
          </w:p>
        </w:tc>
        <w:tc>
          <w:tcPr>
            <w:tcW w:w="2268" w:type="dxa"/>
            <w:shd w:val="clear" w:color="auto" w:fill="FFFFFF"/>
            <w:vAlign w:val="center"/>
          </w:tcPr>
          <w:p w14:paraId="3931FBD6"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550</w:t>
            </w:r>
          </w:p>
        </w:tc>
        <w:tc>
          <w:tcPr>
            <w:tcW w:w="2552" w:type="dxa"/>
            <w:shd w:val="clear" w:color="auto" w:fill="FFFFFF"/>
            <w:vAlign w:val="center"/>
          </w:tcPr>
          <w:p w14:paraId="4D9700A8"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硼</w:t>
            </w:r>
          </w:p>
        </w:tc>
        <w:tc>
          <w:tcPr>
            <w:tcW w:w="2268" w:type="dxa"/>
            <w:shd w:val="clear" w:color="auto" w:fill="FFFFFF"/>
            <w:vAlign w:val="center"/>
          </w:tcPr>
          <w:p w14:paraId="3501048C"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w:t>
            </w:r>
          </w:p>
        </w:tc>
      </w:tr>
      <w:tr w:rsidR="008E6793" w:rsidRPr="008E6793" w14:paraId="4B4A9BAB" w14:textId="77777777" w:rsidTr="00DD5D0E">
        <w:trPr>
          <w:trHeight w:val="425"/>
        </w:trPr>
        <w:tc>
          <w:tcPr>
            <w:tcW w:w="2552" w:type="dxa"/>
            <w:shd w:val="clear" w:color="auto" w:fill="FFFFFF"/>
            <w:vAlign w:val="center"/>
          </w:tcPr>
          <w:p w14:paraId="568FC25A"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氟化物</w:t>
            </w:r>
          </w:p>
        </w:tc>
        <w:tc>
          <w:tcPr>
            <w:tcW w:w="2268" w:type="dxa"/>
            <w:shd w:val="clear" w:color="auto" w:fill="FFFFFF"/>
            <w:vAlign w:val="center"/>
          </w:tcPr>
          <w:p w14:paraId="641FDFAC"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15.0</w:t>
            </w:r>
          </w:p>
        </w:tc>
        <w:tc>
          <w:tcPr>
            <w:tcW w:w="2552" w:type="dxa"/>
            <w:shd w:val="clear" w:color="auto" w:fill="FFFFFF"/>
            <w:vAlign w:val="center"/>
          </w:tcPr>
          <w:p w14:paraId="35D4A652"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甲醛</w:t>
            </w:r>
          </w:p>
        </w:tc>
        <w:tc>
          <w:tcPr>
            <w:tcW w:w="2268" w:type="dxa"/>
            <w:shd w:val="clear" w:color="auto" w:fill="FFFFFF"/>
            <w:vAlign w:val="center"/>
          </w:tcPr>
          <w:p w14:paraId="39FD73A7"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3.0</w:t>
            </w:r>
          </w:p>
        </w:tc>
      </w:tr>
      <w:tr w:rsidR="008E6793" w:rsidRPr="008E6793" w14:paraId="11BB3524" w14:textId="77777777" w:rsidTr="00DD5D0E">
        <w:trPr>
          <w:trHeight w:val="425"/>
        </w:trPr>
        <w:tc>
          <w:tcPr>
            <w:tcW w:w="2552" w:type="dxa"/>
            <w:shd w:val="clear" w:color="auto" w:fill="FFFFFF"/>
            <w:vAlign w:val="center"/>
          </w:tcPr>
          <w:p w14:paraId="0842CC56"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硝酸鹽氮</w:t>
            </w:r>
          </w:p>
        </w:tc>
        <w:tc>
          <w:tcPr>
            <w:tcW w:w="2268" w:type="dxa"/>
            <w:shd w:val="clear" w:color="auto" w:fill="FFFFFF"/>
            <w:vAlign w:val="center"/>
          </w:tcPr>
          <w:p w14:paraId="05A5B139"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100</w:t>
            </w:r>
          </w:p>
        </w:tc>
        <w:tc>
          <w:tcPr>
            <w:tcW w:w="2552" w:type="dxa"/>
            <w:shd w:val="clear" w:color="auto" w:fill="FFFFFF"/>
            <w:vAlign w:val="center"/>
          </w:tcPr>
          <w:p w14:paraId="408C911A"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多氯聯苯</w:t>
            </w:r>
          </w:p>
        </w:tc>
        <w:tc>
          <w:tcPr>
            <w:tcW w:w="2268" w:type="dxa"/>
            <w:shd w:val="clear" w:color="auto" w:fill="FFFFFF"/>
            <w:vAlign w:val="center"/>
          </w:tcPr>
          <w:p w14:paraId="6BA77187"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0.00005</w:t>
            </w:r>
          </w:p>
        </w:tc>
      </w:tr>
      <w:tr w:rsidR="008E6793" w:rsidRPr="008E6793" w14:paraId="4CC17630" w14:textId="77777777" w:rsidTr="00DD5D0E">
        <w:trPr>
          <w:trHeight w:val="425"/>
        </w:trPr>
        <w:tc>
          <w:tcPr>
            <w:tcW w:w="2552" w:type="dxa"/>
            <w:shd w:val="clear" w:color="auto" w:fill="FFFFFF"/>
            <w:vAlign w:val="center"/>
          </w:tcPr>
          <w:p w14:paraId="55F26B89"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氨氮</w:t>
            </w:r>
          </w:p>
        </w:tc>
        <w:tc>
          <w:tcPr>
            <w:tcW w:w="2268" w:type="dxa"/>
            <w:shd w:val="clear" w:color="auto" w:fill="FFFFFF"/>
            <w:vAlign w:val="center"/>
          </w:tcPr>
          <w:p w14:paraId="50144F38"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50</w:t>
            </w:r>
          </w:p>
        </w:tc>
        <w:tc>
          <w:tcPr>
            <w:tcW w:w="2552" w:type="dxa"/>
            <w:shd w:val="clear" w:color="auto" w:fill="FFFFFF"/>
            <w:vAlign w:val="center"/>
          </w:tcPr>
          <w:p w14:paraId="362FF920"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總有機磷劑</w:t>
            </w:r>
          </w:p>
        </w:tc>
        <w:tc>
          <w:tcPr>
            <w:tcW w:w="2268" w:type="dxa"/>
            <w:shd w:val="clear" w:color="auto" w:fill="FFFFFF"/>
            <w:vAlign w:val="center"/>
          </w:tcPr>
          <w:p w14:paraId="69751C09"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0.5</w:t>
            </w:r>
          </w:p>
        </w:tc>
      </w:tr>
      <w:tr w:rsidR="008E6793" w:rsidRPr="008E6793" w14:paraId="4A4A111C" w14:textId="77777777" w:rsidTr="00DD5D0E">
        <w:trPr>
          <w:trHeight w:val="425"/>
        </w:trPr>
        <w:tc>
          <w:tcPr>
            <w:tcW w:w="2552" w:type="dxa"/>
            <w:shd w:val="clear" w:color="auto" w:fill="FFFFFF"/>
            <w:vAlign w:val="center"/>
          </w:tcPr>
          <w:p w14:paraId="34DFDF03" w14:textId="77777777" w:rsidR="00DD5D0E" w:rsidRPr="008E6793" w:rsidRDefault="00DD5D0E" w:rsidP="00DD5D0E">
            <w:pPr>
              <w:overflowPunct w:val="0"/>
              <w:adjustRightInd w:val="0"/>
              <w:snapToGrid w:val="0"/>
              <w:spacing w:line="290" w:lineRule="exact"/>
              <w:jc w:val="left"/>
              <w:rPr>
                <w:rFonts w:eastAsia="標楷體"/>
              </w:rPr>
            </w:pPr>
            <w:proofErr w:type="gramStart"/>
            <w:r w:rsidRPr="008E6793">
              <w:rPr>
                <w:rFonts w:eastAsia="標楷體"/>
              </w:rPr>
              <w:t>酚</w:t>
            </w:r>
            <w:proofErr w:type="gramEnd"/>
            <w:r w:rsidRPr="008E6793">
              <w:rPr>
                <w:rFonts w:eastAsia="標楷體"/>
              </w:rPr>
              <w:t>類</w:t>
            </w:r>
          </w:p>
        </w:tc>
        <w:tc>
          <w:tcPr>
            <w:tcW w:w="2268" w:type="dxa"/>
            <w:shd w:val="clear" w:color="auto" w:fill="FFFFFF"/>
            <w:vAlign w:val="center"/>
          </w:tcPr>
          <w:p w14:paraId="0B7B4C30"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w:t>
            </w:r>
          </w:p>
        </w:tc>
        <w:tc>
          <w:tcPr>
            <w:tcW w:w="2552" w:type="dxa"/>
            <w:shd w:val="clear" w:color="auto" w:fill="FFFFFF"/>
            <w:vAlign w:val="center"/>
          </w:tcPr>
          <w:p w14:paraId="1426759A"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總氨基甲酸鹽</w:t>
            </w:r>
          </w:p>
        </w:tc>
        <w:tc>
          <w:tcPr>
            <w:tcW w:w="2268" w:type="dxa"/>
            <w:shd w:val="clear" w:color="auto" w:fill="FFFFFF"/>
            <w:vAlign w:val="center"/>
          </w:tcPr>
          <w:p w14:paraId="227A5636"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0.5</w:t>
            </w:r>
          </w:p>
        </w:tc>
      </w:tr>
      <w:tr w:rsidR="008E6793" w:rsidRPr="008E6793" w14:paraId="0BA1F737" w14:textId="77777777" w:rsidTr="00DD5D0E">
        <w:trPr>
          <w:trHeight w:val="425"/>
        </w:trPr>
        <w:tc>
          <w:tcPr>
            <w:tcW w:w="2552" w:type="dxa"/>
            <w:shd w:val="clear" w:color="auto" w:fill="FFFFFF"/>
            <w:vAlign w:val="center"/>
          </w:tcPr>
          <w:p w14:paraId="167F418E"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陰離子界面</w:t>
            </w:r>
            <w:proofErr w:type="gramStart"/>
            <w:r w:rsidRPr="008E6793">
              <w:rPr>
                <w:rFonts w:eastAsia="標楷體"/>
              </w:rPr>
              <w:t>活性劑</w:t>
            </w:r>
            <w:proofErr w:type="gramEnd"/>
          </w:p>
        </w:tc>
        <w:tc>
          <w:tcPr>
            <w:tcW w:w="2268" w:type="dxa"/>
            <w:shd w:val="clear" w:color="auto" w:fill="FFFFFF"/>
            <w:vAlign w:val="center"/>
          </w:tcPr>
          <w:p w14:paraId="2B02AB05"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10.0</w:t>
            </w:r>
          </w:p>
        </w:tc>
        <w:tc>
          <w:tcPr>
            <w:tcW w:w="2552" w:type="dxa"/>
            <w:shd w:val="clear" w:color="auto" w:fill="FFFFFF"/>
            <w:vAlign w:val="center"/>
          </w:tcPr>
          <w:p w14:paraId="2067AEC4"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安</w:t>
            </w:r>
            <w:proofErr w:type="gramStart"/>
            <w:r w:rsidRPr="008E6793">
              <w:rPr>
                <w:rFonts w:eastAsia="標楷體"/>
              </w:rPr>
              <w:t>特</w:t>
            </w:r>
            <w:proofErr w:type="gramEnd"/>
            <w:r w:rsidRPr="008E6793">
              <w:rPr>
                <w:rFonts w:eastAsia="標楷體"/>
              </w:rPr>
              <w:t>靈</w:t>
            </w:r>
          </w:p>
        </w:tc>
        <w:tc>
          <w:tcPr>
            <w:tcW w:w="2268" w:type="dxa"/>
            <w:shd w:val="clear" w:color="auto" w:fill="FFFFFF"/>
            <w:vAlign w:val="center"/>
          </w:tcPr>
          <w:p w14:paraId="44A867C6"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0.0002</w:t>
            </w:r>
          </w:p>
        </w:tc>
      </w:tr>
      <w:tr w:rsidR="008E6793" w:rsidRPr="008E6793" w14:paraId="0C590157" w14:textId="77777777" w:rsidTr="00DD5D0E">
        <w:trPr>
          <w:trHeight w:val="425"/>
        </w:trPr>
        <w:tc>
          <w:tcPr>
            <w:tcW w:w="2552" w:type="dxa"/>
            <w:shd w:val="clear" w:color="auto" w:fill="FFFFFF"/>
            <w:vAlign w:val="center"/>
          </w:tcPr>
          <w:p w14:paraId="5F95BC1D"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氰化物</w:t>
            </w:r>
          </w:p>
        </w:tc>
        <w:tc>
          <w:tcPr>
            <w:tcW w:w="2268" w:type="dxa"/>
            <w:shd w:val="clear" w:color="auto" w:fill="FFFFFF"/>
            <w:vAlign w:val="center"/>
          </w:tcPr>
          <w:p w14:paraId="0E5E9B26"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w:t>
            </w:r>
          </w:p>
        </w:tc>
        <w:tc>
          <w:tcPr>
            <w:tcW w:w="2552" w:type="dxa"/>
            <w:shd w:val="clear" w:color="auto" w:fill="FFFFFF"/>
            <w:vAlign w:val="center"/>
          </w:tcPr>
          <w:p w14:paraId="5E72C8E2"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靈丹</w:t>
            </w:r>
          </w:p>
        </w:tc>
        <w:tc>
          <w:tcPr>
            <w:tcW w:w="2268" w:type="dxa"/>
            <w:shd w:val="clear" w:color="auto" w:fill="FFFFFF"/>
            <w:vAlign w:val="center"/>
          </w:tcPr>
          <w:p w14:paraId="74917C43"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0.004</w:t>
            </w:r>
          </w:p>
        </w:tc>
      </w:tr>
      <w:tr w:rsidR="008E6793" w:rsidRPr="008E6793" w14:paraId="4CD4D109" w14:textId="77777777" w:rsidTr="00DD5D0E">
        <w:trPr>
          <w:trHeight w:val="425"/>
        </w:trPr>
        <w:tc>
          <w:tcPr>
            <w:tcW w:w="2552" w:type="dxa"/>
            <w:shd w:val="clear" w:color="auto" w:fill="FFFFFF"/>
            <w:vAlign w:val="center"/>
          </w:tcPr>
          <w:p w14:paraId="4D9528C4"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硫化物</w:t>
            </w:r>
          </w:p>
        </w:tc>
        <w:tc>
          <w:tcPr>
            <w:tcW w:w="2268" w:type="dxa"/>
            <w:shd w:val="clear" w:color="auto" w:fill="FFFFFF"/>
            <w:vAlign w:val="center"/>
          </w:tcPr>
          <w:p w14:paraId="6E49CFF3"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w:t>
            </w:r>
          </w:p>
        </w:tc>
        <w:tc>
          <w:tcPr>
            <w:tcW w:w="2552" w:type="dxa"/>
            <w:shd w:val="clear" w:color="auto" w:fill="FFFFFF"/>
            <w:vAlign w:val="center"/>
          </w:tcPr>
          <w:p w14:paraId="20BB9AEF"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飛</w:t>
            </w:r>
            <w:proofErr w:type="gramStart"/>
            <w:r w:rsidRPr="008E6793">
              <w:rPr>
                <w:rFonts w:eastAsia="標楷體"/>
              </w:rPr>
              <w:t>佈</w:t>
            </w:r>
            <w:proofErr w:type="gramEnd"/>
            <w:r w:rsidRPr="008E6793">
              <w:rPr>
                <w:rFonts w:eastAsia="標楷體"/>
              </w:rPr>
              <w:t>達及其衍生物</w:t>
            </w:r>
          </w:p>
        </w:tc>
        <w:tc>
          <w:tcPr>
            <w:tcW w:w="2268" w:type="dxa"/>
            <w:shd w:val="clear" w:color="auto" w:fill="FFFFFF"/>
            <w:vAlign w:val="center"/>
          </w:tcPr>
          <w:p w14:paraId="58338DD4"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0.001</w:t>
            </w:r>
          </w:p>
        </w:tc>
      </w:tr>
      <w:tr w:rsidR="008E6793" w:rsidRPr="008E6793" w14:paraId="626FB622" w14:textId="77777777" w:rsidTr="00DD5D0E">
        <w:trPr>
          <w:trHeight w:val="425"/>
        </w:trPr>
        <w:tc>
          <w:tcPr>
            <w:tcW w:w="2552" w:type="dxa"/>
            <w:shd w:val="clear" w:color="auto" w:fill="FFFFFF"/>
            <w:vAlign w:val="center"/>
          </w:tcPr>
          <w:p w14:paraId="1B642A00"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油脂</w:t>
            </w:r>
            <w:r w:rsidRPr="008E6793">
              <w:rPr>
                <w:rFonts w:eastAsia="標楷體"/>
              </w:rPr>
              <w:t>(</w:t>
            </w:r>
            <w:r w:rsidRPr="008E6793">
              <w:rPr>
                <w:rFonts w:eastAsia="標楷體"/>
              </w:rPr>
              <w:t>正已烷抽出物</w:t>
            </w:r>
            <w:r w:rsidRPr="008E6793">
              <w:rPr>
                <w:rFonts w:eastAsia="標楷體"/>
              </w:rPr>
              <w:t>)</w:t>
            </w:r>
          </w:p>
        </w:tc>
        <w:tc>
          <w:tcPr>
            <w:tcW w:w="2268" w:type="dxa"/>
            <w:shd w:val="clear" w:color="auto" w:fill="FFFFFF"/>
            <w:vAlign w:val="center"/>
          </w:tcPr>
          <w:p w14:paraId="6CAC12C5"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10.0</w:t>
            </w:r>
          </w:p>
        </w:tc>
        <w:tc>
          <w:tcPr>
            <w:tcW w:w="2552" w:type="dxa"/>
            <w:shd w:val="clear" w:color="auto" w:fill="FFFFFF"/>
            <w:vAlign w:val="center"/>
          </w:tcPr>
          <w:p w14:paraId="2059086E"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滴滴涕及其衍生物</w:t>
            </w:r>
          </w:p>
        </w:tc>
        <w:tc>
          <w:tcPr>
            <w:tcW w:w="2268" w:type="dxa"/>
            <w:shd w:val="clear" w:color="auto" w:fill="FFFFFF"/>
            <w:vAlign w:val="center"/>
          </w:tcPr>
          <w:p w14:paraId="12A516FD"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0.001</w:t>
            </w:r>
          </w:p>
        </w:tc>
      </w:tr>
      <w:tr w:rsidR="008E6793" w:rsidRPr="008E6793" w14:paraId="083DA50B" w14:textId="77777777" w:rsidTr="00DD5D0E">
        <w:trPr>
          <w:trHeight w:val="425"/>
        </w:trPr>
        <w:tc>
          <w:tcPr>
            <w:tcW w:w="2552" w:type="dxa"/>
            <w:shd w:val="clear" w:color="auto" w:fill="FFFFFF"/>
            <w:vAlign w:val="center"/>
          </w:tcPr>
          <w:p w14:paraId="72AB2877" w14:textId="77777777" w:rsidR="00DD5D0E" w:rsidRPr="008E6793" w:rsidRDefault="00DD5D0E" w:rsidP="00DD5D0E">
            <w:pPr>
              <w:overflowPunct w:val="0"/>
              <w:adjustRightInd w:val="0"/>
              <w:snapToGrid w:val="0"/>
              <w:spacing w:line="290" w:lineRule="exact"/>
              <w:jc w:val="left"/>
              <w:rPr>
                <w:rFonts w:eastAsia="標楷體"/>
              </w:rPr>
            </w:pPr>
            <w:proofErr w:type="gramStart"/>
            <w:r w:rsidRPr="008E6793">
              <w:rPr>
                <w:rFonts w:eastAsia="標楷體"/>
              </w:rPr>
              <w:t>溶解性鐵</w:t>
            </w:r>
            <w:proofErr w:type="gramEnd"/>
          </w:p>
        </w:tc>
        <w:tc>
          <w:tcPr>
            <w:tcW w:w="2268" w:type="dxa"/>
            <w:shd w:val="clear" w:color="auto" w:fill="FFFFFF"/>
            <w:vAlign w:val="center"/>
          </w:tcPr>
          <w:p w14:paraId="2B3C4F93"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10.0</w:t>
            </w:r>
          </w:p>
        </w:tc>
        <w:tc>
          <w:tcPr>
            <w:tcW w:w="2552" w:type="dxa"/>
            <w:shd w:val="clear" w:color="auto" w:fill="FFFFFF"/>
            <w:vAlign w:val="center"/>
          </w:tcPr>
          <w:p w14:paraId="43C57512"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阿特靈、地</w:t>
            </w:r>
            <w:proofErr w:type="gramStart"/>
            <w:r w:rsidRPr="008E6793">
              <w:rPr>
                <w:rFonts w:eastAsia="標楷體"/>
              </w:rPr>
              <w:t>特</w:t>
            </w:r>
            <w:proofErr w:type="gramEnd"/>
            <w:r w:rsidRPr="008E6793">
              <w:rPr>
                <w:rFonts w:eastAsia="標楷體"/>
              </w:rPr>
              <w:t>靈</w:t>
            </w:r>
          </w:p>
        </w:tc>
        <w:tc>
          <w:tcPr>
            <w:tcW w:w="2268" w:type="dxa"/>
            <w:shd w:val="clear" w:color="auto" w:fill="FFFFFF"/>
            <w:vAlign w:val="center"/>
          </w:tcPr>
          <w:p w14:paraId="09291600"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0.003</w:t>
            </w:r>
          </w:p>
        </w:tc>
      </w:tr>
      <w:tr w:rsidR="008E6793" w:rsidRPr="008E6793" w14:paraId="756B787A" w14:textId="77777777" w:rsidTr="00DD5D0E">
        <w:trPr>
          <w:trHeight w:val="425"/>
        </w:trPr>
        <w:tc>
          <w:tcPr>
            <w:tcW w:w="2552" w:type="dxa"/>
            <w:shd w:val="clear" w:color="auto" w:fill="FFFFFF"/>
            <w:vAlign w:val="center"/>
          </w:tcPr>
          <w:p w14:paraId="3FF13C76"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溶解性錳</w:t>
            </w:r>
          </w:p>
        </w:tc>
        <w:tc>
          <w:tcPr>
            <w:tcW w:w="2268" w:type="dxa"/>
            <w:shd w:val="clear" w:color="auto" w:fill="FFFFFF"/>
            <w:vAlign w:val="center"/>
          </w:tcPr>
          <w:p w14:paraId="24A94DD1"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10.0</w:t>
            </w:r>
          </w:p>
        </w:tc>
        <w:tc>
          <w:tcPr>
            <w:tcW w:w="2552" w:type="dxa"/>
            <w:shd w:val="clear" w:color="auto" w:fill="FFFFFF"/>
            <w:vAlign w:val="center"/>
          </w:tcPr>
          <w:p w14:paraId="0E1B0154"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五氯</w:t>
            </w:r>
            <w:proofErr w:type="gramStart"/>
            <w:r w:rsidRPr="008E6793">
              <w:rPr>
                <w:rFonts w:eastAsia="標楷體"/>
              </w:rPr>
              <w:t>酚</w:t>
            </w:r>
            <w:proofErr w:type="gramEnd"/>
            <w:r w:rsidRPr="008E6793">
              <w:rPr>
                <w:rFonts w:eastAsia="標楷體"/>
              </w:rPr>
              <w:t>及其鹽類</w:t>
            </w:r>
          </w:p>
        </w:tc>
        <w:tc>
          <w:tcPr>
            <w:tcW w:w="2268" w:type="dxa"/>
            <w:shd w:val="clear" w:color="auto" w:fill="FFFFFF"/>
            <w:vAlign w:val="center"/>
          </w:tcPr>
          <w:p w14:paraId="3D0EA20C"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0.005</w:t>
            </w:r>
          </w:p>
        </w:tc>
      </w:tr>
      <w:tr w:rsidR="008E6793" w:rsidRPr="008E6793" w14:paraId="7BD87D0E" w14:textId="77777777" w:rsidTr="00DD5D0E">
        <w:trPr>
          <w:trHeight w:val="425"/>
        </w:trPr>
        <w:tc>
          <w:tcPr>
            <w:tcW w:w="2552" w:type="dxa"/>
            <w:shd w:val="clear" w:color="auto" w:fill="FFFFFF"/>
            <w:vAlign w:val="center"/>
          </w:tcPr>
          <w:p w14:paraId="36F9E385"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鎘</w:t>
            </w:r>
          </w:p>
        </w:tc>
        <w:tc>
          <w:tcPr>
            <w:tcW w:w="2268" w:type="dxa"/>
            <w:shd w:val="clear" w:color="auto" w:fill="FFFFFF"/>
            <w:vAlign w:val="center"/>
          </w:tcPr>
          <w:p w14:paraId="2B9A4141"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0.03</w:t>
            </w:r>
          </w:p>
        </w:tc>
        <w:tc>
          <w:tcPr>
            <w:tcW w:w="2552" w:type="dxa"/>
            <w:shd w:val="clear" w:color="auto" w:fill="FFFFFF"/>
            <w:vAlign w:val="center"/>
          </w:tcPr>
          <w:p w14:paraId="57C62F95"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除草劑</w:t>
            </w:r>
          </w:p>
        </w:tc>
        <w:tc>
          <w:tcPr>
            <w:tcW w:w="2268" w:type="dxa"/>
            <w:shd w:val="clear" w:color="auto" w:fill="FFFFFF"/>
            <w:vAlign w:val="center"/>
          </w:tcPr>
          <w:p w14:paraId="691C4037"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w:t>
            </w:r>
          </w:p>
        </w:tc>
      </w:tr>
      <w:tr w:rsidR="008E6793" w:rsidRPr="008E6793" w14:paraId="79B3C61F" w14:textId="77777777" w:rsidTr="00DD5D0E">
        <w:trPr>
          <w:trHeight w:val="425"/>
        </w:trPr>
        <w:tc>
          <w:tcPr>
            <w:tcW w:w="2552" w:type="dxa"/>
            <w:shd w:val="clear" w:color="auto" w:fill="FFFFFF"/>
            <w:vAlign w:val="center"/>
          </w:tcPr>
          <w:p w14:paraId="3B4284B0"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鉛</w:t>
            </w:r>
          </w:p>
        </w:tc>
        <w:tc>
          <w:tcPr>
            <w:tcW w:w="2268" w:type="dxa"/>
            <w:shd w:val="clear" w:color="auto" w:fill="FFFFFF"/>
            <w:vAlign w:val="center"/>
          </w:tcPr>
          <w:p w14:paraId="01E91E7F"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1.0</w:t>
            </w:r>
          </w:p>
        </w:tc>
        <w:tc>
          <w:tcPr>
            <w:tcW w:w="2552" w:type="dxa"/>
            <w:shd w:val="clear" w:color="auto" w:fill="FFFFFF"/>
            <w:vAlign w:val="center"/>
          </w:tcPr>
          <w:p w14:paraId="67439758"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安殺番</w:t>
            </w:r>
          </w:p>
        </w:tc>
        <w:tc>
          <w:tcPr>
            <w:tcW w:w="2268" w:type="dxa"/>
            <w:shd w:val="clear" w:color="auto" w:fill="FFFFFF"/>
            <w:vAlign w:val="center"/>
          </w:tcPr>
          <w:p w14:paraId="2712076E"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0.03</w:t>
            </w:r>
          </w:p>
        </w:tc>
      </w:tr>
      <w:tr w:rsidR="008E6793" w:rsidRPr="008E6793" w14:paraId="546C70A6" w14:textId="77777777" w:rsidTr="00DD5D0E">
        <w:trPr>
          <w:trHeight w:val="425"/>
        </w:trPr>
        <w:tc>
          <w:tcPr>
            <w:tcW w:w="2552" w:type="dxa"/>
            <w:shd w:val="clear" w:color="auto" w:fill="FFFFFF"/>
            <w:vAlign w:val="center"/>
          </w:tcPr>
          <w:p w14:paraId="00C49830"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總鉻</w:t>
            </w:r>
          </w:p>
        </w:tc>
        <w:tc>
          <w:tcPr>
            <w:tcW w:w="2268" w:type="dxa"/>
            <w:shd w:val="clear" w:color="auto" w:fill="FFFFFF"/>
            <w:vAlign w:val="center"/>
          </w:tcPr>
          <w:p w14:paraId="110F25E8"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2.0</w:t>
            </w:r>
          </w:p>
        </w:tc>
        <w:tc>
          <w:tcPr>
            <w:tcW w:w="2552" w:type="dxa"/>
            <w:shd w:val="clear" w:color="auto" w:fill="FFFFFF"/>
            <w:vAlign w:val="center"/>
          </w:tcPr>
          <w:p w14:paraId="0D2DFF2A"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毒殺芬</w:t>
            </w:r>
          </w:p>
        </w:tc>
        <w:tc>
          <w:tcPr>
            <w:tcW w:w="2268" w:type="dxa"/>
            <w:shd w:val="clear" w:color="auto" w:fill="FFFFFF"/>
            <w:vAlign w:val="center"/>
          </w:tcPr>
          <w:p w14:paraId="38A2B0FB"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0.005</w:t>
            </w:r>
          </w:p>
        </w:tc>
      </w:tr>
      <w:tr w:rsidR="008E6793" w:rsidRPr="008E6793" w14:paraId="017DA719" w14:textId="77777777" w:rsidTr="00DD5D0E">
        <w:trPr>
          <w:trHeight w:val="425"/>
        </w:trPr>
        <w:tc>
          <w:tcPr>
            <w:tcW w:w="2552" w:type="dxa"/>
            <w:shd w:val="clear" w:color="auto" w:fill="FFFFFF"/>
            <w:vAlign w:val="center"/>
          </w:tcPr>
          <w:p w14:paraId="5F2A8232"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六價鉻</w:t>
            </w:r>
          </w:p>
        </w:tc>
        <w:tc>
          <w:tcPr>
            <w:tcW w:w="2268" w:type="dxa"/>
            <w:shd w:val="clear" w:color="auto" w:fill="FFFFFF"/>
            <w:vAlign w:val="center"/>
          </w:tcPr>
          <w:p w14:paraId="7CD19599"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0.5</w:t>
            </w:r>
          </w:p>
        </w:tc>
        <w:tc>
          <w:tcPr>
            <w:tcW w:w="2552" w:type="dxa"/>
            <w:shd w:val="clear" w:color="auto" w:fill="FFFFFF"/>
            <w:vAlign w:val="center"/>
          </w:tcPr>
          <w:p w14:paraId="0F64FBD5"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五</w:t>
            </w:r>
            <w:proofErr w:type="gramStart"/>
            <w:r w:rsidRPr="008E6793">
              <w:rPr>
                <w:rFonts w:eastAsia="標楷體"/>
              </w:rPr>
              <w:t>氯硝苯</w:t>
            </w:r>
            <w:proofErr w:type="gramEnd"/>
          </w:p>
        </w:tc>
        <w:tc>
          <w:tcPr>
            <w:tcW w:w="2268" w:type="dxa"/>
            <w:shd w:val="clear" w:color="auto" w:fill="FFFFFF"/>
            <w:vAlign w:val="center"/>
          </w:tcPr>
          <w:p w14:paraId="301DC790"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0.00005</w:t>
            </w:r>
          </w:p>
        </w:tc>
      </w:tr>
      <w:tr w:rsidR="008E6793" w:rsidRPr="008E6793" w14:paraId="120B4EEF" w14:textId="77777777" w:rsidTr="00DD5D0E">
        <w:trPr>
          <w:trHeight w:val="425"/>
        </w:trPr>
        <w:tc>
          <w:tcPr>
            <w:tcW w:w="2552" w:type="dxa"/>
            <w:shd w:val="clear" w:color="auto" w:fill="FFFFFF"/>
            <w:vAlign w:val="center"/>
          </w:tcPr>
          <w:p w14:paraId="4C801E02" w14:textId="77777777" w:rsidR="00DD5D0E" w:rsidRPr="008E6793" w:rsidRDefault="00DD5D0E" w:rsidP="00DD5D0E">
            <w:pPr>
              <w:overflowPunct w:val="0"/>
              <w:adjustRightInd w:val="0"/>
              <w:snapToGrid w:val="0"/>
              <w:spacing w:line="290" w:lineRule="exact"/>
              <w:jc w:val="left"/>
              <w:rPr>
                <w:rFonts w:eastAsia="標楷體"/>
              </w:rPr>
            </w:pPr>
            <w:proofErr w:type="gramStart"/>
            <w:r w:rsidRPr="008E6793">
              <w:rPr>
                <w:rFonts w:eastAsia="標楷體"/>
              </w:rPr>
              <w:t>總汞</w:t>
            </w:r>
            <w:proofErr w:type="gramEnd"/>
          </w:p>
        </w:tc>
        <w:tc>
          <w:tcPr>
            <w:tcW w:w="2268" w:type="dxa"/>
            <w:shd w:val="clear" w:color="auto" w:fill="FFFFFF"/>
            <w:vAlign w:val="center"/>
          </w:tcPr>
          <w:p w14:paraId="6A0C07D8"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0.005</w:t>
            </w:r>
          </w:p>
        </w:tc>
        <w:tc>
          <w:tcPr>
            <w:tcW w:w="2552" w:type="dxa"/>
            <w:shd w:val="clear" w:color="auto" w:fill="FFFFFF"/>
            <w:vAlign w:val="center"/>
          </w:tcPr>
          <w:p w14:paraId="6A95DBF5" w14:textId="77777777" w:rsidR="00DD5D0E" w:rsidRPr="008E6793" w:rsidRDefault="00DD5D0E" w:rsidP="00DD5D0E">
            <w:pPr>
              <w:overflowPunct w:val="0"/>
              <w:adjustRightInd w:val="0"/>
              <w:snapToGrid w:val="0"/>
              <w:spacing w:line="290" w:lineRule="exact"/>
              <w:jc w:val="left"/>
              <w:rPr>
                <w:rFonts w:eastAsia="標楷體"/>
              </w:rPr>
            </w:pPr>
            <w:proofErr w:type="gramStart"/>
            <w:r w:rsidRPr="008E6793">
              <w:rPr>
                <w:rFonts w:eastAsia="標楷體"/>
              </w:rPr>
              <w:t>福爾培</w:t>
            </w:r>
            <w:proofErr w:type="gramEnd"/>
          </w:p>
        </w:tc>
        <w:tc>
          <w:tcPr>
            <w:tcW w:w="2268" w:type="dxa"/>
            <w:shd w:val="clear" w:color="auto" w:fill="FFFFFF"/>
            <w:vAlign w:val="center"/>
          </w:tcPr>
          <w:p w14:paraId="122434D3"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0.00025</w:t>
            </w:r>
          </w:p>
        </w:tc>
      </w:tr>
      <w:tr w:rsidR="008E6793" w:rsidRPr="008E6793" w14:paraId="1523CF97" w14:textId="77777777" w:rsidTr="00DD5D0E">
        <w:trPr>
          <w:trHeight w:val="425"/>
        </w:trPr>
        <w:tc>
          <w:tcPr>
            <w:tcW w:w="2552" w:type="dxa"/>
            <w:shd w:val="clear" w:color="auto" w:fill="FFFFFF"/>
            <w:vAlign w:val="center"/>
          </w:tcPr>
          <w:p w14:paraId="56DFD6DA"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甲基汞</w:t>
            </w:r>
          </w:p>
        </w:tc>
        <w:tc>
          <w:tcPr>
            <w:tcW w:w="2268" w:type="dxa"/>
            <w:shd w:val="clear" w:color="auto" w:fill="FFFFFF"/>
            <w:vAlign w:val="center"/>
          </w:tcPr>
          <w:p w14:paraId="64425397"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0.0000002</w:t>
            </w:r>
          </w:p>
        </w:tc>
        <w:tc>
          <w:tcPr>
            <w:tcW w:w="2552" w:type="dxa"/>
            <w:shd w:val="clear" w:color="auto" w:fill="FFFFFF"/>
            <w:vAlign w:val="center"/>
          </w:tcPr>
          <w:p w14:paraId="5F8DC55C"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四</w:t>
            </w:r>
            <w:proofErr w:type="gramStart"/>
            <w:r w:rsidRPr="008E6793">
              <w:rPr>
                <w:rFonts w:eastAsia="標楷體"/>
              </w:rPr>
              <w:t>氯丹</w:t>
            </w:r>
            <w:proofErr w:type="gramEnd"/>
          </w:p>
        </w:tc>
        <w:tc>
          <w:tcPr>
            <w:tcW w:w="2268" w:type="dxa"/>
            <w:shd w:val="clear" w:color="auto" w:fill="FFFFFF"/>
            <w:vAlign w:val="center"/>
          </w:tcPr>
          <w:p w14:paraId="5CD93DC6"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0.00025</w:t>
            </w:r>
          </w:p>
        </w:tc>
      </w:tr>
      <w:tr w:rsidR="008E6793" w:rsidRPr="008E6793" w14:paraId="5199E667" w14:textId="77777777" w:rsidTr="00DD5D0E">
        <w:trPr>
          <w:trHeight w:val="425"/>
        </w:trPr>
        <w:tc>
          <w:tcPr>
            <w:tcW w:w="2552" w:type="dxa"/>
            <w:shd w:val="clear" w:color="auto" w:fill="FFFFFF"/>
            <w:vAlign w:val="center"/>
          </w:tcPr>
          <w:p w14:paraId="19DF9499" w14:textId="77777777" w:rsidR="00DD5D0E" w:rsidRPr="008E6793" w:rsidRDefault="00DD5D0E" w:rsidP="00DD5D0E">
            <w:pPr>
              <w:overflowPunct w:val="0"/>
              <w:adjustRightInd w:val="0"/>
              <w:snapToGrid w:val="0"/>
              <w:spacing w:line="290" w:lineRule="exact"/>
              <w:jc w:val="left"/>
              <w:rPr>
                <w:rFonts w:eastAsia="標楷體"/>
              </w:rPr>
            </w:pPr>
            <w:r w:rsidRPr="008E6793">
              <w:rPr>
                <w:rFonts w:eastAsia="標楷體"/>
              </w:rPr>
              <w:t>銅</w:t>
            </w:r>
          </w:p>
        </w:tc>
        <w:tc>
          <w:tcPr>
            <w:tcW w:w="2268" w:type="dxa"/>
            <w:shd w:val="clear" w:color="auto" w:fill="FFFFFF"/>
            <w:vAlign w:val="center"/>
          </w:tcPr>
          <w:p w14:paraId="315462A9"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3.0</w:t>
            </w:r>
          </w:p>
        </w:tc>
        <w:tc>
          <w:tcPr>
            <w:tcW w:w="2552" w:type="dxa"/>
            <w:shd w:val="clear" w:color="auto" w:fill="FFFFFF"/>
            <w:vAlign w:val="center"/>
          </w:tcPr>
          <w:p w14:paraId="0D59C643" w14:textId="77777777" w:rsidR="00DD5D0E" w:rsidRPr="008E6793" w:rsidRDefault="00DD5D0E" w:rsidP="00DD5D0E">
            <w:pPr>
              <w:overflowPunct w:val="0"/>
              <w:adjustRightInd w:val="0"/>
              <w:snapToGrid w:val="0"/>
              <w:spacing w:line="290" w:lineRule="exact"/>
              <w:jc w:val="left"/>
              <w:rPr>
                <w:rFonts w:eastAsia="標楷體"/>
              </w:rPr>
            </w:pPr>
            <w:proofErr w:type="gramStart"/>
            <w:r w:rsidRPr="008E6793">
              <w:rPr>
                <w:rFonts w:eastAsia="標楷體"/>
              </w:rPr>
              <w:t>蓋普丹</w:t>
            </w:r>
            <w:proofErr w:type="gramEnd"/>
          </w:p>
        </w:tc>
        <w:tc>
          <w:tcPr>
            <w:tcW w:w="2268" w:type="dxa"/>
            <w:shd w:val="clear" w:color="auto" w:fill="FFFFFF"/>
            <w:vAlign w:val="center"/>
          </w:tcPr>
          <w:p w14:paraId="4817BC26" w14:textId="77777777" w:rsidR="00DD5D0E" w:rsidRPr="008E6793" w:rsidRDefault="00DD5D0E" w:rsidP="00DD5D0E">
            <w:pPr>
              <w:overflowPunct w:val="0"/>
              <w:adjustRightInd w:val="0"/>
              <w:snapToGrid w:val="0"/>
              <w:spacing w:line="290" w:lineRule="exact"/>
              <w:jc w:val="center"/>
              <w:rPr>
                <w:rFonts w:eastAsia="標楷體"/>
              </w:rPr>
            </w:pPr>
            <w:r w:rsidRPr="008E6793">
              <w:rPr>
                <w:rFonts w:eastAsia="標楷體"/>
              </w:rPr>
              <w:t>0.00025</w:t>
            </w:r>
          </w:p>
        </w:tc>
      </w:tr>
    </w:tbl>
    <w:p w14:paraId="1828ED24" w14:textId="77777777" w:rsidR="00896064" w:rsidRPr="008E6793" w:rsidRDefault="00D6346A" w:rsidP="00896064">
      <w:pPr>
        <w:snapToGrid w:val="0"/>
        <w:spacing w:line="240" w:lineRule="auto"/>
        <w:ind w:left="518" w:rightChars="176" w:right="422" w:hangingChars="259" w:hanging="518"/>
        <w:rPr>
          <w:rFonts w:eastAsia="標楷體"/>
          <w:sz w:val="20"/>
          <w:szCs w:val="20"/>
        </w:rPr>
      </w:pPr>
      <w:proofErr w:type="gramStart"/>
      <w:r w:rsidRPr="008E6793">
        <w:rPr>
          <w:rFonts w:eastAsia="標楷體"/>
          <w:sz w:val="20"/>
          <w:szCs w:val="20"/>
        </w:rPr>
        <w:t>註</w:t>
      </w:r>
      <w:proofErr w:type="gramEnd"/>
      <w:r w:rsidR="00896064" w:rsidRPr="008E6793">
        <w:rPr>
          <w:rFonts w:eastAsia="標楷體"/>
          <w:sz w:val="20"/>
          <w:szCs w:val="20"/>
        </w:rPr>
        <w:t>1</w:t>
      </w:r>
      <w:r w:rsidRPr="008E6793">
        <w:rPr>
          <w:rFonts w:eastAsia="標楷體"/>
          <w:sz w:val="20"/>
          <w:szCs w:val="20"/>
        </w:rPr>
        <w:t>：</w:t>
      </w:r>
      <w:r w:rsidR="00DD5D0E" w:rsidRPr="008E6793">
        <w:rPr>
          <w:rFonts w:eastAsia="標楷體"/>
          <w:sz w:val="20"/>
          <w:szCs w:val="20"/>
        </w:rPr>
        <w:t>水質</w:t>
      </w:r>
      <w:proofErr w:type="gramStart"/>
      <w:r w:rsidR="00DD5D0E" w:rsidRPr="008E6793">
        <w:rPr>
          <w:rFonts w:eastAsia="標楷體"/>
          <w:sz w:val="20"/>
          <w:szCs w:val="20"/>
        </w:rPr>
        <w:t>限值除水溫</w:t>
      </w:r>
      <w:proofErr w:type="gramEnd"/>
      <w:r w:rsidR="00DD5D0E" w:rsidRPr="008E6793">
        <w:rPr>
          <w:rFonts w:eastAsia="標楷體"/>
          <w:sz w:val="20"/>
          <w:szCs w:val="20"/>
        </w:rPr>
        <w:t>為</w:t>
      </w:r>
      <w:r w:rsidR="00DD5D0E" w:rsidRPr="008E6793">
        <w:rPr>
          <w:rFonts w:eastAsia="標楷體"/>
          <w:sz w:val="20"/>
          <w:szCs w:val="20"/>
        </w:rPr>
        <w:t>℃</w:t>
      </w:r>
      <w:r w:rsidR="00DD5D0E" w:rsidRPr="008E6793">
        <w:rPr>
          <w:rFonts w:eastAsia="標楷體"/>
          <w:sz w:val="20"/>
          <w:szCs w:val="20"/>
        </w:rPr>
        <w:t>、</w:t>
      </w:r>
      <w:r w:rsidR="00DD5D0E" w:rsidRPr="008E6793">
        <w:rPr>
          <w:rFonts w:eastAsia="標楷體"/>
          <w:sz w:val="20"/>
          <w:szCs w:val="20"/>
        </w:rPr>
        <w:t>pH</w:t>
      </w:r>
      <w:r w:rsidR="00DD5D0E" w:rsidRPr="008E6793">
        <w:rPr>
          <w:rFonts w:eastAsia="標楷體"/>
          <w:sz w:val="20"/>
          <w:szCs w:val="20"/>
        </w:rPr>
        <w:t>值及真色度無單位外，其餘為</w:t>
      </w:r>
      <w:r w:rsidR="00DD5D0E" w:rsidRPr="008E6793">
        <w:rPr>
          <w:rFonts w:eastAsia="標楷體"/>
          <w:sz w:val="20"/>
          <w:szCs w:val="20"/>
        </w:rPr>
        <w:t>mg/L</w:t>
      </w:r>
      <w:r w:rsidR="00DD5D0E" w:rsidRPr="008E6793">
        <w:rPr>
          <w:rFonts w:eastAsia="標楷體"/>
          <w:sz w:val="20"/>
          <w:szCs w:val="20"/>
        </w:rPr>
        <w:t>。</w:t>
      </w:r>
    </w:p>
    <w:p w14:paraId="751E2AE2" w14:textId="77777777" w:rsidR="00D6346A" w:rsidRPr="008E6793" w:rsidRDefault="00896064" w:rsidP="00D6346A">
      <w:pPr>
        <w:snapToGrid w:val="0"/>
        <w:spacing w:line="240" w:lineRule="auto"/>
        <w:ind w:rightChars="176" w:right="422"/>
        <w:rPr>
          <w:rFonts w:eastAsia="標楷體"/>
          <w:sz w:val="20"/>
          <w:szCs w:val="20"/>
        </w:rPr>
      </w:pPr>
      <w:proofErr w:type="gramStart"/>
      <w:r w:rsidRPr="008E6793">
        <w:rPr>
          <w:rFonts w:eastAsia="標楷體"/>
          <w:sz w:val="20"/>
          <w:szCs w:val="20"/>
        </w:rPr>
        <w:t>註</w:t>
      </w:r>
      <w:proofErr w:type="gramEnd"/>
      <w:r w:rsidRPr="008E6793">
        <w:rPr>
          <w:rFonts w:eastAsia="標楷體"/>
          <w:sz w:val="20"/>
          <w:szCs w:val="20"/>
        </w:rPr>
        <w:t>2</w:t>
      </w:r>
      <w:r w:rsidRPr="008E6793">
        <w:rPr>
          <w:rFonts w:eastAsia="標楷體"/>
          <w:sz w:val="20"/>
          <w:szCs w:val="20"/>
        </w:rPr>
        <w:t>：</w:t>
      </w:r>
      <w:r w:rsidR="00D6346A" w:rsidRPr="008E6793">
        <w:rPr>
          <w:rFonts w:eastAsia="標楷體"/>
          <w:sz w:val="20"/>
          <w:szCs w:val="20"/>
        </w:rPr>
        <w:t>本表數據僅供參考，應依本府公告之「高雄市仁武產業園區下水道管理辦法」規定之</w:t>
      </w:r>
      <w:proofErr w:type="gramStart"/>
      <w:r w:rsidR="00D6346A" w:rsidRPr="008E6793">
        <w:rPr>
          <w:rFonts w:eastAsia="標楷體"/>
          <w:sz w:val="20"/>
          <w:szCs w:val="20"/>
        </w:rPr>
        <w:t>納管限值</w:t>
      </w:r>
      <w:proofErr w:type="gramEnd"/>
      <w:r w:rsidR="00D6346A" w:rsidRPr="008E6793">
        <w:rPr>
          <w:rFonts w:eastAsia="標楷體"/>
          <w:sz w:val="20"/>
          <w:szCs w:val="20"/>
        </w:rPr>
        <w:t>為</w:t>
      </w:r>
      <w:proofErr w:type="gramStart"/>
      <w:r w:rsidR="00D6346A" w:rsidRPr="008E6793">
        <w:rPr>
          <w:rFonts w:eastAsia="標楷體"/>
          <w:sz w:val="20"/>
          <w:szCs w:val="20"/>
        </w:rPr>
        <w:t>準</w:t>
      </w:r>
      <w:proofErr w:type="gramEnd"/>
      <w:r w:rsidR="00D6346A" w:rsidRPr="008E6793">
        <w:rPr>
          <w:rFonts w:eastAsia="標楷體"/>
          <w:sz w:val="20"/>
          <w:szCs w:val="20"/>
        </w:rPr>
        <w:t>。</w:t>
      </w:r>
      <w:r w:rsidR="00D6346A" w:rsidRPr="008E6793">
        <w:rPr>
          <w:lang w:val="x-none" w:eastAsia="x-none"/>
        </w:rPr>
        <w:br w:type="page"/>
      </w:r>
    </w:p>
    <w:p w14:paraId="216011C5" w14:textId="77777777" w:rsidR="003E01E1" w:rsidRPr="008E6793" w:rsidRDefault="003E01E1" w:rsidP="003E01E1">
      <w:pPr>
        <w:pStyle w:val="1"/>
      </w:pPr>
      <w:bookmarkStart w:id="25" w:name="_Toc230188516"/>
      <w:r w:rsidRPr="008E6793">
        <w:lastRenderedPageBreak/>
        <w:t>附件</w:t>
      </w:r>
      <w:r w:rsidRPr="008E6793">
        <w:t>3-</w:t>
      </w:r>
      <w:r w:rsidR="00A6575C" w:rsidRPr="008E6793">
        <w:rPr>
          <w:lang w:eastAsia="zh-TW"/>
        </w:rPr>
        <w:t>4</w:t>
      </w:r>
      <w:r w:rsidRPr="008E6793">
        <w:t xml:space="preserve">　</w:t>
      </w:r>
      <w:proofErr w:type="spellStart"/>
      <w:r w:rsidR="007C0431" w:rsidRPr="008E6793">
        <w:t>仁武產業園區</w:t>
      </w:r>
      <w:r w:rsidRPr="008E6793">
        <w:t>廠商建廠應遵循之環評承諾事項</w:t>
      </w:r>
      <w:bookmarkEnd w:id="25"/>
      <w:proofErr w:type="spellEnd"/>
    </w:p>
    <w:p w14:paraId="7D967B2B" w14:textId="77777777" w:rsidR="00430D5D" w:rsidRPr="008E6793" w:rsidRDefault="00430D5D" w:rsidP="00430D5D">
      <w:pPr>
        <w:rPr>
          <w:rFonts w:eastAsia="標楷體"/>
          <w:b/>
          <w:bCs/>
          <w:sz w:val="28"/>
          <w:szCs w:val="28"/>
        </w:rPr>
      </w:pPr>
      <w:r w:rsidRPr="008E6793">
        <w:rPr>
          <w:rFonts w:eastAsia="標楷體"/>
          <w:b/>
          <w:bCs/>
          <w:sz w:val="28"/>
          <w:szCs w:val="28"/>
        </w:rPr>
        <w:t>壹、施工階段</w:t>
      </w:r>
    </w:p>
    <w:p w14:paraId="11002134" w14:textId="77777777" w:rsidR="00430D5D" w:rsidRPr="008E6793" w:rsidRDefault="00430D5D" w:rsidP="00430D5D">
      <w:pPr>
        <w:spacing w:beforeLines="50" w:before="120"/>
        <w:rPr>
          <w:rFonts w:eastAsia="標楷體"/>
          <w:b/>
          <w:bCs/>
        </w:rPr>
      </w:pPr>
      <w:r w:rsidRPr="008E6793">
        <w:rPr>
          <w:rFonts w:eastAsia="標楷體"/>
          <w:b/>
          <w:bCs/>
        </w:rPr>
        <w:t>一、地質與地形</w:t>
      </w:r>
    </w:p>
    <w:p w14:paraId="4D066FAD" w14:textId="77777777" w:rsidR="007012A7" w:rsidRPr="008E6793" w:rsidRDefault="007012A7" w:rsidP="00430D5D">
      <w:pPr>
        <w:numPr>
          <w:ilvl w:val="0"/>
          <w:numId w:val="2"/>
        </w:numPr>
        <w:rPr>
          <w:rFonts w:eastAsia="標楷體"/>
        </w:rPr>
      </w:pPr>
      <w:r w:rsidRPr="008E6793">
        <w:rPr>
          <w:rFonts w:eastAsia="標楷體"/>
        </w:rPr>
        <w:t>基礎承載力呈現不足時，則應採用適合之地盤改良作地層改善或</w:t>
      </w:r>
      <w:proofErr w:type="gramStart"/>
      <w:r w:rsidRPr="008E6793">
        <w:rPr>
          <w:rFonts w:eastAsia="標楷體"/>
        </w:rPr>
        <w:t>施作深基礎</w:t>
      </w:r>
      <w:proofErr w:type="gramEnd"/>
      <w:r w:rsidRPr="008E6793">
        <w:rPr>
          <w:rFonts w:eastAsia="標楷體"/>
        </w:rPr>
        <w:t>。</w:t>
      </w:r>
    </w:p>
    <w:p w14:paraId="0AF72B00" w14:textId="77777777" w:rsidR="00430D5D" w:rsidRPr="008E6793" w:rsidRDefault="00430D5D" w:rsidP="00430D5D">
      <w:pPr>
        <w:numPr>
          <w:ilvl w:val="0"/>
          <w:numId w:val="2"/>
        </w:numPr>
        <w:rPr>
          <w:rFonts w:eastAsia="標楷體"/>
        </w:rPr>
      </w:pPr>
      <w:r w:rsidRPr="008E6793">
        <w:rPr>
          <w:rFonts w:eastAsia="標楷體"/>
        </w:rPr>
        <w:t>開挖整地裸露面鋪設足以防止雨水進入之遮雨、擋雨</w:t>
      </w:r>
      <w:proofErr w:type="gramStart"/>
      <w:r w:rsidRPr="008E6793">
        <w:rPr>
          <w:rFonts w:eastAsia="標楷體"/>
        </w:rPr>
        <w:t>及導雨設施</w:t>
      </w:r>
      <w:proofErr w:type="gramEnd"/>
      <w:r w:rsidRPr="008E6793">
        <w:rPr>
          <w:rFonts w:eastAsia="標楷體"/>
        </w:rPr>
        <w:t>(</w:t>
      </w:r>
      <w:r w:rsidRPr="008E6793">
        <w:rPr>
          <w:rFonts w:eastAsia="標楷體"/>
        </w:rPr>
        <w:t>如帆布、</w:t>
      </w:r>
      <w:proofErr w:type="gramStart"/>
      <w:r w:rsidRPr="008E6793">
        <w:rPr>
          <w:rFonts w:eastAsia="標楷體"/>
        </w:rPr>
        <w:t>防溢座</w:t>
      </w:r>
      <w:proofErr w:type="gramEnd"/>
      <w:r w:rsidRPr="008E6793">
        <w:rPr>
          <w:rFonts w:eastAsia="標楷體"/>
        </w:rPr>
        <w:t>)</w:t>
      </w:r>
      <w:r w:rsidRPr="008E6793">
        <w:rPr>
          <w:rFonts w:eastAsia="標楷體"/>
        </w:rPr>
        <w:t>，降低暴雨</w:t>
      </w:r>
      <w:proofErr w:type="gramStart"/>
      <w:r w:rsidRPr="008E6793">
        <w:rPr>
          <w:rFonts w:eastAsia="標楷體"/>
        </w:rPr>
        <w:t>沖蝕對地形</w:t>
      </w:r>
      <w:proofErr w:type="gramEnd"/>
      <w:r w:rsidRPr="008E6793">
        <w:rPr>
          <w:rFonts w:eastAsia="標楷體"/>
        </w:rPr>
        <w:t>與地質之影響，或以噴漿方式保護坡面。</w:t>
      </w:r>
    </w:p>
    <w:p w14:paraId="473948BC" w14:textId="77777777" w:rsidR="00430D5D" w:rsidRPr="008E6793" w:rsidRDefault="008F043D" w:rsidP="00430D5D">
      <w:pPr>
        <w:numPr>
          <w:ilvl w:val="0"/>
          <w:numId w:val="2"/>
        </w:numPr>
        <w:rPr>
          <w:rFonts w:eastAsia="標楷體"/>
        </w:rPr>
      </w:pPr>
      <w:r w:rsidRPr="008E6793">
        <w:rPr>
          <w:rFonts w:eastAsia="標楷體"/>
        </w:rPr>
        <w:t>地質方面，依據現有地質調查資料及預測分析結果，施工期間對地質的影響不大。因此就明挖工程而言，將</w:t>
      </w:r>
      <w:proofErr w:type="gramStart"/>
      <w:r w:rsidRPr="008E6793">
        <w:rPr>
          <w:rFonts w:eastAsia="標楷體"/>
        </w:rPr>
        <w:t>藉由擋土</w:t>
      </w:r>
      <w:proofErr w:type="gramEnd"/>
      <w:r w:rsidRPr="008E6793">
        <w:rPr>
          <w:rFonts w:eastAsia="標楷體"/>
        </w:rPr>
        <w:t>、水土保持、截排水、邊坡穩定、植生綠化等措施，以保持地層的安定</w:t>
      </w:r>
      <w:r w:rsidR="00430D5D" w:rsidRPr="008E6793">
        <w:rPr>
          <w:rFonts w:eastAsia="標楷體"/>
        </w:rPr>
        <w:t>。</w:t>
      </w:r>
    </w:p>
    <w:p w14:paraId="7BA834CD" w14:textId="77777777" w:rsidR="00430D5D" w:rsidRPr="008E6793" w:rsidRDefault="00430D5D" w:rsidP="00430D5D">
      <w:pPr>
        <w:numPr>
          <w:ilvl w:val="0"/>
          <w:numId w:val="2"/>
        </w:numPr>
        <w:rPr>
          <w:rFonts w:eastAsia="標楷體"/>
        </w:rPr>
      </w:pPr>
      <w:r w:rsidRPr="008E6793">
        <w:rPr>
          <w:rFonts w:eastAsia="標楷體"/>
        </w:rPr>
        <w:t>細設及施工時考量抽水時機與停止抽水時機，</w:t>
      </w:r>
      <w:proofErr w:type="gramStart"/>
      <w:r w:rsidRPr="008E6793">
        <w:rPr>
          <w:rFonts w:eastAsia="標楷體"/>
        </w:rPr>
        <w:t>避免湧水</w:t>
      </w:r>
      <w:proofErr w:type="gramEnd"/>
      <w:r w:rsidRPr="008E6793">
        <w:rPr>
          <w:rFonts w:eastAsia="標楷體"/>
        </w:rPr>
        <w:t>、地下室上浮。</w:t>
      </w:r>
      <w:r w:rsidR="007012A7" w:rsidRPr="008E6793">
        <w:rPr>
          <w:rFonts w:eastAsia="標楷體"/>
        </w:rPr>
        <w:t>施工時配合監測作業掌握鄰房與地表</w:t>
      </w:r>
      <w:proofErr w:type="gramStart"/>
      <w:r w:rsidR="007012A7" w:rsidRPr="008E6793">
        <w:rPr>
          <w:rFonts w:eastAsia="標楷體"/>
        </w:rPr>
        <w:t>沉</w:t>
      </w:r>
      <w:proofErr w:type="gramEnd"/>
      <w:r w:rsidR="007012A7" w:rsidRPr="008E6793">
        <w:rPr>
          <w:rFonts w:eastAsia="標楷體"/>
        </w:rPr>
        <w:t>陷情形，視需求先進行鄰房保護措施。</w:t>
      </w:r>
    </w:p>
    <w:p w14:paraId="7EFE9AE0" w14:textId="77777777" w:rsidR="00430D5D" w:rsidRPr="008E6793" w:rsidRDefault="00430D5D" w:rsidP="00430D5D">
      <w:pPr>
        <w:spacing w:beforeLines="50" w:before="120"/>
        <w:rPr>
          <w:rFonts w:eastAsia="標楷體"/>
          <w:b/>
          <w:bCs/>
        </w:rPr>
      </w:pPr>
      <w:r w:rsidRPr="008E6793">
        <w:rPr>
          <w:rFonts w:eastAsia="標楷體"/>
          <w:b/>
          <w:bCs/>
        </w:rPr>
        <w:t>二、空氣品質</w:t>
      </w:r>
    </w:p>
    <w:p w14:paraId="08886DB4" w14:textId="77777777" w:rsidR="00430D5D" w:rsidRPr="008E6793" w:rsidRDefault="00430D5D" w:rsidP="00430D5D">
      <w:pPr>
        <w:numPr>
          <w:ilvl w:val="0"/>
          <w:numId w:val="2"/>
        </w:numPr>
        <w:rPr>
          <w:rFonts w:eastAsia="標楷體"/>
        </w:rPr>
      </w:pPr>
      <w:r w:rsidRPr="008E6793">
        <w:rPr>
          <w:rFonts w:eastAsia="標楷體"/>
        </w:rPr>
        <w:t>選用低硫柴油</w:t>
      </w:r>
      <w:r w:rsidRPr="008E6793">
        <w:rPr>
          <w:rFonts w:eastAsia="標楷體"/>
        </w:rPr>
        <w:t>(</w:t>
      </w:r>
      <w:proofErr w:type="gramStart"/>
      <w:r w:rsidRPr="008E6793">
        <w:rPr>
          <w:rFonts w:eastAsia="標楷體"/>
        </w:rPr>
        <w:t>如低硫</w:t>
      </w:r>
      <w:proofErr w:type="gramEnd"/>
      <w:r w:rsidRPr="008E6793">
        <w:rPr>
          <w:rFonts w:eastAsia="標楷體"/>
        </w:rPr>
        <w:t>柴油、柴油應符合含硫量</w:t>
      </w:r>
      <w:r w:rsidRPr="008E6793">
        <w:rPr>
          <w:rFonts w:eastAsia="標楷體"/>
        </w:rPr>
        <w:t>50 ppm</w:t>
      </w:r>
      <w:r w:rsidRPr="008E6793">
        <w:rPr>
          <w:rFonts w:eastAsia="標楷體"/>
        </w:rPr>
        <w:t>以下規定等</w:t>
      </w:r>
      <w:r w:rsidRPr="008E6793">
        <w:rPr>
          <w:rFonts w:eastAsia="標楷體"/>
        </w:rPr>
        <w:t>)</w:t>
      </w:r>
      <w:r w:rsidRPr="008E6793">
        <w:rPr>
          <w:rFonts w:eastAsia="標楷體"/>
        </w:rPr>
        <w:t>之機具、車輛，並定期保養，限制老舊施工機具或設備之使用，可減低污染物之排放；施工機具使用之油品，將符合</w:t>
      </w:r>
      <w:proofErr w:type="gramStart"/>
      <w:r w:rsidRPr="008E6793">
        <w:rPr>
          <w:rFonts w:eastAsia="標楷體"/>
        </w:rPr>
        <w:t>車用汽柴油</w:t>
      </w:r>
      <w:proofErr w:type="gramEnd"/>
      <w:r w:rsidRPr="008E6793">
        <w:rPr>
          <w:rFonts w:eastAsia="標楷體"/>
        </w:rPr>
        <w:t>成分及性能管制標準。</w:t>
      </w:r>
    </w:p>
    <w:p w14:paraId="74E53C46" w14:textId="77777777" w:rsidR="00430D5D" w:rsidRPr="008E6793" w:rsidRDefault="00430D5D" w:rsidP="00430D5D">
      <w:pPr>
        <w:numPr>
          <w:ilvl w:val="0"/>
          <w:numId w:val="2"/>
        </w:numPr>
        <w:rPr>
          <w:rFonts w:eastAsia="標楷體"/>
        </w:rPr>
      </w:pPr>
      <w:r w:rsidRPr="008E6793">
        <w:rPr>
          <w:rFonts w:eastAsia="標楷體"/>
        </w:rPr>
        <w:t>整地作業</w:t>
      </w:r>
      <w:proofErr w:type="gramStart"/>
      <w:r w:rsidRPr="008E6793">
        <w:rPr>
          <w:rFonts w:eastAsia="標楷體"/>
        </w:rPr>
        <w:t>期間，對挖填面</w:t>
      </w:r>
      <w:proofErr w:type="gramEnd"/>
      <w:r w:rsidRPr="008E6793">
        <w:rPr>
          <w:rFonts w:eastAsia="標楷體"/>
        </w:rPr>
        <w:t>利用灑水車或佈置灑水設施，視工區情況加以灑水，晴天時進行適當灑水，每日約</w:t>
      </w:r>
      <w:r w:rsidRPr="008E6793">
        <w:rPr>
          <w:rFonts w:eastAsia="標楷體"/>
        </w:rPr>
        <w:t>2</w:t>
      </w:r>
      <w:r w:rsidRPr="008E6793">
        <w:rPr>
          <w:rFonts w:eastAsia="標楷體"/>
        </w:rPr>
        <w:t>次，尤其是在風速較大之時，增加灑水頻率，以減少粒狀物之飛揚。</w:t>
      </w:r>
    </w:p>
    <w:p w14:paraId="194637E0" w14:textId="77777777" w:rsidR="00430D5D" w:rsidRPr="008E6793" w:rsidRDefault="00430D5D" w:rsidP="00430D5D">
      <w:pPr>
        <w:numPr>
          <w:ilvl w:val="0"/>
          <w:numId w:val="2"/>
        </w:numPr>
        <w:rPr>
          <w:rFonts w:eastAsia="標楷體"/>
        </w:rPr>
      </w:pPr>
      <w:r w:rsidRPr="008E6793">
        <w:rPr>
          <w:rFonts w:eastAsia="標楷體"/>
        </w:rPr>
        <w:t>運輸卡車將加以清洗輪胎及車輛表面等，避免將工區</w:t>
      </w:r>
      <w:proofErr w:type="gramStart"/>
      <w:r w:rsidRPr="008E6793">
        <w:rPr>
          <w:rFonts w:eastAsia="標楷體"/>
        </w:rPr>
        <w:t>泥砂攜出</w:t>
      </w:r>
      <w:proofErr w:type="gramEnd"/>
      <w:r w:rsidRPr="008E6793">
        <w:rPr>
          <w:rFonts w:eastAsia="標楷體"/>
        </w:rPr>
        <w:t>。</w:t>
      </w:r>
    </w:p>
    <w:p w14:paraId="35DA5C53" w14:textId="77777777" w:rsidR="00430D5D" w:rsidRPr="008E6793" w:rsidRDefault="00430D5D" w:rsidP="00430D5D">
      <w:pPr>
        <w:numPr>
          <w:ilvl w:val="0"/>
          <w:numId w:val="2"/>
        </w:numPr>
        <w:rPr>
          <w:rFonts w:eastAsia="標楷體"/>
        </w:rPr>
      </w:pPr>
      <w:r w:rsidRPr="008E6793">
        <w:rPr>
          <w:rFonts w:eastAsia="標楷體"/>
        </w:rPr>
        <w:t>運輸卡車所載物</w:t>
      </w:r>
      <w:proofErr w:type="gramStart"/>
      <w:r w:rsidRPr="008E6793">
        <w:rPr>
          <w:rFonts w:eastAsia="標楷體"/>
        </w:rPr>
        <w:t>料若為易飛散者</w:t>
      </w:r>
      <w:proofErr w:type="gramEnd"/>
      <w:r w:rsidRPr="008E6793">
        <w:rPr>
          <w:rFonts w:eastAsia="標楷體"/>
        </w:rPr>
        <w:t>，則加蓋帆布或防塵罩，防止不當</w:t>
      </w:r>
      <w:proofErr w:type="gramStart"/>
      <w:r w:rsidRPr="008E6793">
        <w:rPr>
          <w:rFonts w:eastAsia="標楷體"/>
        </w:rPr>
        <w:t>之逸漏</w:t>
      </w:r>
      <w:proofErr w:type="gramEnd"/>
      <w:r w:rsidRPr="008E6793">
        <w:rPr>
          <w:rFonts w:eastAsia="標楷體"/>
        </w:rPr>
        <w:t>發生。</w:t>
      </w:r>
    </w:p>
    <w:p w14:paraId="1514AEBA" w14:textId="77777777" w:rsidR="00430D5D" w:rsidRPr="008E6793" w:rsidRDefault="00430D5D" w:rsidP="00430D5D">
      <w:pPr>
        <w:numPr>
          <w:ilvl w:val="0"/>
          <w:numId w:val="2"/>
        </w:numPr>
        <w:rPr>
          <w:rFonts w:eastAsia="標楷體"/>
        </w:rPr>
      </w:pPr>
      <w:r w:rsidRPr="008E6793">
        <w:rPr>
          <w:rFonts w:eastAsia="標楷體"/>
        </w:rPr>
        <w:t>本營建工地將依環保署公告之「營建工程空氣污染防制設施管理辦法」及「逸散性揚塵管制相關法規（營建工地）」確實處理。</w:t>
      </w:r>
    </w:p>
    <w:p w14:paraId="557FCF7D" w14:textId="77777777" w:rsidR="00430D5D" w:rsidRPr="008E6793" w:rsidRDefault="00430D5D" w:rsidP="00430D5D">
      <w:pPr>
        <w:numPr>
          <w:ilvl w:val="0"/>
          <w:numId w:val="2"/>
        </w:numPr>
        <w:rPr>
          <w:rFonts w:eastAsia="標楷體"/>
        </w:rPr>
      </w:pPr>
      <w:r w:rsidRPr="008E6793">
        <w:rPr>
          <w:rFonts w:eastAsia="標楷體"/>
        </w:rPr>
        <w:t>將要求營建商依「高雄市逸散性污染源及營運工程稽查管制暨空氣防制費徵收減免查核計畫」所列各項防制設施；須使用複合性的防制措施，使防制效率達</w:t>
      </w:r>
      <w:r w:rsidRPr="008E6793">
        <w:rPr>
          <w:rFonts w:eastAsia="標楷體"/>
        </w:rPr>
        <w:t>80%</w:t>
      </w:r>
      <w:r w:rsidRPr="008E6793">
        <w:rPr>
          <w:rFonts w:eastAsia="標楷體"/>
        </w:rPr>
        <w:t>以上。</w:t>
      </w:r>
    </w:p>
    <w:p w14:paraId="2347D7E9" w14:textId="77777777" w:rsidR="00430D5D" w:rsidRPr="008E6793" w:rsidRDefault="00430D5D" w:rsidP="00430D5D">
      <w:pPr>
        <w:numPr>
          <w:ilvl w:val="0"/>
          <w:numId w:val="2"/>
        </w:numPr>
        <w:rPr>
          <w:rFonts w:eastAsia="標楷體"/>
        </w:rPr>
      </w:pPr>
      <w:r w:rsidRPr="008E6793">
        <w:rPr>
          <w:rFonts w:eastAsia="標楷體"/>
        </w:rPr>
        <w:t>由於施工工地揚起之粒狀污染物與施工面積成正比，故將</w:t>
      </w:r>
      <w:proofErr w:type="gramStart"/>
      <w:r w:rsidRPr="008E6793">
        <w:rPr>
          <w:rFonts w:eastAsia="標楷體"/>
        </w:rPr>
        <w:t>採</w:t>
      </w:r>
      <w:proofErr w:type="gramEnd"/>
      <w:r w:rsidRPr="008E6793">
        <w:rPr>
          <w:rFonts w:eastAsia="標楷體"/>
        </w:rPr>
        <w:t>分段施工，減少同一時間排放源面積，同時裸露面積不超過</w:t>
      </w:r>
      <w:r w:rsidRPr="008E6793">
        <w:rPr>
          <w:rFonts w:eastAsia="標楷體"/>
        </w:rPr>
        <w:t>3.5</w:t>
      </w:r>
      <w:r w:rsidRPr="008E6793">
        <w:rPr>
          <w:rFonts w:eastAsia="標楷體"/>
        </w:rPr>
        <w:t>公頃，整地完成之地面隨即覆蓋或植生。</w:t>
      </w:r>
    </w:p>
    <w:p w14:paraId="1632D5E5" w14:textId="77777777" w:rsidR="00430D5D" w:rsidRPr="008E6793" w:rsidRDefault="00430D5D" w:rsidP="00430D5D">
      <w:pPr>
        <w:spacing w:beforeLines="50" w:before="120"/>
        <w:rPr>
          <w:rFonts w:eastAsia="標楷體"/>
          <w:b/>
          <w:bCs/>
        </w:rPr>
      </w:pPr>
      <w:r w:rsidRPr="008E6793">
        <w:rPr>
          <w:rFonts w:eastAsia="標楷體"/>
          <w:b/>
          <w:bCs/>
        </w:rPr>
        <w:t>三、噪音振動</w:t>
      </w:r>
    </w:p>
    <w:p w14:paraId="37447A46" w14:textId="77777777" w:rsidR="00430D5D" w:rsidRPr="008E6793" w:rsidRDefault="00430D5D" w:rsidP="00430D5D">
      <w:pPr>
        <w:numPr>
          <w:ilvl w:val="0"/>
          <w:numId w:val="2"/>
        </w:numPr>
        <w:rPr>
          <w:rFonts w:eastAsia="標楷體"/>
        </w:rPr>
      </w:pPr>
      <w:r w:rsidRPr="008E6793">
        <w:rPr>
          <w:rFonts w:eastAsia="標楷體"/>
        </w:rPr>
        <w:t>妥善規劃施工運輸動線，行經人口密集之社區將減速慢行，避免對當地居民造成影響。</w:t>
      </w:r>
    </w:p>
    <w:p w14:paraId="59139F3A" w14:textId="77777777" w:rsidR="00430D5D" w:rsidRPr="008E6793" w:rsidRDefault="00430D5D" w:rsidP="00430D5D">
      <w:pPr>
        <w:numPr>
          <w:ilvl w:val="0"/>
          <w:numId w:val="2"/>
        </w:numPr>
        <w:rPr>
          <w:rFonts w:eastAsia="標楷體"/>
        </w:rPr>
      </w:pPr>
      <w:r w:rsidRPr="008E6793">
        <w:rPr>
          <w:rFonts w:eastAsia="標楷體"/>
        </w:rPr>
        <w:t>於工區周邊設置密接式施工圍籬，以降低工區施工機具噪音。</w:t>
      </w:r>
    </w:p>
    <w:p w14:paraId="60D05F11" w14:textId="77777777" w:rsidR="00430D5D" w:rsidRPr="008E6793" w:rsidRDefault="00430D5D" w:rsidP="00430D5D">
      <w:pPr>
        <w:numPr>
          <w:ilvl w:val="0"/>
          <w:numId w:val="2"/>
        </w:numPr>
        <w:rPr>
          <w:rFonts w:eastAsia="標楷體"/>
        </w:rPr>
      </w:pPr>
      <w:r w:rsidRPr="008E6793">
        <w:rPr>
          <w:rFonts w:eastAsia="標楷體"/>
        </w:rPr>
        <w:t>施工機具及運輸車輛定期進行保養檢修，工區限制不必要之機具空轉或車輛於工區內任意行駛，以減少噪音產生來源。</w:t>
      </w:r>
    </w:p>
    <w:p w14:paraId="34DBF7B4" w14:textId="77777777" w:rsidR="00430D5D" w:rsidRPr="008E6793" w:rsidRDefault="00430D5D" w:rsidP="00430D5D">
      <w:pPr>
        <w:numPr>
          <w:ilvl w:val="0"/>
          <w:numId w:val="2"/>
        </w:numPr>
        <w:rPr>
          <w:rFonts w:eastAsia="標楷體"/>
        </w:rPr>
      </w:pPr>
      <w:r w:rsidRPr="008E6793">
        <w:rPr>
          <w:rFonts w:eastAsia="標楷體"/>
        </w:rPr>
        <w:t>做好敦親睦鄰及事前說明工作，若接到居民之陳情抱怨，將即時處理並配合調整施工方式以降低噪音及振動影響。</w:t>
      </w:r>
    </w:p>
    <w:p w14:paraId="75BA76C6" w14:textId="77777777" w:rsidR="00430D5D" w:rsidRPr="008E6793" w:rsidRDefault="00430D5D" w:rsidP="00430D5D">
      <w:pPr>
        <w:numPr>
          <w:ilvl w:val="0"/>
          <w:numId w:val="2"/>
        </w:numPr>
        <w:rPr>
          <w:rFonts w:eastAsia="標楷體"/>
        </w:rPr>
      </w:pPr>
      <w:r w:rsidRPr="008E6793">
        <w:rPr>
          <w:rFonts w:eastAsia="標楷體"/>
        </w:rPr>
        <w:lastRenderedPageBreak/>
        <w:t>施工運輸車輛避免超載及密集集中施工，行駛時避免猛然加油或高速行駛，以降低噪音振動產生量。</w:t>
      </w:r>
    </w:p>
    <w:p w14:paraId="0D6B8796" w14:textId="77777777" w:rsidR="00430D5D" w:rsidRPr="008E6793" w:rsidRDefault="00430D5D" w:rsidP="00430D5D">
      <w:pPr>
        <w:numPr>
          <w:ilvl w:val="0"/>
          <w:numId w:val="2"/>
        </w:numPr>
        <w:rPr>
          <w:rFonts w:eastAsia="標楷體"/>
        </w:rPr>
      </w:pPr>
      <w:r w:rsidRPr="008E6793">
        <w:rPr>
          <w:rFonts w:eastAsia="標楷體"/>
        </w:rPr>
        <w:t>施工期間針對工區附近敏感點進行噪音及振動監測，以供後續環保措施調整之參考。</w:t>
      </w:r>
    </w:p>
    <w:p w14:paraId="713D507E" w14:textId="77777777" w:rsidR="00430D5D" w:rsidRPr="008E6793" w:rsidRDefault="00430D5D" w:rsidP="00430D5D">
      <w:pPr>
        <w:spacing w:beforeLines="50" w:before="120"/>
        <w:rPr>
          <w:rFonts w:eastAsia="標楷體"/>
          <w:b/>
          <w:bCs/>
        </w:rPr>
      </w:pPr>
      <w:r w:rsidRPr="008E6793">
        <w:rPr>
          <w:rFonts w:eastAsia="標楷體"/>
          <w:b/>
          <w:bCs/>
        </w:rPr>
        <w:t>四、河川水文水質</w:t>
      </w:r>
    </w:p>
    <w:p w14:paraId="5845EB28" w14:textId="77777777" w:rsidR="00430D5D" w:rsidRPr="008E6793" w:rsidRDefault="00430D5D" w:rsidP="00430D5D">
      <w:pPr>
        <w:numPr>
          <w:ilvl w:val="0"/>
          <w:numId w:val="2"/>
        </w:numPr>
        <w:rPr>
          <w:rFonts w:eastAsia="標楷體"/>
        </w:rPr>
      </w:pPr>
      <w:r w:rsidRPr="008E6793">
        <w:rPr>
          <w:rFonts w:eastAsia="標楷體"/>
        </w:rPr>
        <w:t>施工前依「水污染防治措施及檢測申報管理辦法」第</w:t>
      </w:r>
      <w:r w:rsidRPr="008E6793">
        <w:rPr>
          <w:rFonts w:eastAsia="標楷體"/>
        </w:rPr>
        <w:t>10</w:t>
      </w:r>
      <w:r w:rsidRPr="008E6793">
        <w:rPr>
          <w:rFonts w:eastAsia="標楷體"/>
        </w:rPr>
        <w:t>條規定，於施工前檢具</w:t>
      </w:r>
      <w:proofErr w:type="gramStart"/>
      <w:r w:rsidRPr="008E6793">
        <w:rPr>
          <w:rFonts w:eastAsia="標楷體"/>
        </w:rPr>
        <w:t>逕</w:t>
      </w:r>
      <w:proofErr w:type="gramEnd"/>
      <w:r w:rsidRPr="008E6793">
        <w:rPr>
          <w:rFonts w:eastAsia="標楷體"/>
        </w:rPr>
        <w:t>流廢水污染削減計畫報主管機關核准並據以實施。</w:t>
      </w:r>
    </w:p>
    <w:p w14:paraId="0D5B4144" w14:textId="77777777" w:rsidR="00430D5D" w:rsidRPr="008E6793" w:rsidRDefault="00430D5D" w:rsidP="00430D5D">
      <w:pPr>
        <w:numPr>
          <w:ilvl w:val="0"/>
          <w:numId w:val="2"/>
        </w:numPr>
        <w:rPr>
          <w:rFonts w:eastAsia="標楷體"/>
        </w:rPr>
      </w:pPr>
      <w:r w:rsidRPr="008E6793">
        <w:rPr>
          <w:rFonts w:eastAsia="標楷體"/>
        </w:rPr>
        <w:t>施工前依「水污染防治法」第</w:t>
      </w:r>
      <w:r w:rsidRPr="008E6793">
        <w:rPr>
          <w:rFonts w:eastAsia="標楷體"/>
        </w:rPr>
        <w:t>13</w:t>
      </w:r>
      <w:r w:rsidRPr="008E6793">
        <w:rPr>
          <w:rFonts w:eastAsia="標楷體"/>
        </w:rPr>
        <w:t>條規定，於設立或變更前，應先檢具水污染防治措施計畫及相關文件，送直轄市、縣</w:t>
      </w:r>
      <w:r w:rsidRPr="008E6793">
        <w:rPr>
          <w:rFonts w:eastAsia="標楷體"/>
        </w:rPr>
        <w:t>(</w:t>
      </w:r>
      <w:r w:rsidRPr="008E6793">
        <w:rPr>
          <w:rFonts w:eastAsia="標楷體"/>
        </w:rPr>
        <w:t>市</w:t>
      </w:r>
      <w:r w:rsidRPr="008E6793">
        <w:rPr>
          <w:rFonts w:eastAsia="標楷體"/>
        </w:rPr>
        <w:t>)</w:t>
      </w:r>
      <w:r w:rsidRPr="008E6793">
        <w:rPr>
          <w:rFonts w:eastAsia="標楷體"/>
        </w:rPr>
        <w:t>主管機關或中央主管機關委託之機關審查核准。營運前依「水污染防治措施及檢測申報管理辦法」第</w:t>
      </w:r>
      <w:r w:rsidRPr="008E6793">
        <w:rPr>
          <w:rFonts w:eastAsia="標楷體"/>
        </w:rPr>
        <w:t>4</w:t>
      </w:r>
      <w:r w:rsidRPr="008E6793">
        <w:rPr>
          <w:rFonts w:eastAsia="標楷體"/>
        </w:rPr>
        <w:t>條規定，水污染防治措施應經主管機關核准。</w:t>
      </w:r>
    </w:p>
    <w:p w14:paraId="00E3781E" w14:textId="77777777" w:rsidR="00430D5D" w:rsidRPr="008E6793" w:rsidRDefault="00430D5D" w:rsidP="00430D5D">
      <w:pPr>
        <w:numPr>
          <w:ilvl w:val="0"/>
          <w:numId w:val="2"/>
        </w:numPr>
        <w:rPr>
          <w:rFonts w:eastAsia="標楷體"/>
        </w:rPr>
      </w:pPr>
      <w:r w:rsidRPr="008E6793">
        <w:rPr>
          <w:rFonts w:eastAsia="標楷體"/>
        </w:rPr>
        <w:t>依「水污染防治措施及檢測申報管理辦法」第</w:t>
      </w:r>
      <w:r w:rsidRPr="008E6793">
        <w:rPr>
          <w:rFonts w:eastAsia="標楷體"/>
        </w:rPr>
        <w:t xml:space="preserve"> 49-3</w:t>
      </w:r>
      <w:r w:rsidRPr="008E6793">
        <w:rPr>
          <w:rFonts w:eastAsia="標楷體"/>
        </w:rPr>
        <w:t>條規定，營建工地施工</w:t>
      </w:r>
      <w:proofErr w:type="gramStart"/>
      <w:r w:rsidRPr="008E6793">
        <w:rPr>
          <w:rFonts w:eastAsia="標楷體"/>
        </w:rPr>
        <w:t>期間，</w:t>
      </w:r>
      <w:proofErr w:type="gramEnd"/>
      <w:r w:rsidRPr="008E6793">
        <w:rPr>
          <w:rFonts w:eastAsia="標楷體"/>
        </w:rPr>
        <w:t>於其周圍排水溝排放管線</w:t>
      </w:r>
      <w:proofErr w:type="gramStart"/>
      <w:r w:rsidRPr="008E6793">
        <w:rPr>
          <w:rFonts w:eastAsia="標楷體"/>
        </w:rPr>
        <w:t>底部、</w:t>
      </w:r>
      <w:proofErr w:type="gramEnd"/>
      <w:r w:rsidRPr="008E6793">
        <w:rPr>
          <w:rFonts w:eastAsia="標楷體"/>
        </w:rPr>
        <w:t>進入水體處及其周圍環境，形成可見之</w:t>
      </w:r>
      <w:proofErr w:type="gramStart"/>
      <w:r w:rsidRPr="008E6793">
        <w:rPr>
          <w:rFonts w:eastAsia="標楷體"/>
        </w:rPr>
        <w:t>沉</w:t>
      </w:r>
      <w:proofErr w:type="gramEnd"/>
      <w:r w:rsidRPr="008E6793">
        <w:rPr>
          <w:rFonts w:eastAsia="標楷體"/>
        </w:rPr>
        <w:t>積污泥時，營建業主應予以清除，或依主管機關之命令，於</w:t>
      </w:r>
      <w:r w:rsidRPr="008E6793">
        <w:rPr>
          <w:rFonts w:eastAsia="標楷體"/>
        </w:rPr>
        <w:t xml:space="preserve"> 3</w:t>
      </w:r>
      <w:r w:rsidRPr="008E6793">
        <w:rPr>
          <w:rFonts w:eastAsia="標楷體"/>
        </w:rPr>
        <w:t>天內清除。施工機具、車輛維修、保養所棄置或溢</w:t>
      </w:r>
      <w:proofErr w:type="gramStart"/>
      <w:r w:rsidRPr="008E6793">
        <w:rPr>
          <w:rFonts w:eastAsia="標楷體"/>
        </w:rPr>
        <w:t>洩</w:t>
      </w:r>
      <w:proofErr w:type="gramEnd"/>
      <w:r w:rsidRPr="008E6793">
        <w:rPr>
          <w:rFonts w:eastAsia="標楷體"/>
        </w:rPr>
        <w:t>之廢機油、潤滑油、柴油等，營建業主應以適當之儲存設備收集處理，</w:t>
      </w:r>
      <w:proofErr w:type="gramStart"/>
      <w:r w:rsidRPr="008E6793">
        <w:rPr>
          <w:rFonts w:eastAsia="標楷體"/>
        </w:rPr>
        <w:t>不得隨廢</w:t>
      </w:r>
      <w:proofErr w:type="gramEnd"/>
      <w:r w:rsidRPr="008E6793">
        <w:rPr>
          <w:rFonts w:eastAsia="標楷體"/>
        </w:rPr>
        <w:t>（污）水或</w:t>
      </w:r>
      <w:proofErr w:type="gramStart"/>
      <w:r w:rsidRPr="008E6793">
        <w:rPr>
          <w:rFonts w:eastAsia="標楷體"/>
        </w:rPr>
        <w:t>逕</w:t>
      </w:r>
      <w:proofErr w:type="gramEnd"/>
      <w:r w:rsidRPr="008E6793">
        <w:rPr>
          <w:rFonts w:eastAsia="標楷體"/>
        </w:rPr>
        <w:t>流廢水排放或溢流於作業環境外。</w:t>
      </w:r>
    </w:p>
    <w:p w14:paraId="3183C308" w14:textId="77777777" w:rsidR="00430D5D" w:rsidRPr="008E6793" w:rsidRDefault="00430D5D" w:rsidP="00430D5D">
      <w:pPr>
        <w:numPr>
          <w:ilvl w:val="0"/>
          <w:numId w:val="2"/>
        </w:numPr>
        <w:rPr>
          <w:rFonts w:eastAsia="標楷體"/>
        </w:rPr>
      </w:pPr>
      <w:r w:rsidRPr="008E6793">
        <w:rPr>
          <w:rFonts w:eastAsia="標楷體"/>
        </w:rPr>
        <w:t>依「水污染防治措施及檢測申報管理辦法」第</w:t>
      </w:r>
      <w:r w:rsidRPr="008E6793">
        <w:rPr>
          <w:rFonts w:eastAsia="標楷體"/>
        </w:rPr>
        <w:t xml:space="preserve"> 68 </w:t>
      </w:r>
      <w:r w:rsidRPr="008E6793">
        <w:rPr>
          <w:rFonts w:eastAsia="標楷體"/>
        </w:rPr>
        <w:t>條規定，作業環境之剩餘廢（污）</w:t>
      </w:r>
      <w:proofErr w:type="gramStart"/>
      <w:r w:rsidRPr="008E6793">
        <w:rPr>
          <w:rFonts w:eastAsia="標楷體"/>
        </w:rPr>
        <w:t>水應由</w:t>
      </w:r>
      <w:proofErr w:type="gramEnd"/>
      <w:r w:rsidRPr="008E6793">
        <w:rPr>
          <w:rFonts w:eastAsia="標楷體"/>
        </w:rPr>
        <w:t>該事業負責人，依規定處理及排放。</w:t>
      </w:r>
    </w:p>
    <w:p w14:paraId="26DDE339" w14:textId="77777777" w:rsidR="00430D5D" w:rsidRPr="008E6793" w:rsidRDefault="00430D5D" w:rsidP="00430D5D">
      <w:pPr>
        <w:numPr>
          <w:ilvl w:val="0"/>
          <w:numId w:val="2"/>
        </w:numPr>
        <w:rPr>
          <w:rFonts w:eastAsia="標楷體"/>
        </w:rPr>
      </w:pPr>
      <w:r w:rsidRPr="008E6793">
        <w:rPr>
          <w:rFonts w:eastAsia="標楷體"/>
        </w:rPr>
        <w:t>將依據「降雨</w:t>
      </w:r>
      <w:proofErr w:type="gramStart"/>
      <w:r w:rsidRPr="008E6793">
        <w:rPr>
          <w:rFonts w:eastAsia="標楷體"/>
        </w:rPr>
        <w:t>逕流非點源</w:t>
      </w:r>
      <w:proofErr w:type="gramEnd"/>
      <w:r w:rsidRPr="008E6793">
        <w:rPr>
          <w:rFonts w:eastAsia="標楷體"/>
        </w:rPr>
        <w:t>污染最佳管理技術指引」，於設計階段將降雨</w:t>
      </w:r>
      <w:proofErr w:type="gramStart"/>
      <w:r w:rsidRPr="008E6793">
        <w:rPr>
          <w:rFonts w:eastAsia="標楷體"/>
        </w:rPr>
        <w:t>逕</w:t>
      </w:r>
      <w:proofErr w:type="gramEnd"/>
      <w:r w:rsidRPr="008E6793">
        <w:rPr>
          <w:rFonts w:eastAsia="標楷體"/>
        </w:rPr>
        <w:t>流污染控制設施納入考量，使開發完成之地區於降雨時所產生之降雨</w:t>
      </w:r>
      <w:proofErr w:type="gramStart"/>
      <w:r w:rsidRPr="008E6793">
        <w:rPr>
          <w:rFonts w:eastAsia="標楷體"/>
        </w:rPr>
        <w:t>逕</w:t>
      </w:r>
      <w:proofErr w:type="gramEnd"/>
      <w:r w:rsidRPr="008E6793">
        <w:rPr>
          <w:rFonts w:eastAsia="標楷體"/>
        </w:rPr>
        <w:t>流污染獲得控制，以削減</w:t>
      </w:r>
      <w:proofErr w:type="gramStart"/>
      <w:r w:rsidRPr="008E6793">
        <w:rPr>
          <w:rFonts w:eastAsia="標楷體"/>
        </w:rPr>
        <w:t>非點源污染</w:t>
      </w:r>
      <w:proofErr w:type="gramEnd"/>
      <w:r w:rsidRPr="008E6793">
        <w:rPr>
          <w:rFonts w:eastAsia="標楷體"/>
        </w:rPr>
        <w:t>排放量。</w:t>
      </w:r>
    </w:p>
    <w:p w14:paraId="2962D478" w14:textId="77777777" w:rsidR="00430D5D" w:rsidRPr="008E6793" w:rsidRDefault="00430D5D" w:rsidP="00430D5D">
      <w:pPr>
        <w:numPr>
          <w:ilvl w:val="0"/>
          <w:numId w:val="2"/>
        </w:numPr>
        <w:rPr>
          <w:rFonts w:eastAsia="標楷體"/>
        </w:rPr>
      </w:pPr>
      <w:r w:rsidRPr="008E6793">
        <w:rPr>
          <w:rFonts w:eastAsia="標楷體"/>
        </w:rPr>
        <w:t>依「施工活動</w:t>
      </w:r>
      <w:proofErr w:type="gramStart"/>
      <w:r w:rsidRPr="008E6793">
        <w:rPr>
          <w:rFonts w:eastAsia="標楷體"/>
        </w:rPr>
        <w:t>非點源污染</w:t>
      </w:r>
      <w:proofErr w:type="gramEnd"/>
      <w:r w:rsidRPr="008E6793">
        <w:rPr>
          <w:rFonts w:eastAsia="標楷體"/>
        </w:rPr>
        <w:t>最佳管理措施」規範，於開挖面或堆置場所，舖設足以防止雨水進入之遮雨、擋雨</w:t>
      </w:r>
      <w:proofErr w:type="gramStart"/>
      <w:r w:rsidRPr="008E6793">
        <w:rPr>
          <w:rFonts w:eastAsia="標楷體"/>
        </w:rPr>
        <w:t>及導雨設施</w:t>
      </w:r>
      <w:proofErr w:type="gramEnd"/>
      <w:r w:rsidRPr="008E6793">
        <w:rPr>
          <w:rFonts w:eastAsia="標楷體"/>
        </w:rPr>
        <w:t>(</w:t>
      </w:r>
      <w:r w:rsidRPr="008E6793">
        <w:rPr>
          <w:rFonts w:eastAsia="標楷體"/>
        </w:rPr>
        <w:t>如帆布、</w:t>
      </w:r>
      <w:proofErr w:type="gramStart"/>
      <w:r w:rsidRPr="008E6793">
        <w:rPr>
          <w:rFonts w:eastAsia="標楷體"/>
        </w:rPr>
        <w:t>防溢座</w:t>
      </w:r>
      <w:proofErr w:type="gramEnd"/>
      <w:r w:rsidRPr="008E6793">
        <w:rPr>
          <w:rFonts w:eastAsia="標楷體"/>
        </w:rPr>
        <w:t>)</w:t>
      </w:r>
      <w:r w:rsidRPr="008E6793">
        <w:rPr>
          <w:rFonts w:eastAsia="標楷體"/>
        </w:rPr>
        <w:t>；並採用臨時</w:t>
      </w:r>
      <w:proofErr w:type="gramStart"/>
      <w:r w:rsidRPr="008E6793">
        <w:rPr>
          <w:rFonts w:eastAsia="標楷體"/>
        </w:rPr>
        <w:t>性截、</w:t>
      </w:r>
      <w:proofErr w:type="gramEnd"/>
      <w:r w:rsidRPr="008E6793">
        <w:rPr>
          <w:rFonts w:eastAsia="標楷體"/>
        </w:rPr>
        <w:t>排水及</w:t>
      </w:r>
      <w:proofErr w:type="gramStart"/>
      <w:r w:rsidRPr="008E6793">
        <w:rPr>
          <w:rFonts w:eastAsia="標楷體"/>
        </w:rPr>
        <w:t>沉</w:t>
      </w:r>
      <w:proofErr w:type="gramEnd"/>
      <w:r w:rsidRPr="008E6793">
        <w:rPr>
          <w:rFonts w:eastAsia="標楷體"/>
        </w:rPr>
        <w:t>砂設施，以收集初期降雨所產生之降雨</w:t>
      </w:r>
      <w:proofErr w:type="gramStart"/>
      <w:r w:rsidRPr="008E6793">
        <w:rPr>
          <w:rFonts w:eastAsia="標楷體"/>
        </w:rPr>
        <w:t>逕</w:t>
      </w:r>
      <w:proofErr w:type="gramEnd"/>
      <w:r w:rsidRPr="008E6793">
        <w:rPr>
          <w:rFonts w:eastAsia="標楷體"/>
        </w:rPr>
        <w:t>流，削減</w:t>
      </w:r>
      <w:proofErr w:type="gramStart"/>
      <w:r w:rsidRPr="008E6793">
        <w:rPr>
          <w:rFonts w:eastAsia="標楷體"/>
        </w:rPr>
        <w:t>非點源污染</w:t>
      </w:r>
      <w:proofErr w:type="gramEnd"/>
      <w:r w:rsidRPr="008E6793">
        <w:rPr>
          <w:rFonts w:eastAsia="標楷體"/>
        </w:rPr>
        <w:t>排放量。</w:t>
      </w:r>
    </w:p>
    <w:p w14:paraId="4F7DB7C0" w14:textId="77777777" w:rsidR="00430D5D" w:rsidRPr="008E6793" w:rsidRDefault="00430D5D" w:rsidP="00430D5D">
      <w:pPr>
        <w:numPr>
          <w:ilvl w:val="0"/>
          <w:numId w:val="2"/>
        </w:numPr>
        <w:rPr>
          <w:rFonts w:eastAsia="標楷體"/>
        </w:rPr>
      </w:pPr>
      <w:r w:rsidRPr="008E6793">
        <w:rPr>
          <w:rFonts w:eastAsia="標楷體"/>
        </w:rPr>
        <w:t>工區四周設置全阻隔式圍籬及</w:t>
      </w:r>
      <w:proofErr w:type="gramStart"/>
      <w:r w:rsidRPr="008E6793">
        <w:rPr>
          <w:rFonts w:eastAsia="標楷體"/>
        </w:rPr>
        <w:t>防溢座</w:t>
      </w:r>
      <w:proofErr w:type="gramEnd"/>
      <w:r w:rsidRPr="008E6793">
        <w:rPr>
          <w:rFonts w:eastAsia="標楷體"/>
        </w:rPr>
        <w:t>，阻</w:t>
      </w:r>
      <w:proofErr w:type="gramStart"/>
      <w:r w:rsidRPr="008E6793">
        <w:rPr>
          <w:rFonts w:eastAsia="標楷體"/>
        </w:rPr>
        <w:t>絕區內逕</w:t>
      </w:r>
      <w:proofErr w:type="gramEnd"/>
      <w:r w:rsidRPr="008E6793">
        <w:rPr>
          <w:rFonts w:eastAsia="標楷體"/>
        </w:rPr>
        <w:t>流漫流區外，避免對周邊排水造成影響。</w:t>
      </w:r>
    </w:p>
    <w:p w14:paraId="24FF3321" w14:textId="77777777" w:rsidR="00430D5D" w:rsidRPr="008E6793" w:rsidRDefault="00430D5D" w:rsidP="00430D5D">
      <w:pPr>
        <w:numPr>
          <w:ilvl w:val="0"/>
          <w:numId w:val="2"/>
        </w:numPr>
        <w:rPr>
          <w:rFonts w:eastAsia="標楷體"/>
        </w:rPr>
      </w:pPr>
      <w:r w:rsidRPr="008E6793">
        <w:rPr>
          <w:rFonts w:eastAsia="標楷體"/>
        </w:rPr>
        <w:t>優先施作臨時性排水溝及臨時滯洪</w:t>
      </w:r>
      <w:proofErr w:type="gramStart"/>
      <w:r w:rsidRPr="008E6793">
        <w:rPr>
          <w:rFonts w:eastAsia="標楷體"/>
        </w:rPr>
        <w:t>沉</w:t>
      </w:r>
      <w:proofErr w:type="gramEnd"/>
      <w:r w:rsidRPr="008E6793">
        <w:rPr>
          <w:rFonts w:eastAsia="標楷體"/>
        </w:rPr>
        <w:t>砂池，並以基地內既有之排水系統配合臨時性排水溝截取地表</w:t>
      </w:r>
      <w:proofErr w:type="gramStart"/>
      <w:r w:rsidRPr="008E6793">
        <w:rPr>
          <w:rFonts w:eastAsia="標楷體"/>
        </w:rPr>
        <w:t>逕</w:t>
      </w:r>
      <w:proofErr w:type="gramEnd"/>
      <w:r w:rsidRPr="008E6793">
        <w:rPr>
          <w:rFonts w:eastAsia="標楷體"/>
        </w:rPr>
        <w:t>流水，以確保施工區內之</w:t>
      </w:r>
      <w:proofErr w:type="gramStart"/>
      <w:r w:rsidRPr="008E6793">
        <w:rPr>
          <w:rFonts w:eastAsia="標楷體"/>
        </w:rPr>
        <w:t>逕流水及泥砂</w:t>
      </w:r>
      <w:proofErr w:type="gramEnd"/>
      <w:r w:rsidRPr="008E6793">
        <w:rPr>
          <w:rFonts w:eastAsia="標楷體"/>
        </w:rPr>
        <w:t>進入臨時</w:t>
      </w:r>
      <w:proofErr w:type="gramStart"/>
      <w:r w:rsidRPr="008E6793">
        <w:rPr>
          <w:rFonts w:eastAsia="標楷體"/>
        </w:rPr>
        <w:t>性滯洪沉</w:t>
      </w:r>
      <w:proofErr w:type="gramEnd"/>
      <w:r w:rsidRPr="008E6793">
        <w:rPr>
          <w:rFonts w:eastAsia="標楷體"/>
        </w:rPr>
        <w:t>砂池內及可順利</w:t>
      </w:r>
      <w:proofErr w:type="gramStart"/>
      <w:r w:rsidRPr="008E6793">
        <w:rPr>
          <w:rFonts w:eastAsia="標楷體"/>
        </w:rPr>
        <w:t>臨接聯外</w:t>
      </w:r>
      <w:proofErr w:type="gramEnd"/>
      <w:r w:rsidRPr="008E6793">
        <w:rPr>
          <w:rFonts w:eastAsia="標楷體"/>
        </w:rPr>
        <w:t>排水系統。</w:t>
      </w:r>
    </w:p>
    <w:p w14:paraId="6D594A35" w14:textId="77777777" w:rsidR="00430D5D" w:rsidRPr="008E6793" w:rsidRDefault="00430D5D" w:rsidP="00430D5D">
      <w:pPr>
        <w:numPr>
          <w:ilvl w:val="0"/>
          <w:numId w:val="2"/>
        </w:numPr>
        <w:rPr>
          <w:rFonts w:eastAsia="標楷體"/>
        </w:rPr>
      </w:pPr>
      <w:r w:rsidRPr="008E6793">
        <w:rPr>
          <w:rFonts w:eastAsia="標楷體"/>
        </w:rPr>
        <w:t>將要求承包商應依「水污染防治措施及檢測申報管理辦法」第</w:t>
      </w:r>
      <w:r w:rsidRPr="008E6793">
        <w:rPr>
          <w:rFonts w:eastAsia="標楷體"/>
        </w:rPr>
        <w:t>9</w:t>
      </w:r>
      <w:r w:rsidRPr="008E6793">
        <w:rPr>
          <w:rFonts w:eastAsia="標楷體"/>
        </w:rPr>
        <w:t>條規定，做好營建工地開挖面或堆置場所之擋雨、遮雨、</w:t>
      </w:r>
      <w:proofErr w:type="gramStart"/>
      <w:r w:rsidRPr="008E6793">
        <w:rPr>
          <w:rFonts w:eastAsia="標楷體"/>
        </w:rPr>
        <w:t>導雨、沉</w:t>
      </w:r>
      <w:proofErr w:type="gramEnd"/>
      <w:r w:rsidRPr="008E6793">
        <w:rPr>
          <w:rFonts w:eastAsia="標楷體"/>
        </w:rPr>
        <w:t>砂池設施及定期清理維護工作。辦公場所、員工宿舍產生之生活污水，應妥善收集處理。</w:t>
      </w:r>
    </w:p>
    <w:p w14:paraId="1580CF90" w14:textId="77777777" w:rsidR="00430D5D" w:rsidRPr="008E6793" w:rsidRDefault="00430D5D" w:rsidP="00430D5D">
      <w:pPr>
        <w:numPr>
          <w:ilvl w:val="0"/>
          <w:numId w:val="2"/>
        </w:numPr>
        <w:rPr>
          <w:rFonts w:eastAsia="標楷體"/>
        </w:rPr>
      </w:pPr>
      <w:r w:rsidRPr="008E6793">
        <w:rPr>
          <w:rFonts w:eastAsia="標楷體"/>
        </w:rPr>
        <w:t>於工區內設置簡易式廁所供施工人員使用，並委託合格代清除業者清運處置，避免對鄰近承受水體造成影響。</w:t>
      </w:r>
    </w:p>
    <w:p w14:paraId="09A787FB" w14:textId="77777777" w:rsidR="00430D5D" w:rsidRPr="008E6793" w:rsidRDefault="00430D5D" w:rsidP="00430D5D">
      <w:pPr>
        <w:numPr>
          <w:ilvl w:val="0"/>
          <w:numId w:val="2"/>
        </w:numPr>
        <w:rPr>
          <w:rFonts w:eastAsia="標楷體"/>
        </w:rPr>
      </w:pPr>
      <w:r w:rsidRPr="008E6793">
        <w:rPr>
          <w:rFonts w:eastAsia="標楷體"/>
        </w:rPr>
        <w:t>妥善收集施工機具維護保養衍生之廢油，避免其滴落地面污染鄰近水體。</w:t>
      </w:r>
    </w:p>
    <w:p w14:paraId="7B18524A" w14:textId="77777777" w:rsidR="00430D5D" w:rsidRPr="008E6793" w:rsidRDefault="00430D5D" w:rsidP="00430D5D">
      <w:pPr>
        <w:numPr>
          <w:ilvl w:val="0"/>
          <w:numId w:val="2"/>
        </w:numPr>
        <w:rPr>
          <w:rFonts w:eastAsia="標楷體"/>
        </w:rPr>
      </w:pPr>
      <w:r w:rsidRPr="008E6793">
        <w:rPr>
          <w:rFonts w:eastAsia="標楷體"/>
        </w:rPr>
        <w:lastRenderedPageBreak/>
        <w:t>定期清除區</w:t>
      </w:r>
      <w:proofErr w:type="gramStart"/>
      <w:r w:rsidRPr="008E6793">
        <w:rPr>
          <w:rFonts w:eastAsia="標楷體"/>
        </w:rPr>
        <w:t>內截、</w:t>
      </w:r>
      <w:proofErr w:type="gramEnd"/>
      <w:r w:rsidRPr="008E6793">
        <w:rPr>
          <w:rFonts w:eastAsia="標楷體"/>
        </w:rPr>
        <w:t>排水及</w:t>
      </w:r>
      <w:proofErr w:type="gramStart"/>
      <w:r w:rsidRPr="008E6793">
        <w:rPr>
          <w:rFonts w:eastAsia="標楷體"/>
        </w:rPr>
        <w:t>沉</w:t>
      </w:r>
      <w:proofErr w:type="gramEnd"/>
      <w:r w:rsidRPr="008E6793">
        <w:rPr>
          <w:rFonts w:eastAsia="標楷體"/>
        </w:rPr>
        <w:t>砂設施內雜物及淤砂，確保其功能正常。</w:t>
      </w:r>
    </w:p>
    <w:p w14:paraId="6F19E43B" w14:textId="77777777" w:rsidR="00430D5D" w:rsidRPr="008E6793" w:rsidRDefault="00430D5D" w:rsidP="00430D5D">
      <w:pPr>
        <w:numPr>
          <w:ilvl w:val="0"/>
          <w:numId w:val="2"/>
        </w:numPr>
        <w:rPr>
          <w:rFonts w:eastAsia="標楷體"/>
        </w:rPr>
      </w:pPr>
      <w:r w:rsidRPr="008E6793">
        <w:rPr>
          <w:rFonts w:eastAsia="標楷體"/>
        </w:rPr>
        <w:t>施工機具因施工、維修及放置所產生之油污，將責成工程包商嚴格管理，包括定點抽換機油、潤滑油，於工程合約中要求承包商對所有廢機油等定點集中收集，並將</w:t>
      </w:r>
      <w:proofErr w:type="gramStart"/>
      <w:r w:rsidRPr="008E6793">
        <w:rPr>
          <w:rFonts w:eastAsia="標楷體"/>
        </w:rPr>
        <w:t>廢油置於收集桶中</w:t>
      </w:r>
      <w:proofErr w:type="gramEnd"/>
      <w:r w:rsidRPr="008E6793">
        <w:rPr>
          <w:rFonts w:eastAsia="標楷體"/>
        </w:rPr>
        <w:t>，避免外</w:t>
      </w:r>
      <w:proofErr w:type="gramStart"/>
      <w:r w:rsidRPr="008E6793">
        <w:rPr>
          <w:rFonts w:eastAsia="標楷體"/>
        </w:rPr>
        <w:t>洩</w:t>
      </w:r>
      <w:proofErr w:type="gramEnd"/>
      <w:r w:rsidRPr="008E6793">
        <w:rPr>
          <w:rFonts w:eastAsia="標楷體"/>
        </w:rPr>
        <w:t>，視收集數量不定期委託合格代清除處理業者清除處理處置。</w:t>
      </w:r>
    </w:p>
    <w:p w14:paraId="4F55954F" w14:textId="77777777" w:rsidR="008F043D" w:rsidRPr="008E6793" w:rsidRDefault="008F043D" w:rsidP="00E971FE">
      <w:pPr>
        <w:numPr>
          <w:ilvl w:val="0"/>
          <w:numId w:val="2"/>
        </w:numPr>
        <w:rPr>
          <w:rFonts w:eastAsia="標楷體"/>
        </w:rPr>
      </w:pPr>
      <w:r w:rsidRPr="008E6793">
        <w:rPr>
          <w:rFonts w:eastAsia="標楷體"/>
        </w:rPr>
        <w:t>在洗車廢水部分，</w:t>
      </w:r>
      <w:proofErr w:type="gramStart"/>
      <w:r w:rsidRPr="008E6793">
        <w:rPr>
          <w:rFonts w:eastAsia="標楷體"/>
        </w:rPr>
        <w:t>規劃於洗車</w:t>
      </w:r>
      <w:proofErr w:type="gramEnd"/>
      <w:r w:rsidRPr="008E6793">
        <w:rPr>
          <w:rFonts w:eastAsia="標楷體"/>
        </w:rPr>
        <w:t>台旁設置收集槽，其</w:t>
      </w:r>
      <w:proofErr w:type="gramStart"/>
      <w:r w:rsidRPr="008E6793">
        <w:rPr>
          <w:rFonts w:eastAsia="標楷體"/>
        </w:rPr>
        <w:t>廢水於槽內</w:t>
      </w:r>
      <w:proofErr w:type="gramEnd"/>
      <w:r w:rsidRPr="008E6793">
        <w:rPr>
          <w:rFonts w:eastAsia="標楷體"/>
        </w:rPr>
        <w:t>沉澱泥砂後，將重複利用或用於工區灑水。</w:t>
      </w:r>
    </w:p>
    <w:p w14:paraId="214DC481" w14:textId="77777777" w:rsidR="00DE2D9C" w:rsidRPr="008E6793" w:rsidRDefault="00DE2D9C" w:rsidP="00DE2D9C">
      <w:pPr>
        <w:spacing w:beforeLines="50" w:before="120"/>
        <w:rPr>
          <w:rFonts w:eastAsia="標楷體"/>
          <w:b/>
          <w:bCs/>
        </w:rPr>
      </w:pPr>
      <w:r w:rsidRPr="008E6793">
        <w:rPr>
          <w:rFonts w:eastAsia="標楷體"/>
          <w:b/>
          <w:bCs/>
        </w:rPr>
        <w:t>五、廢棄物</w:t>
      </w:r>
    </w:p>
    <w:p w14:paraId="3F78434F" w14:textId="77777777" w:rsidR="00DE2D9C" w:rsidRPr="008E6793" w:rsidRDefault="00DE2D9C" w:rsidP="00DE2D9C">
      <w:pPr>
        <w:numPr>
          <w:ilvl w:val="0"/>
          <w:numId w:val="2"/>
        </w:numPr>
        <w:rPr>
          <w:rFonts w:eastAsia="標楷體"/>
        </w:rPr>
      </w:pPr>
      <w:r w:rsidRPr="008E6793">
        <w:rPr>
          <w:rFonts w:eastAsia="標楷體"/>
        </w:rPr>
        <w:t>承包商產生之一般垃圾須妥善收集，並委託清潔隊或合格公民營廢棄物清除處理機構代處理，並依廢棄物清理法相關規定辦理廢棄物清除處理作業，不得棄置或露天燃燒。</w:t>
      </w:r>
    </w:p>
    <w:p w14:paraId="03BAFB41" w14:textId="77777777" w:rsidR="00DE2D9C" w:rsidRPr="008E6793" w:rsidRDefault="00DE2D9C" w:rsidP="00DE2D9C">
      <w:pPr>
        <w:numPr>
          <w:ilvl w:val="0"/>
          <w:numId w:val="2"/>
        </w:numPr>
        <w:rPr>
          <w:rFonts w:eastAsia="標楷體"/>
        </w:rPr>
      </w:pPr>
      <w:r w:rsidRPr="008E6793">
        <w:rPr>
          <w:rFonts w:eastAsia="標楷體"/>
        </w:rPr>
        <w:t>針對施工作業產出之事業廢棄物，包商應分類收集並委託合格廠商依法令規定進行清運、處理工作。</w:t>
      </w:r>
    </w:p>
    <w:p w14:paraId="3745A004" w14:textId="77777777" w:rsidR="00DE2D9C" w:rsidRPr="008E6793" w:rsidRDefault="00DE2D9C" w:rsidP="00DE2D9C">
      <w:pPr>
        <w:numPr>
          <w:ilvl w:val="0"/>
          <w:numId w:val="2"/>
        </w:numPr>
        <w:rPr>
          <w:rFonts w:eastAsia="標楷體"/>
        </w:rPr>
      </w:pPr>
      <w:r w:rsidRPr="008E6793">
        <w:rPr>
          <w:rFonts w:eastAsia="標楷體"/>
        </w:rPr>
        <w:t>承包商應要求廢棄物清運車輛之車斗須設有覆蓋措施，以免清運路途中有廢棄物散落情形發生。另廢棄物清運車輛之車體不得有滲漏之情形，且出場前須沖洗清潔，保持車體及車輪乾淨。</w:t>
      </w:r>
    </w:p>
    <w:p w14:paraId="05188429" w14:textId="77777777" w:rsidR="00DE2D9C" w:rsidRPr="008E6793" w:rsidRDefault="00DE2D9C" w:rsidP="00DE2D9C">
      <w:pPr>
        <w:numPr>
          <w:ilvl w:val="0"/>
          <w:numId w:val="2"/>
        </w:numPr>
        <w:rPr>
          <w:rFonts w:eastAsia="標楷體"/>
        </w:rPr>
      </w:pPr>
      <w:r w:rsidRPr="008E6793">
        <w:rPr>
          <w:rFonts w:eastAsia="標楷體"/>
        </w:rPr>
        <w:t>若未來園區進駐廠商製程中需使用毒性化學物質為原料，將要求廠商需依據毒性化學物質管理法辦理。</w:t>
      </w:r>
    </w:p>
    <w:p w14:paraId="1892D00B" w14:textId="77777777" w:rsidR="00DE2D9C" w:rsidRPr="008E6793" w:rsidRDefault="00DE2D9C" w:rsidP="00DE2D9C">
      <w:pPr>
        <w:spacing w:beforeLines="50" w:before="120"/>
        <w:rPr>
          <w:rFonts w:eastAsia="標楷體"/>
          <w:b/>
          <w:bCs/>
        </w:rPr>
      </w:pPr>
      <w:r w:rsidRPr="008E6793">
        <w:rPr>
          <w:rFonts w:eastAsia="標楷體"/>
          <w:b/>
          <w:bCs/>
        </w:rPr>
        <w:t>六、溫室氣體</w:t>
      </w:r>
    </w:p>
    <w:p w14:paraId="534403D9" w14:textId="77777777" w:rsidR="00DE2D9C" w:rsidRPr="008E6793" w:rsidRDefault="00DE2D9C" w:rsidP="00DE2D9C">
      <w:pPr>
        <w:numPr>
          <w:ilvl w:val="0"/>
          <w:numId w:val="2"/>
        </w:numPr>
        <w:rPr>
          <w:rFonts w:eastAsia="標楷體"/>
        </w:rPr>
      </w:pPr>
      <w:r w:rsidRPr="008E6793">
        <w:rPr>
          <w:rFonts w:eastAsia="標楷體"/>
        </w:rPr>
        <w:t>施工規劃時，須讓使用之機具最少化，而效率最大化，並且盡量避免不必要之機具閒置或使用，以減少施工時之溫室氣體排放。</w:t>
      </w:r>
    </w:p>
    <w:p w14:paraId="73546B1A" w14:textId="77777777" w:rsidR="00DE2D9C" w:rsidRPr="008E6793" w:rsidRDefault="00DE2D9C" w:rsidP="00DE2D9C">
      <w:pPr>
        <w:numPr>
          <w:ilvl w:val="0"/>
          <w:numId w:val="2"/>
        </w:numPr>
        <w:rPr>
          <w:rFonts w:eastAsia="標楷體"/>
        </w:rPr>
      </w:pPr>
      <w:r w:rsidRPr="008E6793">
        <w:rPr>
          <w:rFonts w:eastAsia="標楷體"/>
        </w:rPr>
        <w:t>避免不必要或過度長時間之人力使用及閒置，造成施工時，園區中因多餘人為活動而造成設備電力</w:t>
      </w:r>
      <w:r w:rsidRPr="008E6793">
        <w:rPr>
          <w:rFonts w:eastAsia="標楷體"/>
        </w:rPr>
        <w:t>(</w:t>
      </w:r>
      <w:r w:rsidRPr="008E6793">
        <w:rPr>
          <w:rFonts w:eastAsia="標楷體"/>
        </w:rPr>
        <w:t>外購電力</w:t>
      </w:r>
      <w:r w:rsidRPr="008E6793">
        <w:rPr>
          <w:rFonts w:eastAsia="標楷體"/>
        </w:rPr>
        <w:t>)</w:t>
      </w:r>
      <w:r w:rsidRPr="008E6793">
        <w:rPr>
          <w:rFonts w:eastAsia="標楷體"/>
        </w:rPr>
        <w:t>之溫室氣體排放。</w:t>
      </w:r>
    </w:p>
    <w:p w14:paraId="089DCB65" w14:textId="77777777" w:rsidR="00763019" w:rsidRPr="008E6793" w:rsidRDefault="00763019" w:rsidP="00DE2D9C">
      <w:pPr>
        <w:numPr>
          <w:ilvl w:val="0"/>
          <w:numId w:val="2"/>
        </w:numPr>
        <w:rPr>
          <w:rFonts w:eastAsia="標楷體"/>
        </w:rPr>
      </w:pPr>
      <w:r w:rsidRPr="008E6793">
        <w:rPr>
          <w:rFonts w:eastAsia="標楷體"/>
        </w:rPr>
        <w:t>施工期間園區中之留宿區，其照明及相關設備應用有節能認證之設備，或設置自動感應及斷電系統，減少不必要之電力浪費。</w:t>
      </w:r>
    </w:p>
    <w:p w14:paraId="28909A6A" w14:textId="77777777" w:rsidR="00DE2D9C" w:rsidRPr="008E6793" w:rsidRDefault="00DE2D9C" w:rsidP="00DE2D9C">
      <w:pPr>
        <w:spacing w:beforeLines="50" w:before="120"/>
        <w:rPr>
          <w:rFonts w:eastAsia="標楷體"/>
          <w:b/>
          <w:bCs/>
        </w:rPr>
      </w:pPr>
      <w:r w:rsidRPr="008E6793">
        <w:rPr>
          <w:rFonts w:eastAsia="標楷體"/>
          <w:b/>
          <w:bCs/>
        </w:rPr>
        <w:t>七、生態</w:t>
      </w:r>
    </w:p>
    <w:p w14:paraId="4E809B3D" w14:textId="77777777" w:rsidR="00DE2D9C" w:rsidRPr="008E6793" w:rsidRDefault="00DE2D9C" w:rsidP="00DE2D9C">
      <w:pPr>
        <w:numPr>
          <w:ilvl w:val="0"/>
          <w:numId w:val="2"/>
        </w:numPr>
        <w:rPr>
          <w:rFonts w:eastAsia="標楷體"/>
        </w:rPr>
      </w:pPr>
      <w:r w:rsidRPr="008E6793">
        <w:rPr>
          <w:rFonts w:eastAsia="標楷體"/>
        </w:rPr>
        <w:t>植物提供動物棲息場所，而葉子、果實、花蜜為提供動物食物來源，故植物保存的程度直接與動物生存相關，切勿開挖開發預定地外圍植被，以維繫生物棲息地。為保護</w:t>
      </w:r>
      <w:proofErr w:type="gramStart"/>
      <w:r w:rsidRPr="008E6793">
        <w:rPr>
          <w:rFonts w:eastAsia="標楷體"/>
        </w:rPr>
        <w:t>剩餘植群</w:t>
      </w:r>
      <w:proofErr w:type="gramEnd"/>
      <w:r w:rsidRPr="008E6793">
        <w:rPr>
          <w:rFonts w:eastAsia="標楷體"/>
        </w:rPr>
        <w:t>，除了避免工程機具進入計畫範圍外之林地破壞，更應向人員宣導勿入內攀折樹木。</w:t>
      </w:r>
    </w:p>
    <w:p w14:paraId="36D05EFC" w14:textId="77777777" w:rsidR="00DE2D9C" w:rsidRPr="008E6793" w:rsidRDefault="00DE2D9C" w:rsidP="00DE2D9C">
      <w:pPr>
        <w:numPr>
          <w:ilvl w:val="0"/>
          <w:numId w:val="2"/>
        </w:numPr>
        <w:rPr>
          <w:rFonts w:eastAsia="標楷體"/>
        </w:rPr>
      </w:pPr>
      <w:r w:rsidRPr="008E6793">
        <w:rPr>
          <w:rFonts w:eastAsia="標楷體"/>
        </w:rPr>
        <w:t>植物提供動物棲息場所，而葉子、果實、花蜜為提供動物食物來源，故植物保存的程度直接與動物生存相關，切勿開挖開發預定地外圍植被，以維繫生物棲息地。為保護</w:t>
      </w:r>
      <w:proofErr w:type="gramStart"/>
      <w:r w:rsidRPr="008E6793">
        <w:rPr>
          <w:rFonts w:eastAsia="標楷體"/>
        </w:rPr>
        <w:t>剩餘植群</w:t>
      </w:r>
      <w:proofErr w:type="gramEnd"/>
      <w:r w:rsidRPr="008E6793">
        <w:rPr>
          <w:rFonts w:eastAsia="標楷體"/>
        </w:rPr>
        <w:t>，除了避免工程機具進入計畫範圍外之林地破壞，更應向人員宣導勿入內攀折樹木。</w:t>
      </w:r>
    </w:p>
    <w:p w14:paraId="72D8ABA1" w14:textId="77777777" w:rsidR="00DE2D9C" w:rsidRPr="008E6793" w:rsidRDefault="00DE2D9C" w:rsidP="00DE2D9C">
      <w:pPr>
        <w:numPr>
          <w:ilvl w:val="0"/>
          <w:numId w:val="2"/>
        </w:numPr>
        <w:rPr>
          <w:rFonts w:eastAsia="標楷體"/>
        </w:rPr>
      </w:pPr>
      <w:r w:rsidRPr="008E6793">
        <w:rPr>
          <w:rFonts w:eastAsia="標楷體"/>
        </w:rPr>
        <w:t>施工階段車輛出入沿線加強灑水工作，用加壓水柱噴灑工程地點及施工車輛出入沿線之樹木植被，以改善環境品質與植被健康。</w:t>
      </w:r>
    </w:p>
    <w:p w14:paraId="7D3D47A1" w14:textId="77777777" w:rsidR="00DE2D9C" w:rsidRPr="008E6793" w:rsidRDefault="00DE2D9C" w:rsidP="00DE2D9C">
      <w:pPr>
        <w:numPr>
          <w:ilvl w:val="0"/>
          <w:numId w:val="2"/>
        </w:numPr>
        <w:rPr>
          <w:rFonts w:eastAsia="標楷體"/>
        </w:rPr>
      </w:pPr>
      <w:r w:rsidRPr="008E6793">
        <w:rPr>
          <w:rFonts w:eastAsia="標楷體"/>
        </w:rPr>
        <w:t>工程開挖</w:t>
      </w:r>
      <w:proofErr w:type="gramStart"/>
      <w:r w:rsidRPr="008E6793">
        <w:rPr>
          <w:rFonts w:eastAsia="標楷體"/>
        </w:rPr>
        <w:t>後裸土</w:t>
      </w:r>
      <w:proofErr w:type="gramEnd"/>
      <w:r w:rsidRPr="008E6793">
        <w:rPr>
          <w:rFonts w:eastAsia="標楷體"/>
        </w:rPr>
        <w:t>及裸地</w:t>
      </w:r>
      <w:proofErr w:type="gramStart"/>
      <w:r w:rsidRPr="008E6793">
        <w:rPr>
          <w:rFonts w:eastAsia="標楷體"/>
        </w:rPr>
        <w:t>應敷蓋</w:t>
      </w:r>
      <w:proofErr w:type="gramEnd"/>
      <w:r w:rsidRPr="008E6793">
        <w:rPr>
          <w:rFonts w:eastAsia="標楷體"/>
        </w:rPr>
        <w:t>，並加強撒水，降低落</w:t>
      </w:r>
      <w:proofErr w:type="gramStart"/>
      <w:r w:rsidRPr="008E6793">
        <w:rPr>
          <w:rFonts w:eastAsia="標楷體"/>
        </w:rPr>
        <w:t>塵</w:t>
      </w:r>
      <w:proofErr w:type="gramEnd"/>
      <w:r w:rsidRPr="008E6793">
        <w:rPr>
          <w:rFonts w:eastAsia="標楷體"/>
        </w:rPr>
        <w:t>影響。</w:t>
      </w:r>
    </w:p>
    <w:p w14:paraId="32F1ED57" w14:textId="77777777" w:rsidR="00DE2D9C" w:rsidRPr="008E6793" w:rsidRDefault="00DE2D9C" w:rsidP="00DE2D9C">
      <w:pPr>
        <w:numPr>
          <w:ilvl w:val="0"/>
          <w:numId w:val="2"/>
        </w:numPr>
        <w:rPr>
          <w:rFonts w:eastAsia="標楷體"/>
        </w:rPr>
      </w:pPr>
      <w:r w:rsidRPr="008E6793">
        <w:rPr>
          <w:rFonts w:eastAsia="標楷體"/>
        </w:rPr>
        <w:t>漸進式進行開發避免大型機具施作造成巨大噪音及震動影響。</w:t>
      </w:r>
    </w:p>
    <w:p w14:paraId="062AF435" w14:textId="77777777" w:rsidR="00DE2D9C" w:rsidRPr="008E6793" w:rsidRDefault="00DE2D9C" w:rsidP="00DE2D9C">
      <w:pPr>
        <w:numPr>
          <w:ilvl w:val="0"/>
          <w:numId w:val="2"/>
        </w:numPr>
        <w:rPr>
          <w:rFonts w:eastAsia="標楷體"/>
        </w:rPr>
      </w:pPr>
      <w:r w:rsidRPr="008E6793">
        <w:rPr>
          <w:rFonts w:eastAsia="標楷體"/>
        </w:rPr>
        <w:lastRenderedPageBreak/>
        <w:t>施工範圍應設立圍籬以防止動物誤闖入工區而受傷，並可降低工程機具噪音的干擾，</w:t>
      </w:r>
      <w:proofErr w:type="gramStart"/>
      <w:r w:rsidRPr="008E6793">
        <w:rPr>
          <w:rFonts w:eastAsia="標楷體"/>
        </w:rPr>
        <w:t>此外，</w:t>
      </w:r>
      <w:proofErr w:type="gramEnd"/>
      <w:r w:rsidRPr="008E6793">
        <w:rPr>
          <w:rFonts w:eastAsia="標楷體"/>
        </w:rPr>
        <w:t>圍籬應確實架設，避免於地表活動的生物透過</w:t>
      </w:r>
      <w:proofErr w:type="gramStart"/>
      <w:r w:rsidRPr="008E6793">
        <w:rPr>
          <w:rFonts w:eastAsia="標楷體"/>
        </w:rPr>
        <w:t>地下掘</w:t>
      </w:r>
      <w:proofErr w:type="gramEnd"/>
      <w:r w:rsidRPr="008E6793">
        <w:rPr>
          <w:rFonts w:eastAsia="標楷體"/>
        </w:rPr>
        <w:t>穴的方式越過圍籬進入工區。</w:t>
      </w:r>
    </w:p>
    <w:p w14:paraId="38E74150" w14:textId="77777777" w:rsidR="00DE2D9C" w:rsidRPr="008E6793" w:rsidRDefault="00DE2D9C" w:rsidP="00DE2D9C">
      <w:pPr>
        <w:numPr>
          <w:ilvl w:val="0"/>
          <w:numId w:val="2"/>
        </w:numPr>
        <w:rPr>
          <w:rFonts w:eastAsia="標楷體"/>
        </w:rPr>
      </w:pPr>
      <w:r w:rsidRPr="008E6793">
        <w:rPr>
          <w:rFonts w:eastAsia="標楷體"/>
        </w:rPr>
        <w:t>減少夜間燈光照明，減少干擾夜行性動物。</w:t>
      </w:r>
    </w:p>
    <w:p w14:paraId="1AC16C69" w14:textId="77777777" w:rsidR="00DE2D9C" w:rsidRPr="008E6793" w:rsidRDefault="00DE2D9C" w:rsidP="00DE2D9C">
      <w:pPr>
        <w:numPr>
          <w:ilvl w:val="0"/>
          <w:numId w:val="2"/>
        </w:numPr>
        <w:rPr>
          <w:rFonts w:eastAsia="標楷體"/>
        </w:rPr>
      </w:pPr>
      <w:r w:rsidRPr="008E6793">
        <w:rPr>
          <w:rFonts w:eastAsia="標楷體"/>
        </w:rPr>
        <w:t>應避免夜間施工以降低對夜習性動物</w:t>
      </w:r>
      <w:r w:rsidRPr="008E6793">
        <w:rPr>
          <w:rFonts w:eastAsia="標楷體"/>
        </w:rPr>
        <w:t>(</w:t>
      </w:r>
      <w:r w:rsidRPr="008E6793">
        <w:rPr>
          <w:rFonts w:eastAsia="標楷體"/>
        </w:rPr>
        <w:t>如雨傘節</w:t>
      </w:r>
      <w:r w:rsidRPr="008E6793">
        <w:rPr>
          <w:rFonts w:eastAsia="標楷體"/>
        </w:rPr>
        <w:t>)</w:t>
      </w:r>
      <w:r w:rsidRPr="008E6793">
        <w:rPr>
          <w:rFonts w:eastAsia="標楷體"/>
        </w:rPr>
        <w:t>影響。</w:t>
      </w:r>
    </w:p>
    <w:p w14:paraId="0968C387" w14:textId="77777777" w:rsidR="00DE2D9C" w:rsidRPr="008E6793" w:rsidRDefault="00DE2D9C" w:rsidP="00DE2D9C">
      <w:pPr>
        <w:numPr>
          <w:ilvl w:val="0"/>
          <w:numId w:val="2"/>
        </w:numPr>
        <w:rPr>
          <w:rFonts w:eastAsia="標楷體"/>
        </w:rPr>
      </w:pPr>
      <w:r w:rsidRPr="008E6793">
        <w:rPr>
          <w:rFonts w:eastAsia="標楷體"/>
        </w:rPr>
        <w:t>嚴格禁止施工人員騷擾及獵捕野生動物。</w:t>
      </w:r>
    </w:p>
    <w:p w14:paraId="1321BB2F" w14:textId="77777777" w:rsidR="00DE2D9C" w:rsidRPr="008E6793" w:rsidRDefault="00DE2D9C" w:rsidP="00DE2D9C">
      <w:pPr>
        <w:numPr>
          <w:ilvl w:val="0"/>
          <w:numId w:val="2"/>
        </w:numPr>
        <w:rPr>
          <w:rFonts w:eastAsia="標楷體"/>
        </w:rPr>
      </w:pPr>
      <w:r w:rsidRPr="008E6793">
        <w:rPr>
          <w:rFonts w:eastAsia="標楷體"/>
        </w:rPr>
        <w:t>施工過程中，地表開挖或整地、大型機具的操作及廢棄土方處置，皆須採取適當防護措施，避免地表</w:t>
      </w:r>
      <w:proofErr w:type="gramStart"/>
      <w:r w:rsidRPr="008E6793">
        <w:rPr>
          <w:rFonts w:eastAsia="標楷體"/>
        </w:rPr>
        <w:t>逕</w:t>
      </w:r>
      <w:proofErr w:type="gramEnd"/>
      <w:r w:rsidRPr="008E6793">
        <w:rPr>
          <w:rFonts w:eastAsia="標楷體"/>
        </w:rPr>
        <w:t>流或雨水將廢棄土方及大型機具操作後所遺留下的廢棄油污沖刷進入承受水體，污染水域生態環境。</w:t>
      </w:r>
    </w:p>
    <w:p w14:paraId="1016A2D7" w14:textId="77777777" w:rsidR="00DE2D9C" w:rsidRPr="008E6793" w:rsidRDefault="00DE2D9C" w:rsidP="00DE2D9C">
      <w:pPr>
        <w:numPr>
          <w:ilvl w:val="0"/>
          <w:numId w:val="2"/>
        </w:numPr>
        <w:rPr>
          <w:rFonts w:eastAsia="標楷體"/>
        </w:rPr>
      </w:pPr>
      <w:r w:rsidRPr="008E6793">
        <w:rPr>
          <w:rFonts w:eastAsia="標楷體"/>
        </w:rPr>
        <w:t>施工中生活污水應妥善處理，禁止隨意排放於鄰近水體，避免污染水域生態。</w:t>
      </w:r>
    </w:p>
    <w:p w14:paraId="4F71BE63" w14:textId="77777777" w:rsidR="00397249" w:rsidRPr="008E6793" w:rsidRDefault="00397249" w:rsidP="00397249">
      <w:pPr>
        <w:spacing w:beforeLines="50" w:before="120"/>
        <w:rPr>
          <w:rFonts w:eastAsia="標楷體"/>
          <w:b/>
          <w:bCs/>
        </w:rPr>
      </w:pPr>
      <w:r w:rsidRPr="008E6793">
        <w:rPr>
          <w:rFonts w:eastAsia="標楷體"/>
          <w:b/>
          <w:bCs/>
        </w:rPr>
        <w:t>八、社會經濟</w:t>
      </w:r>
    </w:p>
    <w:p w14:paraId="59A1C337" w14:textId="77777777" w:rsidR="00397249" w:rsidRPr="008E6793" w:rsidRDefault="00397249" w:rsidP="00397249">
      <w:pPr>
        <w:numPr>
          <w:ilvl w:val="0"/>
          <w:numId w:val="2"/>
        </w:numPr>
        <w:rPr>
          <w:rFonts w:eastAsia="標楷體"/>
        </w:rPr>
      </w:pPr>
      <w:r w:rsidRPr="008E6793">
        <w:rPr>
          <w:rFonts w:eastAsia="標楷體"/>
        </w:rPr>
        <w:t>施工期間需要大量之工作人員，人員之雇用以當地居民為優先，一方面增加當地之就業機會，另一方面降低成本，合乎經濟效益。</w:t>
      </w:r>
    </w:p>
    <w:p w14:paraId="2DCAFA5C" w14:textId="77777777" w:rsidR="00397249" w:rsidRPr="008E6793" w:rsidRDefault="00397249" w:rsidP="00397249">
      <w:pPr>
        <w:numPr>
          <w:ilvl w:val="0"/>
          <w:numId w:val="2"/>
        </w:numPr>
        <w:rPr>
          <w:rFonts w:eastAsia="標楷體"/>
        </w:rPr>
      </w:pPr>
      <w:r w:rsidRPr="008E6793">
        <w:rPr>
          <w:rFonts w:eastAsia="標楷體"/>
        </w:rPr>
        <w:t>施工所需之材料、機具，優先尋求當地廠商提供，以增加當地經濟活動，增加政府之稅收。</w:t>
      </w:r>
    </w:p>
    <w:p w14:paraId="5EF36C0B" w14:textId="77777777" w:rsidR="00397249" w:rsidRPr="008E6793" w:rsidRDefault="00397249" w:rsidP="00397249">
      <w:pPr>
        <w:numPr>
          <w:ilvl w:val="0"/>
          <w:numId w:val="2"/>
        </w:numPr>
        <w:rPr>
          <w:rFonts w:eastAsia="標楷體"/>
        </w:rPr>
      </w:pPr>
      <w:r w:rsidRPr="008E6793">
        <w:rPr>
          <w:rFonts w:eastAsia="標楷體"/>
        </w:rPr>
        <w:t>施工期間除了優先雇用當地居民外，對外來之工作人員，可在基地規劃適當地點，集中食宿管理、生活作息訂定規範，以減少對當地之社會環境之影響。</w:t>
      </w:r>
    </w:p>
    <w:p w14:paraId="3B84CCEB" w14:textId="77777777" w:rsidR="00212C06" w:rsidRPr="008E6793" w:rsidRDefault="00397249" w:rsidP="00397249">
      <w:pPr>
        <w:numPr>
          <w:ilvl w:val="0"/>
          <w:numId w:val="2"/>
        </w:numPr>
        <w:rPr>
          <w:rFonts w:eastAsia="標楷體"/>
        </w:rPr>
      </w:pPr>
      <w:r w:rsidRPr="008E6793">
        <w:rPr>
          <w:rFonts w:eastAsia="標楷體"/>
        </w:rPr>
        <w:t>加強工地管理，設置</w:t>
      </w:r>
      <w:proofErr w:type="gramStart"/>
      <w:r w:rsidRPr="008E6793">
        <w:rPr>
          <w:rFonts w:eastAsia="標楷體"/>
        </w:rPr>
        <w:t>安全警</w:t>
      </w:r>
      <w:proofErr w:type="gramEnd"/>
      <w:r w:rsidRPr="008E6793">
        <w:rPr>
          <w:rFonts w:eastAsia="標楷體"/>
        </w:rPr>
        <w:t>示標誌，隨時提醒當地居民注意安全，另一方面也保護施工人員之安全。</w:t>
      </w:r>
    </w:p>
    <w:p w14:paraId="70B634ED" w14:textId="77777777" w:rsidR="00397249" w:rsidRPr="008E6793" w:rsidRDefault="00397249" w:rsidP="00397249">
      <w:pPr>
        <w:spacing w:beforeLines="50" w:before="120"/>
        <w:rPr>
          <w:rFonts w:eastAsia="標楷體"/>
          <w:b/>
          <w:bCs/>
        </w:rPr>
      </w:pPr>
      <w:r w:rsidRPr="008E6793">
        <w:rPr>
          <w:rFonts w:eastAsia="標楷體"/>
          <w:b/>
          <w:bCs/>
        </w:rPr>
        <w:t>九、交通運輸</w:t>
      </w:r>
    </w:p>
    <w:p w14:paraId="191954F9" w14:textId="77777777" w:rsidR="00397249" w:rsidRPr="008E6793" w:rsidRDefault="00397249" w:rsidP="00397249">
      <w:pPr>
        <w:numPr>
          <w:ilvl w:val="0"/>
          <w:numId w:val="2"/>
        </w:numPr>
        <w:rPr>
          <w:rFonts w:eastAsia="標楷體"/>
        </w:rPr>
      </w:pPr>
      <w:r w:rsidRPr="008E6793">
        <w:rPr>
          <w:rFonts w:eastAsia="標楷體"/>
        </w:rPr>
        <w:t>減少施工路段及區域通過車輛，施工期間由於道路容量縮減，必須引導車流行經其它道路，以避免施工區域道路交通過度飽和。</w:t>
      </w:r>
    </w:p>
    <w:p w14:paraId="7BDD8515" w14:textId="77777777" w:rsidR="00397249" w:rsidRPr="008E6793" w:rsidRDefault="00397249" w:rsidP="00397249">
      <w:pPr>
        <w:numPr>
          <w:ilvl w:val="0"/>
          <w:numId w:val="2"/>
        </w:numPr>
        <w:rPr>
          <w:rFonts w:eastAsia="標楷體"/>
        </w:rPr>
      </w:pPr>
      <w:r w:rsidRPr="008E6793">
        <w:rPr>
          <w:rFonts w:eastAsia="標楷體"/>
        </w:rPr>
        <w:t>加強施工區域、工程範圍、施工期程、替代動線等資訊之宣導，讓所有可能通過施工區域之用路者能充分掌握交通狀況，並能事先行前規劃其行駛動線，進而減少工區附近之交通量。</w:t>
      </w:r>
    </w:p>
    <w:p w14:paraId="7C477268" w14:textId="77777777" w:rsidR="00397249" w:rsidRPr="008E6793" w:rsidRDefault="00397249" w:rsidP="00397249">
      <w:pPr>
        <w:numPr>
          <w:ilvl w:val="0"/>
          <w:numId w:val="2"/>
        </w:numPr>
        <w:rPr>
          <w:rFonts w:eastAsia="標楷體"/>
        </w:rPr>
      </w:pPr>
      <w:r w:rsidRPr="008E6793">
        <w:rPr>
          <w:rFonts w:eastAsia="標楷體"/>
        </w:rPr>
        <w:t>施工階段之工程車輛避開平常日之上、下午通勤尖峰時段進出。</w:t>
      </w:r>
    </w:p>
    <w:p w14:paraId="5BFD02AE" w14:textId="77777777" w:rsidR="00397249" w:rsidRPr="008E6793" w:rsidRDefault="00397249" w:rsidP="00397249">
      <w:pPr>
        <w:numPr>
          <w:ilvl w:val="0"/>
          <w:numId w:val="2"/>
        </w:numPr>
        <w:rPr>
          <w:rFonts w:eastAsia="標楷體"/>
        </w:rPr>
      </w:pPr>
      <w:r w:rsidRPr="008E6793">
        <w:rPr>
          <w:rFonts w:eastAsia="標楷體"/>
        </w:rPr>
        <w:t>減少施工佔用道路面積及時間，在工程經費、施工佔用道路面積最小化與時間最</w:t>
      </w:r>
      <w:proofErr w:type="gramStart"/>
      <w:r w:rsidRPr="008E6793">
        <w:rPr>
          <w:rFonts w:eastAsia="標楷體"/>
        </w:rPr>
        <w:t>短化間</w:t>
      </w:r>
      <w:proofErr w:type="gramEnd"/>
      <w:r w:rsidRPr="008E6793">
        <w:rPr>
          <w:rFonts w:eastAsia="標楷體"/>
        </w:rPr>
        <w:t>取得平衡，以減少施工佔用道路面積與時間。</w:t>
      </w:r>
    </w:p>
    <w:p w14:paraId="145CB3A4" w14:textId="77777777" w:rsidR="00397249" w:rsidRPr="008E6793" w:rsidRDefault="00397249" w:rsidP="00397249">
      <w:pPr>
        <w:numPr>
          <w:ilvl w:val="0"/>
          <w:numId w:val="2"/>
        </w:numPr>
        <w:rPr>
          <w:rFonts w:eastAsia="標楷體"/>
        </w:rPr>
      </w:pPr>
      <w:r w:rsidRPr="008E6793">
        <w:rPr>
          <w:rFonts w:eastAsia="標楷體"/>
        </w:rPr>
        <w:t>擴充施工路段之道路容量，對施工期間用地遭佔用之路段應調整其道路利用方式，擴充可供人、車通行之空間，降低施工路段道路容量之減少。</w:t>
      </w:r>
    </w:p>
    <w:p w14:paraId="436459AB" w14:textId="77777777" w:rsidR="00397249" w:rsidRPr="008E6793" w:rsidRDefault="00397249" w:rsidP="00397249">
      <w:pPr>
        <w:numPr>
          <w:ilvl w:val="0"/>
          <w:numId w:val="2"/>
        </w:numPr>
        <w:rPr>
          <w:rFonts w:eastAsia="標楷體"/>
        </w:rPr>
      </w:pPr>
      <w:r w:rsidRPr="008E6793">
        <w:rPr>
          <w:rFonts w:eastAsia="標楷體"/>
        </w:rPr>
        <w:t>為減少施工運輸車輛對當地之交通造成不利影響，對於行經計畫區</w:t>
      </w:r>
      <w:proofErr w:type="gramStart"/>
      <w:r w:rsidRPr="008E6793">
        <w:rPr>
          <w:rFonts w:eastAsia="標楷體"/>
        </w:rPr>
        <w:t>週</w:t>
      </w:r>
      <w:proofErr w:type="gramEnd"/>
      <w:r w:rsidRPr="008E6793">
        <w:rPr>
          <w:rFonts w:eastAsia="標楷體"/>
        </w:rPr>
        <w:t>邊道路車輛將</w:t>
      </w:r>
      <w:proofErr w:type="gramStart"/>
      <w:r w:rsidRPr="008E6793">
        <w:rPr>
          <w:rFonts w:eastAsia="標楷體"/>
        </w:rPr>
        <w:t>採</w:t>
      </w:r>
      <w:proofErr w:type="gramEnd"/>
      <w:r w:rsidRPr="008E6793">
        <w:rPr>
          <w:rFonts w:eastAsia="標楷體"/>
        </w:rPr>
        <w:t>適當之管制措施如下：</w:t>
      </w:r>
    </w:p>
    <w:p w14:paraId="7BD0CCB5" w14:textId="77777777" w:rsidR="00397249" w:rsidRPr="008E6793" w:rsidRDefault="00397249" w:rsidP="00397249">
      <w:pPr>
        <w:numPr>
          <w:ilvl w:val="1"/>
          <w:numId w:val="2"/>
        </w:numPr>
        <w:rPr>
          <w:rFonts w:eastAsia="標楷體"/>
        </w:rPr>
      </w:pPr>
      <w:r w:rsidRPr="008E6793">
        <w:rPr>
          <w:rFonts w:eastAsia="標楷體"/>
        </w:rPr>
        <w:t>機動調整運輸時間，避免交通尖峰時刻行駛以減輕影響程度，另對於狹小彎曲路段將設置警示標誌，以維護交通安全。</w:t>
      </w:r>
    </w:p>
    <w:p w14:paraId="144A48EC" w14:textId="77777777" w:rsidR="00397249" w:rsidRPr="008E6793" w:rsidRDefault="00397249" w:rsidP="00397249">
      <w:pPr>
        <w:numPr>
          <w:ilvl w:val="1"/>
          <w:numId w:val="2"/>
        </w:numPr>
        <w:rPr>
          <w:rFonts w:eastAsia="標楷體"/>
        </w:rPr>
      </w:pPr>
      <w:r w:rsidRPr="008E6793">
        <w:rPr>
          <w:rFonts w:eastAsia="標楷體"/>
        </w:rPr>
        <w:t>於各重要路口，如施工區出入口及鄰近社區附近，視實際行車情形，機動調派人員</w:t>
      </w:r>
      <w:r w:rsidRPr="008E6793">
        <w:rPr>
          <w:rFonts w:eastAsia="標楷體"/>
        </w:rPr>
        <w:lastRenderedPageBreak/>
        <w:t>指揮交通，以免交通阻塞，維護交通安全</w:t>
      </w:r>
    </w:p>
    <w:p w14:paraId="00DC414E" w14:textId="77777777" w:rsidR="00430D5D" w:rsidRPr="008E6793" w:rsidRDefault="00397249" w:rsidP="00397249">
      <w:pPr>
        <w:numPr>
          <w:ilvl w:val="1"/>
          <w:numId w:val="2"/>
        </w:numPr>
        <w:rPr>
          <w:rFonts w:eastAsia="標楷體"/>
        </w:rPr>
      </w:pPr>
      <w:r w:rsidRPr="008E6793">
        <w:rPr>
          <w:rFonts w:eastAsia="標楷體"/>
        </w:rPr>
        <w:t>運輸車輛進出路線規劃使用距離工區最近之快速道路為主要動線，使鄰近之環境及交通影響減至最低。另運輸車輛將要求做好裝載防護措施，避免材料掉落對道路環境及交通車流產生衝擊。</w:t>
      </w:r>
    </w:p>
    <w:p w14:paraId="1CC21053" w14:textId="77777777" w:rsidR="00397249" w:rsidRPr="008E6793" w:rsidRDefault="00397249" w:rsidP="00397249">
      <w:pPr>
        <w:spacing w:beforeLines="50" w:before="120"/>
        <w:rPr>
          <w:rFonts w:eastAsia="標楷體"/>
          <w:b/>
          <w:bCs/>
        </w:rPr>
      </w:pPr>
      <w:r w:rsidRPr="008E6793">
        <w:rPr>
          <w:rFonts w:eastAsia="標楷體"/>
          <w:b/>
          <w:bCs/>
        </w:rPr>
        <w:t>十、景觀及遊憩</w:t>
      </w:r>
    </w:p>
    <w:p w14:paraId="5BF90277" w14:textId="77777777" w:rsidR="00397249" w:rsidRPr="008E6793" w:rsidRDefault="00397249" w:rsidP="00397249">
      <w:pPr>
        <w:numPr>
          <w:ilvl w:val="0"/>
          <w:numId w:val="2"/>
        </w:numPr>
        <w:rPr>
          <w:rFonts w:eastAsia="標楷體"/>
        </w:rPr>
      </w:pPr>
      <w:r w:rsidRPr="008E6793">
        <w:rPr>
          <w:rFonts w:eastAsia="標楷體"/>
        </w:rPr>
        <w:t>避開遊憩交通尖峰時段，連續假日及上下班上午</w:t>
      </w:r>
      <w:r w:rsidRPr="008E6793">
        <w:rPr>
          <w:rFonts w:eastAsia="標楷體"/>
        </w:rPr>
        <w:t>8</w:t>
      </w:r>
      <w:r w:rsidRPr="008E6793">
        <w:rPr>
          <w:rFonts w:eastAsia="標楷體"/>
        </w:rPr>
        <w:t>至</w:t>
      </w:r>
      <w:r w:rsidRPr="008E6793">
        <w:rPr>
          <w:rFonts w:eastAsia="標楷體"/>
        </w:rPr>
        <w:t>10</w:t>
      </w:r>
      <w:r w:rsidRPr="008E6793">
        <w:rPr>
          <w:rFonts w:eastAsia="標楷體"/>
        </w:rPr>
        <w:t>時及下午</w:t>
      </w:r>
      <w:r w:rsidRPr="008E6793">
        <w:rPr>
          <w:rFonts w:eastAsia="標楷體"/>
        </w:rPr>
        <w:t>4</w:t>
      </w:r>
      <w:r w:rsidRPr="008E6793">
        <w:rPr>
          <w:rFonts w:eastAsia="標楷體"/>
        </w:rPr>
        <w:t>至</w:t>
      </w:r>
      <w:r w:rsidRPr="008E6793">
        <w:rPr>
          <w:rFonts w:eastAsia="標楷體"/>
        </w:rPr>
        <w:t>6</w:t>
      </w:r>
      <w:r w:rsidRPr="008E6793">
        <w:rPr>
          <w:rFonts w:eastAsia="標楷體"/>
        </w:rPr>
        <w:t>時，為鄰近遊憩交通較頻繁之時段，大型施工車輛及砂石卡車除非必要，將避開於該時段進出。</w:t>
      </w:r>
    </w:p>
    <w:p w14:paraId="7AE06B0D" w14:textId="77777777" w:rsidR="00397249" w:rsidRPr="008E6793" w:rsidRDefault="00397249" w:rsidP="00397249">
      <w:pPr>
        <w:numPr>
          <w:ilvl w:val="0"/>
          <w:numId w:val="2"/>
        </w:numPr>
        <w:rPr>
          <w:rFonts w:eastAsia="標楷體"/>
        </w:rPr>
      </w:pPr>
      <w:r w:rsidRPr="008E6793">
        <w:rPr>
          <w:rFonts w:eastAsia="標楷體"/>
        </w:rPr>
        <w:t>重機設備進出工地，避開遊憩活動尖峰期或假日。非不得已執行施工交通管制時，事先規劃引導標示替代道路。施工場所與交通幹道出入口，增設臨時轉彎迴車空間及指示牌號</w:t>
      </w:r>
      <w:proofErr w:type="gramStart"/>
      <w:r w:rsidRPr="008E6793">
        <w:rPr>
          <w:rFonts w:eastAsia="標楷體"/>
        </w:rPr>
        <w:t>誌</w:t>
      </w:r>
      <w:proofErr w:type="gramEnd"/>
      <w:r w:rsidRPr="008E6793">
        <w:rPr>
          <w:rFonts w:eastAsia="標楷體"/>
        </w:rPr>
        <w:t>，每逢遊憩活動產生之交通尖峰時刻，由施工單位派員協助疏導交通車流。</w:t>
      </w:r>
    </w:p>
    <w:p w14:paraId="0E77D5C0" w14:textId="77777777" w:rsidR="007F7FE1" w:rsidRPr="008E6793" w:rsidRDefault="007F7FE1" w:rsidP="007F7FE1">
      <w:pPr>
        <w:numPr>
          <w:ilvl w:val="0"/>
          <w:numId w:val="2"/>
        </w:numPr>
        <w:rPr>
          <w:rFonts w:eastAsia="標楷體"/>
        </w:rPr>
      </w:pPr>
      <w:r w:rsidRPr="008E6793">
        <w:rPr>
          <w:rFonts w:eastAsia="標楷體"/>
        </w:rPr>
        <w:t>鄰近主要遊憩動線道路或其他道路之路面，若因施工車輛與機具搬運所造成之毀損，應隨時補強修復，以免影響遊客自用車輛或遊覽車之行駛。</w:t>
      </w:r>
    </w:p>
    <w:p w14:paraId="264FDC53" w14:textId="77777777" w:rsidR="007F7FE1" w:rsidRPr="008E6793" w:rsidRDefault="007F7FE1" w:rsidP="007F7FE1">
      <w:pPr>
        <w:numPr>
          <w:ilvl w:val="0"/>
          <w:numId w:val="2"/>
        </w:numPr>
        <w:rPr>
          <w:rFonts w:eastAsia="標楷體"/>
        </w:rPr>
      </w:pPr>
      <w:r w:rsidRPr="008E6793">
        <w:rPr>
          <w:rFonts w:eastAsia="標楷體"/>
        </w:rPr>
        <w:t>施工</w:t>
      </w:r>
      <w:proofErr w:type="gramStart"/>
      <w:r w:rsidRPr="008E6793">
        <w:rPr>
          <w:rFonts w:eastAsia="標楷體"/>
        </w:rPr>
        <w:t>期間，</w:t>
      </w:r>
      <w:proofErr w:type="gramEnd"/>
      <w:r w:rsidRPr="008E6793">
        <w:rPr>
          <w:rFonts w:eastAsia="標楷體"/>
        </w:rPr>
        <w:t>路面應注意道路揚塵的灑水，降低對鄰近遊憩據點品質的影響，減輕過往遊客的不愉快體驗。</w:t>
      </w:r>
    </w:p>
    <w:p w14:paraId="60C4311F" w14:textId="77777777" w:rsidR="007F7FE1" w:rsidRPr="008E6793" w:rsidRDefault="007F7FE1" w:rsidP="007F7FE1">
      <w:pPr>
        <w:spacing w:beforeLines="50" w:before="120"/>
        <w:rPr>
          <w:rFonts w:eastAsia="標楷體"/>
          <w:b/>
          <w:bCs/>
        </w:rPr>
      </w:pPr>
      <w:r w:rsidRPr="008E6793">
        <w:rPr>
          <w:rFonts w:eastAsia="標楷體"/>
          <w:b/>
          <w:bCs/>
        </w:rPr>
        <w:t>十一、文化環境</w:t>
      </w:r>
    </w:p>
    <w:p w14:paraId="619D4B5A" w14:textId="77777777" w:rsidR="007F7FE1" w:rsidRPr="008E6793" w:rsidRDefault="007F7FE1" w:rsidP="007F7FE1">
      <w:pPr>
        <w:numPr>
          <w:ilvl w:val="0"/>
          <w:numId w:val="2"/>
        </w:numPr>
        <w:rPr>
          <w:rFonts w:eastAsia="標楷體"/>
        </w:rPr>
      </w:pPr>
      <w:r w:rsidRPr="008E6793">
        <w:rPr>
          <w:rFonts w:eastAsia="標楷體"/>
        </w:rPr>
        <w:t>施工前針對計畫基地內進行鑽探工作，以確認地層堆積與文化層埋藏的狀態，調查計畫內容請詳附錄</w:t>
      </w:r>
      <w:r w:rsidRPr="008E6793">
        <w:rPr>
          <w:rFonts w:eastAsia="標楷體"/>
        </w:rPr>
        <w:t>18</w:t>
      </w:r>
      <w:r w:rsidRPr="008E6793">
        <w:rPr>
          <w:rFonts w:eastAsia="標楷體"/>
        </w:rPr>
        <w:t>，如發現有疑似遺址或其他類型文化資產的出現，則依《文化資產保存法》之相關規定辦理，以減輕文化資產的損失。</w:t>
      </w:r>
    </w:p>
    <w:p w14:paraId="6A609468" w14:textId="77777777" w:rsidR="007F7FE1" w:rsidRPr="008E6793" w:rsidRDefault="007F7FE1" w:rsidP="007F7FE1">
      <w:pPr>
        <w:numPr>
          <w:ilvl w:val="0"/>
          <w:numId w:val="2"/>
        </w:numPr>
        <w:rPr>
          <w:rFonts w:eastAsia="標楷體"/>
        </w:rPr>
      </w:pPr>
      <w:r w:rsidRPr="008E6793">
        <w:rPr>
          <w:rFonts w:eastAsia="標楷體"/>
        </w:rPr>
        <w:t>本計畫於工程進行整地、開挖期間委請具考古專業之學者進行施工監看或文化資產調查，若發現有文化遺址之出土，則依「文化資產保存法」相關規定處理。</w:t>
      </w:r>
    </w:p>
    <w:p w14:paraId="162A5C62" w14:textId="77777777" w:rsidR="007F7FE1" w:rsidRPr="008E6793" w:rsidRDefault="007F7FE1" w:rsidP="007F7FE1">
      <w:pPr>
        <w:numPr>
          <w:ilvl w:val="0"/>
          <w:numId w:val="2"/>
        </w:numPr>
        <w:rPr>
          <w:rFonts w:eastAsia="標楷體"/>
        </w:rPr>
      </w:pPr>
      <w:r w:rsidRPr="008E6793">
        <w:rPr>
          <w:rFonts w:eastAsia="標楷體"/>
        </w:rPr>
        <w:t>未來開發過程中，如發現任何涉文化資產標的，將依〈文化資產保存法〉第</w:t>
      </w:r>
      <w:r w:rsidRPr="008E6793">
        <w:rPr>
          <w:rFonts w:eastAsia="標楷體"/>
        </w:rPr>
        <w:t>33</w:t>
      </w:r>
      <w:r w:rsidRPr="008E6793">
        <w:rPr>
          <w:rFonts w:eastAsia="標楷體"/>
        </w:rPr>
        <w:t>、</w:t>
      </w:r>
      <w:r w:rsidRPr="008E6793">
        <w:rPr>
          <w:rFonts w:eastAsia="標楷體"/>
        </w:rPr>
        <w:t>57</w:t>
      </w:r>
      <w:r w:rsidRPr="008E6793">
        <w:rPr>
          <w:rFonts w:eastAsia="標楷體"/>
        </w:rPr>
        <w:t>、</w:t>
      </w:r>
      <w:r w:rsidRPr="008E6793">
        <w:rPr>
          <w:rFonts w:eastAsia="標楷體"/>
        </w:rPr>
        <w:t>77</w:t>
      </w:r>
      <w:r w:rsidRPr="008E6793">
        <w:rPr>
          <w:rFonts w:eastAsia="標楷體"/>
        </w:rPr>
        <w:t>、</w:t>
      </w:r>
      <w:r w:rsidRPr="008E6793">
        <w:rPr>
          <w:rFonts w:eastAsia="標楷體"/>
        </w:rPr>
        <w:t>88</w:t>
      </w:r>
      <w:r w:rsidRPr="008E6793">
        <w:rPr>
          <w:rFonts w:eastAsia="標楷體"/>
        </w:rPr>
        <w:t>條規定辦理，並注意工程是否涉及民俗活動場域。</w:t>
      </w:r>
    </w:p>
    <w:p w14:paraId="7226E614" w14:textId="77777777" w:rsidR="007F7FE1" w:rsidRPr="008E6793" w:rsidRDefault="007F7FE1" w:rsidP="007F7FE1">
      <w:pPr>
        <w:spacing w:beforeLines="100" w:before="240"/>
        <w:rPr>
          <w:rFonts w:eastAsia="標楷體"/>
          <w:b/>
          <w:bCs/>
          <w:sz w:val="28"/>
          <w:szCs w:val="28"/>
        </w:rPr>
      </w:pPr>
      <w:r w:rsidRPr="008E6793">
        <w:rPr>
          <w:rFonts w:eastAsia="標楷體"/>
          <w:b/>
          <w:bCs/>
          <w:sz w:val="28"/>
          <w:szCs w:val="28"/>
        </w:rPr>
        <w:t>貳、營運期間</w:t>
      </w:r>
    </w:p>
    <w:p w14:paraId="59557C3C" w14:textId="77777777" w:rsidR="007F7FE1" w:rsidRPr="008E6793" w:rsidRDefault="007F7FE1" w:rsidP="007F7FE1">
      <w:pPr>
        <w:spacing w:beforeLines="50" w:before="120"/>
        <w:rPr>
          <w:rFonts w:eastAsia="標楷體"/>
          <w:b/>
          <w:bCs/>
        </w:rPr>
      </w:pPr>
      <w:r w:rsidRPr="008E6793">
        <w:rPr>
          <w:rFonts w:eastAsia="標楷體"/>
          <w:b/>
          <w:bCs/>
        </w:rPr>
        <w:t>一、地質與地形</w:t>
      </w:r>
    </w:p>
    <w:p w14:paraId="3F8BE416" w14:textId="77777777" w:rsidR="007F7FE1" w:rsidRPr="008E6793" w:rsidRDefault="007F7FE1" w:rsidP="007F7FE1">
      <w:pPr>
        <w:numPr>
          <w:ilvl w:val="0"/>
          <w:numId w:val="2"/>
        </w:numPr>
        <w:rPr>
          <w:rFonts w:eastAsia="標楷體"/>
        </w:rPr>
      </w:pPr>
      <w:r w:rsidRPr="008E6793">
        <w:rPr>
          <w:rFonts w:eastAsia="標楷體"/>
        </w:rPr>
        <w:t>營運階段由廠商依照分區類別及需求進行建物興建，屆時須依相關法令規定</w:t>
      </w:r>
      <w:r w:rsidRPr="008E6793">
        <w:rPr>
          <w:rFonts w:eastAsia="標楷體"/>
        </w:rPr>
        <w:t>(</w:t>
      </w:r>
      <w:r w:rsidRPr="008E6793">
        <w:rPr>
          <w:rFonts w:eastAsia="標楷體"/>
        </w:rPr>
        <w:t>如：建築技術規則、營建工程空氣污染防制設施管理辦法、</w:t>
      </w:r>
      <w:proofErr w:type="gramStart"/>
      <w:r w:rsidRPr="008E6793">
        <w:rPr>
          <w:rFonts w:eastAsia="標楷體"/>
        </w:rPr>
        <w:t>逕</w:t>
      </w:r>
      <w:proofErr w:type="gramEnd"/>
      <w:r w:rsidRPr="008E6793">
        <w:rPr>
          <w:rFonts w:eastAsia="標楷體"/>
        </w:rPr>
        <w:t>流廢水污染削減計畫</w:t>
      </w:r>
      <w:r w:rsidRPr="008E6793">
        <w:rPr>
          <w:rFonts w:eastAsia="標楷體"/>
        </w:rPr>
        <w:t>…</w:t>
      </w:r>
      <w:r w:rsidRPr="008E6793">
        <w:rPr>
          <w:rFonts w:eastAsia="標楷體"/>
        </w:rPr>
        <w:t>等</w:t>
      </w:r>
      <w:r w:rsidRPr="008E6793">
        <w:rPr>
          <w:rFonts w:eastAsia="標楷體"/>
        </w:rPr>
        <w:t>)</w:t>
      </w:r>
      <w:r w:rsidRPr="008E6793">
        <w:rPr>
          <w:rFonts w:eastAsia="標楷體"/>
        </w:rPr>
        <w:t>執行相關保護措施，預期對環境之影響應屬輕微。</w:t>
      </w:r>
    </w:p>
    <w:p w14:paraId="74B9F51C" w14:textId="77777777" w:rsidR="007F7FE1" w:rsidRPr="008E6793" w:rsidRDefault="007F7FE1" w:rsidP="007F7FE1">
      <w:pPr>
        <w:spacing w:beforeLines="50" w:before="120"/>
        <w:rPr>
          <w:rFonts w:eastAsia="標楷體"/>
          <w:b/>
          <w:bCs/>
        </w:rPr>
      </w:pPr>
      <w:r w:rsidRPr="008E6793">
        <w:rPr>
          <w:rFonts w:eastAsia="標楷體"/>
          <w:b/>
          <w:bCs/>
        </w:rPr>
        <w:t>二、空氣品質</w:t>
      </w:r>
    </w:p>
    <w:p w14:paraId="1CFD1A33" w14:textId="77777777" w:rsidR="007F7FE1" w:rsidRPr="008E6793" w:rsidRDefault="007F7FE1" w:rsidP="007F7FE1">
      <w:pPr>
        <w:numPr>
          <w:ilvl w:val="0"/>
          <w:numId w:val="2"/>
        </w:numPr>
        <w:rPr>
          <w:rFonts w:eastAsia="標楷體"/>
        </w:rPr>
      </w:pPr>
      <w:r w:rsidRPr="008E6793">
        <w:rPr>
          <w:rFonts w:eastAsia="標楷體"/>
        </w:rPr>
        <w:t>配合相關空氣污染防制法令，輔導進駐廠家提出空污排放許可申請，並確實執行許可之內容（包括操作方法及設備維護等）。</w:t>
      </w:r>
    </w:p>
    <w:p w14:paraId="34E2E714" w14:textId="77777777" w:rsidR="007F7FE1" w:rsidRPr="008E6793" w:rsidRDefault="007F7FE1" w:rsidP="007F7FE1">
      <w:pPr>
        <w:numPr>
          <w:ilvl w:val="0"/>
          <w:numId w:val="2"/>
        </w:numPr>
        <w:rPr>
          <w:rFonts w:eastAsia="標楷體"/>
        </w:rPr>
      </w:pPr>
      <w:r w:rsidRPr="008E6793">
        <w:rPr>
          <w:rFonts w:eastAsia="標楷體"/>
        </w:rPr>
        <w:t>由園區管理單位進行排放總量核配管理，並登錄各廠家</w:t>
      </w:r>
      <w:proofErr w:type="gramStart"/>
      <w:r w:rsidRPr="008E6793">
        <w:rPr>
          <w:rFonts w:eastAsia="標楷體"/>
        </w:rPr>
        <w:t>核配量</w:t>
      </w:r>
      <w:proofErr w:type="gramEnd"/>
      <w:r w:rsidRPr="008E6793">
        <w:rPr>
          <w:rFonts w:eastAsia="標楷體"/>
        </w:rPr>
        <w:t>，要求各廠家控制其排放上限。</w:t>
      </w:r>
    </w:p>
    <w:p w14:paraId="7FC7A7DA" w14:textId="77777777" w:rsidR="007F7FE1" w:rsidRPr="008E6793" w:rsidRDefault="007F7FE1" w:rsidP="007F7FE1">
      <w:pPr>
        <w:numPr>
          <w:ilvl w:val="0"/>
          <w:numId w:val="2"/>
        </w:numPr>
        <w:rPr>
          <w:rFonts w:eastAsia="標楷體"/>
        </w:rPr>
      </w:pPr>
      <w:r w:rsidRPr="008E6793">
        <w:rPr>
          <w:rFonts w:eastAsia="標楷體"/>
        </w:rPr>
        <w:t>進駐廠商排放量達一定規模者須依行政院環境保護署公告各行業之最佳可行控制技術進</w:t>
      </w:r>
      <w:r w:rsidRPr="008E6793">
        <w:rPr>
          <w:rFonts w:eastAsia="標楷體"/>
        </w:rPr>
        <w:lastRenderedPageBreak/>
        <w:t>行污染防治，配合進行控制技術之改善。</w:t>
      </w:r>
    </w:p>
    <w:p w14:paraId="297F623D" w14:textId="77777777" w:rsidR="007F7FE1" w:rsidRPr="008E6793" w:rsidRDefault="007F7FE1" w:rsidP="007F7FE1">
      <w:pPr>
        <w:numPr>
          <w:ilvl w:val="0"/>
          <w:numId w:val="2"/>
        </w:numPr>
        <w:rPr>
          <w:rFonts w:eastAsia="標楷體"/>
        </w:rPr>
      </w:pPr>
      <w:r w:rsidRPr="008E6793">
        <w:rPr>
          <w:rFonts w:eastAsia="標楷體"/>
        </w:rPr>
        <w:t>要求各進駐廠商依其污染物排放特性設置空氣污染防制設備，做好工廠廢氣排放之防制措施，確保所排放空氣污染物濃度符合相關法規限值，並進行維修保養及人員操作訓練。</w:t>
      </w:r>
    </w:p>
    <w:p w14:paraId="16E8845F" w14:textId="77777777" w:rsidR="007F7FE1" w:rsidRPr="008E6793" w:rsidRDefault="007F7FE1" w:rsidP="007F7FE1">
      <w:pPr>
        <w:numPr>
          <w:ilvl w:val="0"/>
          <w:numId w:val="2"/>
        </w:numPr>
        <w:rPr>
          <w:rFonts w:eastAsia="標楷體"/>
        </w:rPr>
      </w:pPr>
      <w:r w:rsidRPr="008E6793">
        <w:rPr>
          <w:rFonts w:eastAsia="標楷體"/>
        </w:rPr>
        <w:t>定期查核園區廠商污染排放，督促各廠家加強污染防制措施。要求廠商設置必要之污染防制設備，符合環保署公告之「固定污染源空氣污染物排放標準」相關規定。</w:t>
      </w:r>
    </w:p>
    <w:p w14:paraId="712AEB8D" w14:textId="77777777" w:rsidR="007F7FE1" w:rsidRPr="008E6793" w:rsidRDefault="007F7FE1" w:rsidP="007F7FE1">
      <w:pPr>
        <w:numPr>
          <w:ilvl w:val="0"/>
          <w:numId w:val="2"/>
        </w:numPr>
        <w:rPr>
          <w:rFonts w:eastAsia="標楷體"/>
        </w:rPr>
      </w:pPr>
      <w:r w:rsidRPr="008E6793">
        <w:rPr>
          <w:rFonts w:eastAsia="標楷體"/>
        </w:rPr>
        <w:t>全力配合地方環保單位執行稽查工作並參加相關環保課程，以明瞭最新之相關法令及措施。</w:t>
      </w:r>
    </w:p>
    <w:p w14:paraId="169B8586" w14:textId="77777777" w:rsidR="007F7FE1" w:rsidRPr="008E6793" w:rsidRDefault="007F7FE1" w:rsidP="007F7FE1">
      <w:pPr>
        <w:numPr>
          <w:ilvl w:val="0"/>
          <w:numId w:val="2"/>
        </w:numPr>
        <w:rPr>
          <w:rFonts w:eastAsia="標楷體"/>
        </w:rPr>
      </w:pPr>
      <w:r w:rsidRPr="008E6793">
        <w:rPr>
          <w:rFonts w:eastAsia="標楷體"/>
        </w:rPr>
        <w:t>於廠區內實施綠化植栽工程，以減少空氣污染物對環境的影響。</w:t>
      </w:r>
    </w:p>
    <w:p w14:paraId="675E1E8C" w14:textId="77777777" w:rsidR="007F7FE1" w:rsidRPr="008E6793" w:rsidRDefault="007F7FE1" w:rsidP="007F7FE1">
      <w:pPr>
        <w:numPr>
          <w:ilvl w:val="0"/>
          <w:numId w:val="2"/>
        </w:numPr>
        <w:rPr>
          <w:rFonts w:eastAsia="標楷體"/>
        </w:rPr>
      </w:pPr>
      <w:r w:rsidRPr="008E6793">
        <w:rPr>
          <w:rFonts w:eastAsia="標楷體"/>
        </w:rPr>
        <w:t>園區員工可搭乘交通車，以減少聯外道路車輛排放廢氣。</w:t>
      </w:r>
    </w:p>
    <w:p w14:paraId="20C6DBE5" w14:textId="77777777" w:rsidR="007F7FE1" w:rsidRPr="008E6793" w:rsidRDefault="007F7FE1" w:rsidP="007F7FE1">
      <w:pPr>
        <w:numPr>
          <w:ilvl w:val="0"/>
          <w:numId w:val="2"/>
        </w:numPr>
        <w:rPr>
          <w:rFonts w:eastAsia="標楷體"/>
        </w:rPr>
      </w:pPr>
      <w:r w:rsidRPr="008E6793">
        <w:rPr>
          <w:rFonts w:eastAsia="標楷體"/>
        </w:rPr>
        <w:t>本園區承諾營運期間要求廠商之鍋爐必須使用天然氣替代燃油做為燃料或使用電力，並優先引進低污染產業，鼓勵業者採用低污染製程。</w:t>
      </w:r>
    </w:p>
    <w:p w14:paraId="07EE9D69" w14:textId="77777777" w:rsidR="007F7FE1" w:rsidRPr="008E6793" w:rsidRDefault="007F7FE1" w:rsidP="007F7FE1">
      <w:pPr>
        <w:numPr>
          <w:ilvl w:val="0"/>
          <w:numId w:val="2"/>
        </w:numPr>
        <w:rPr>
          <w:rFonts w:eastAsia="標楷體"/>
        </w:rPr>
      </w:pPr>
      <w:r w:rsidRPr="008E6793">
        <w:rPr>
          <w:rFonts w:eastAsia="標楷體"/>
        </w:rPr>
        <w:t>將依開發行為應實施環境影響評估細目及範圍認定標準第</w:t>
      </w:r>
      <w:r w:rsidRPr="008E6793">
        <w:rPr>
          <w:rFonts w:eastAsia="標楷體"/>
        </w:rPr>
        <w:t>49</w:t>
      </w:r>
      <w:r w:rsidRPr="008E6793">
        <w:rPr>
          <w:rFonts w:eastAsia="標楷體"/>
        </w:rPr>
        <w:t>條第</w:t>
      </w:r>
      <w:r w:rsidRPr="008E6793">
        <w:rPr>
          <w:rFonts w:eastAsia="標楷體"/>
        </w:rPr>
        <w:t>2</w:t>
      </w:r>
      <w:r w:rsidRPr="008E6793">
        <w:rPr>
          <w:rFonts w:eastAsia="標楷體"/>
        </w:rPr>
        <w:t>項規定，定期向地方主管機關申報污染總量核配情形。</w:t>
      </w:r>
    </w:p>
    <w:p w14:paraId="681987FA" w14:textId="77777777" w:rsidR="007F7FE1" w:rsidRPr="008E6793" w:rsidRDefault="007F7FE1" w:rsidP="007F7FE1">
      <w:pPr>
        <w:numPr>
          <w:ilvl w:val="0"/>
          <w:numId w:val="2"/>
        </w:numPr>
        <w:rPr>
          <w:rFonts w:eastAsia="標楷體"/>
        </w:rPr>
      </w:pPr>
      <w:r w:rsidRPr="008E6793">
        <w:rPr>
          <w:rFonts w:eastAsia="標楷體"/>
        </w:rPr>
        <w:t>本計畫將依環保署所定「街道</w:t>
      </w:r>
      <w:proofErr w:type="gramStart"/>
      <w:r w:rsidRPr="008E6793">
        <w:rPr>
          <w:rFonts w:eastAsia="標楷體"/>
        </w:rPr>
        <w:t>揚塵洗掃作業</w:t>
      </w:r>
      <w:proofErr w:type="gramEnd"/>
      <w:r w:rsidRPr="008E6793">
        <w:rPr>
          <w:rFonts w:eastAsia="標楷體"/>
        </w:rPr>
        <w:t>執行手冊」內容辦理街道清洗作業。</w:t>
      </w:r>
    </w:p>
    <w:p w14:paraId="368282EC" w14:textId="77777777" w:rsidR="00BA5CA6" w:rsidRPr="008E6793" w:rsidRDefault="00BA5CA6" w:rsidP="00BA5CA6">
      <w:pPr>
        <w:spacing w:beforeLines="50" w:before="120"/>
        <w:rPr>
          <w:rFonts w:eastAsia="標楷體"/>
          <w:b/>
          <w:bCs/>
        </w:rPr>
      </w:pPr>
      <w:r w:rsidRPr="008E6793">
        <w:rPr>
          <w:rFonts w:eastAsia="標楷體"/>
          <w:b/>
          <w:bCs/>
        </w:rPr>
        <w:t>三、惡臭</w:t>
      </w:r>
    </w:p>
    <w:p w14:paraId="47E5704D" w14:textId="77777777" w:rsidR="00BA5CA6" w:rsidRPr="008E6793" w:rsidRDefault="00BA5CA6" w:rsidP="00BA5CA6">
      <w:pPr>
        <w:numPr>
          <w:ilvl w:val="0"/>
          <w:numId w:val="2"/>
        </w:numPr>
        <w:rPr>
          <w:rFonts w:eastAsia="標楷體"/>
        </w:rPr>
      </w:pPr>
      <w:r w:rsidRPr="008E6793">
        <w:rPr>
          <w:rFonts w:eastAsia="標楷體"/>
        </w:rPr>
        <w:t>針對污水處理廠確實做好二次污染防治措施（如易產生之臭味操作場所與設備予以密閉加蓋），以使臭味產生降至最低，不會產生惡臭逸散至空氣當中而對週遭環境造成影響。</w:t>
      </w:r>
    </w:p>
    <w:p w14:paraId="48120846" w14:textId="77777777" w:rsidR="00BA5CA6" w:rsidRPr="008E6793" w:rsidRDefault="00BA5CA6" w:rsidP="00BA5CA6">
      <w:pPr>
        <w:spacing w:beforeLines="50" w:before="120"/>
        <w:rPr>
          <w:rFonts w:eastAsia="標楷體"/>
          <w:b/>
          <w:bCs/>
        </w:rPr>
      </w:pPr>
      <w:r w:rsidRPr="008E6793">
        <w:rPr>
          <w:rFonts w:eastAsia="標楷體"/>
          <w:b/>
          <w:bCs/>
        </w:rPr>
        <w:t>四、水文水質</w:t>
      </w:r>
    </w:p>
    <w:p w14:paraId="76D43826" w14:textId="77777777" w:rsidR="009672AE" w:rsidRPr="008E6793" w:rsidRDefault="009672AE" w:rsidP="009672AE">
      <w:pPr>
        <w:numPr>
          <w:ilvl w:val="0"/>
          <w:numId w:val="2"/>
        </w:numPr>
        <w:rPr>
          <w:rFonts w:eastAsia="標楷體"/>
        </w:rPr>
      </w:pPr>
      <w:r w:rsidRPr="008E6793">
        <w:rPr>
          <w:rFonts w:eastAsia="標楷體"/>
        </w:rPr>
        <w:t>本園區之工業廢水係各工廠工業廢水符合園區規定之專用下水道納</w:t>
      </w:r>
      <w:proofErr w:type="gramStart"/>
      <w:r w:rsidRPr="008E6793">
        <w:rPr>
          <w:rFonts w:eastAsia="標楷體"/>
        </w:rPr>
        <w:t>管限值後</w:t>
      </w:r>
      <w:proofErr w:type="gramEnd"/>
      <w:r w:rsidRPr="008E6793">
        <w:rPr>
          <w:rFonts w:eastAsia="標楷體"/>
        </w:rPr>
        <w:t>，排入廢水收集管線送至污水處理廠處理，經本園區污水處理廠處理後之廢水以專</w:t>
      </w:r>
      <w:proofErr w:type="gramStart"/>
      <w:r w:rsidRPr="008E6793">
        <w:rPr>
          <w:rFonts w:eastAsia="標楷體"/>
        </w:rPr>
        <w:t>管搭排仁大海放管海</w:t>
      </w:r>
      <w:proofErr w:type="gramEnd"/>
      <w:r w:rsidRPr="008E6793">
        <w:rPr>
          <w:rFonts w:eastAsia="標楷體"/>
        </w:rPr>
        <w:t>放。若工廠原始廢水之污染物濃度不符納管標準，工廠須先自行進行前處理，以避免過高污染物濃度流入園區污水處理廠。</w:t>
      </w:r>
    </w:p>
    <w:p w14:paraId="467AF806" w14:textId="77777777" w:rsidR="009672AE" w:rsidRPr="008E6793" w:rsidRDefault="009672AE" w:rsidP="009672AE">
      <w:pPr>
        <w:numPr>
          <w:ilvl w:val="0"/>
          <w:numId w:val="2"/>
        </w:numPr>
        <w:rPr>
          <w:rFonts w:eastAsia="標楷體"/>
        </w:rPr>
      </w:pPr>
      <w:r w:rsidRPr="008E6793">
        <w:rPr>
          <w:rFonts w:eastAsia="標楷體"/>
        </w:rPr>
        <w:t>本園區營運階段將訂定相關管理要點，要求各用戶設置水量、水質監測設施，並整理統計資料備查；污水處理廠亦將設置水量、水質監測設施，並訂定期</w:t>
      </w:r>
      <w:proofErr w:type="gramStart"/>
      <w:r w:rsidRPr="008E6793">
        <w:rPr>
          <w:rFonts w:eastAsia="標楷體"/>
        </w:rPr>
        <w:t>採</w:t>
      </w:r>
      <w:proofErr w:type="gramEnd"/>
      <w:r w:rsidRPr="008E6793">
        <w:rPr>
          <w:rFonts w:eastAsia="標楷體"/>
        </w:rPr>
        <w:t>樣檢測之水質項目，</w:t>
      </w:r>
      <w:proofErr w:type="gramStart"/>
      <w:r w:rsidRPr="008E6793">
        <w:rPr>
          <w:rFonts w:eastAsia="標楷體"/>
        </w:rPr>
        <w:t>俾</w:t>
      </w:r>
      <w:proofErr w:type="gramEnd"/>
      <w:r w:rsidRPr="008E6793">
        <w:rPr>
          <w:rFonts w:eastAsia="標楷體"/>
        </w:rPr>
        <w:t>管控進流水量及水質，發揮污染預警功能，爭取黃金稽查時間。</w:t>
      </w:r>
    </w:p>
    <w:p w14:paraId="7689DF82" w14:textId="77777777" w:rsidR="009672AE" w:rsidRPr="008E6793" w:rsidRDefault="009672AE" w:rsidP="009672AE">
      <w:pPr>
        <w:numPr>
          <w:ilvl w:val="0"/>
          <w:numId w:val="2"/>
        </w:numPr>
        <w:rPr>
          <w:rFonts w:eastAsia="標楷體"/>
        </w:rPr>
      </w:pPr>
      <w:r w:rsidRPr="008E6793">
        <w:rPr>
          <w:rFonts w:eastAsia="標楷體"/>
        </w:rPr>
        <w:t>除設置監測設備，園區管理單位將訂定檢驗頻率、實際</w:t>
      </w:r>
      <w:proofErr w:type="gramStart"/>
      <w:r w:rsidRPr="008E6793">
        <w:rPr>
          <w:rFonts w:eastAsia="標楷體"/>
        </w:rPr>
        <w:t>採</w:t>
      </w:r>
      <w:proofErr w:type="gramEnd"/>
      <w:r w:rsidRPr="008E6793">
        <w:rPr>
          <w:rFonts w:eastAsia="標楷體"/>
        </w:rPr>
        <w:t>樣檢測，並加強夜間及假日稽查，</w:t>
      </w:r>
      <w:proofErr w:type="gramStart"/>
      <w:r w:rsidRPr="008E6793">
        <w:rPr>
          <w:rFonts w:eastAsia="標楷體"/>
        </w:rPr>
        <w:t>此外，</w:t>
      </w:r>
      <w:proofErr w:type="gramEnd"/>
      <w:r w:rsidRPr="008E6793">
        <w:rPr>
          <w:rFonts w:eastAsia="標楷體"/>
        </w:rPr>
        <w:t>將要求污水處理廠之代為操作維護廠商針對違規排放廢</w:t>
      </w:r>
      <w:r w:rsidRPr="008E6793">
        <w:rPr>
          <w:rFonts w:eastAsia="標楷體"/>
        </w:rPr>
        <w:t>(</w:t>
      </w:r>
      <w:r w:rsidRPr="008E6793">
        <w:rPr>
          <w:rFonts w:eastAsia="標楷體"/>
        </w:rPr>
        <w:t>污</w:t>
      </w:r>
      <w:r w:rsidRPr="008E6793">
        <w:rPr>
          <w:rFonts w:eastAsia="標楷體"/>
        </w:rPr>
        <w:t>)</w:t>
      </w:r>
      <w:r w:rsidRPr="008E6793">
        <w:rPr>
          <w:rFonts w:eastAsia="標楷體"/>
        </w:rPr>
        <w:t>水進入污水下水道系統或影響污水</w:t>
      </w:r>
      <w:proofErr w:type="gramStart"/>
      <w:r w:rsidRPr="008E6793">
        <w:rPr>
          <w:rFonts w:eastAsia="標楷體"/>
        </w:rPr>
        <w:t>廠進流水質</w:t>
      </w:r>
      <w:proofErr w:type="gramEnd"/>
      <w:r w:rsidRPr="008E6793">
        <w:rPr>
          <w:rFonts w:eastAsia="標楷體"/>
        </w:rPr>
        <w:t>等行為進行稽查及查報作業。</w:t>
      </w:r>
    </w:p>
    <w:p w14:paraId="22507C8F" w14:textId="77777777" w:rsidR="009672AE" w:rsidRPr="008E6793" w:rsidRDefault="009672AE" w:rsidP="009672AE">
      <w:pPr>
        <w:numPr>
          <w:ilvl w:val="0"/>
          <w:numId w:val="2"/>
        </w:numPr>
        <w:rPr>
          <w:rFonts w:eastAsia="標楷體"/>
        </w:rPr>
      </w:pPr>
      <w:r w:rsidRPr="008E6793">
        <w:rPr>
          <w:rFonts w:eastAsia="標楷體"/>
        </w:rPr>
        <w:t>此外本計畫之節約用水措施規劃如下：</w:t>
      </w:r>
    </w:p>
    <w:p w14:paraId="04C73705" w14:textId="77777777" w:rsidR="009672AE" w:rsidRPr="008E6793" w:rsidRDefault="009672AE" w:rsidP="009672AE">
      <w:pPr>
        <w:numPr>
          <w:ilvl w:val="1"/>
          <w:numId w:val="2"/>
        </w:numPr>
        <w:rPr>
          <w:rFonts w:eastAsia="標楷體"/>
        </w:rPr>
      </w:pPr>
      <w:proofErr w:type="gramStart"/>
      <w:r w:rsidRPr="008E6793">
        <w:rPr>
          <w:rFonts w:eastAsia="標楷體"/>
        </w:rPr>
        <w:t>雨水貯留</w:t>
      </w:r>
      <w:proofErr w:type="gramEnd"/>
      <w:r w:rsidRPr="008E6793">
        <w:rPr>
          <w:rFonts w:eastAsia="標楷體"/>
        </w:rPr>
        <w:t>：依「建築物</w:t>
      </w:r>
      <w:proofErr w:type="gramStart"/>
      <w:r w:rsidRPr="008E6793">
        <w:rPr>
          <w:rFonts w:eastAsia="標楷體"/>
        </w:rPr>
        <w:t>雨水貯留利用</w:t>
      </w:r>
      <w:proofErr w:type="gramEnd"/>
      <w:r w:rsidRPr="008E6793">
        <w:rPr>
          <w:rFonts w:eastAsia="標楷體"/>
        </w:rPr>
        <w:t>設計技術規範」及綠建築之相關規定，鼓勵廠商設置</w:t>
      </w:r>
      <w:proofErr w:type="gramStart"/>
      <w:r w:rsidRPr="008E6793">
        <w:rPr>
          <w:rFonts w:eastAsia="標楷體"/>
        </w:rPr>
        <w:t>雨水貯留設施</w:t>
      </w:r>
      <w:proofErr w:type="gramEnd"/>
      <w:r w:rsidRPr="008E6793">
        <w:rPr>
          <w:rFonts w:eastAsia="標楷體"/>
        </w:rPr>
        <w:t>，將雨水收集及簡易處理後，作為雜用水之補充水源。</w:t>
      </w:r>
    </w:p>
    <w:p w14:paraId="69966FB7" w14:textId="77777777" w:rsidR="009672AE" w:rsidRPr="008E6793" w:rsidRDefault="009672AE" w:rsidP="009672AE">
      <w:pPr>
        <w:numPr>
          <w:ilvl w:val="1"/>
          <w:numId w:val="2"/>
        </w:numPr>
        <w:rPr>
          <w:rFonts w:eastAsia="標楷體"/>
        </w:rPr>
      </w:pPr>
      <w:r w:rsidRPr="008E6793">
        <w:rPr>
          <w:rFonts w:eastAsia="標楷體"/>
        </w:rPr>
        <w:t>使用省水器材：鼓勵園區內之建築物及廠房採用省水器材，以增益節水成效。</w:t>
      </w:r>
    </w:p>
    <w:p w14:paraId="4B48A276" w14:textId="77777777" w:rsidR="00396158" w:rsidRPr="008E6793" w:rsidRDefault="00396158" w:rsidP="00396158">
      <w:pPr>
        <w:numPr>
          <w:ilvl w:val="1"/>
          <w:numId w:val="2"/>
        </w:numPr>
        <w:rPr>
          <w:rFonts w:eastAsia="標楷體"/>
        </w:rPr>
      </w:pPr>
      <w:r w:rsidRPr="008E6793">
        <w:rPr>
          <w:rFonts w:eastAsia="標楷體"/>
        </w:rPr>
        <w:t>工業用水回收再利用方式：</w:t>
      </w:r>
    </w:p>
    <w:p w14:paraId="3C8D60AF" w14:textId="77777777" w:rsidR="00396158" w:rsidRPr="008E6793" w:rsidRDefault="00396158" w:rsidP="00396158">
      <w:pPr>
        <w:numPr>
          <w:ilvl w:val="1"/>
          <w:numId w:val="2"/>
        </w:numPr>
        <w:rPr>
          <w:rFonts w:eastAsia="標楷體"/>
        </w:rPr>
      </w:pPr>
      <w:r w:rsidRPr="008E6793">
        <w:rPr>
          <w:rFonts w:eastAsia="標楷體"/>
        </w:rPr>
        <w:t>工業用水再利用：回收利用、循環利用與逐級利用等</w:t>
      </w:r>
    </w:p>
    <w:p w14:paraId="16C2EEEC" w14:textId="77777777" w:rsidR="00396158" w:rsidRPr="008E6793" w:rsidRDefault="00396158" w:rsidP="00396158">
      <w:pPr>
        <w:numPr>
          <w:ilvl w:val="1"/>
          <w:numId w:val="2"/>
        </w:numPr>
        <w:rPr>
          <w:rFonts w:eastAsia="標楷體"/>
        </w:rPr>
      </w:pPr>
      <w:r w:rsidRPr="008E6793">
        <w:rPr>
          <w:rFonts w:eastAsia="標楷體"/>
        </w:rPr>
        <w:lastRenderedPageBreak/>
        <w:t>可回收項目：冷卻循環水、鍋爐蒸汽冷凝回用水、製程回用水與逐級利用回用水等。</w:t>
      </w:r>
    </w:p>
    <w:p w14:paraId="4F5482F0" w14:textId="77777777" w:rsidR="00396158" w:rsidRPr="008E6793" w:rsidRDefault="00396158" w:rsidP="00396158">
      <w:pPr>
        <w:spacing w:beforeLines="50" w:before="120"/>
        <w:rPr>
          <w:rFonts w:eastAsia="標楷體"/>
          <w:b/>
          <w:bCs/>
        </w:rPr>
      </w:pPr>
      <w:r w:rsidRPr="008E6793">
        <w:rPr>
          <w:rFonts w:eastAsia="標楷體"/>
          <w:b/>
          <w:bCs/>
        </w:rPr>
        <w:t>五、廢棄物</w:t>
      </w:r>
    </w:p>
    <w:p w14:paraId="78301BA8" w14:textId="77777777" w:rsidR="00396158" w:rsidRPr="008E6793" w:rsidRDefault="00396158" w:rsidP="00396158">
      <w:pPr>
        <w:numPr>
          <w:ilvl w:val="0"/>
          <w:numId w:val="2"/>
        </w:numPr>
        <w:rPr>
          <w:rFonts w:eastAsia="標楷體"/>
        </w:rPr>
      </w:pPr>
      <w:r w:rsidRPr="008E6793">
        <w:rPr>
          <w:rFonts w:eastAsia="標楷體"/>
        </w:rPr>
        <w:t>區內各廠商應針對一般廢棄物妥適進行資源回收工作，分成一般垃圾及資源回收物</w:t>
      </w:r>
      <w:r w:rsidRPr="008E6793">
        <w:rPr>
          <w:rFonts w:eastAsia="標楷體"/>
        </w:rPr>
        <w:t>(</w:t>
      </w:r>
      <w:r w:rsidRPr="008E6793">
        <w:rPr>
          <w:rFonts w:eastAsia="標楷體"/>
        </w:rPr>
        <w:t>包括廚餘類、巨大垃圾及資源垃圾</w:t>
      </w:r>
      <w:r w:rsidRPr="008E6793">
        <w:rPr>
          <w:rFonts w:eastAsia="標楷體"/>
        </w:rPr>
        <w:t>)</w:t>
      </w:r>
      <w:r w:rsidRPr="008E6793">
        <w:rPr>
          <w:rFonts w:eastAsia="標楷體"/>
        </w:rPr>
        <w:t>，以減少待清除處理之一般廢棄物數量。</w:t>
      </w:r>
    </w:p>
    <w:p w14:paraId="68A20081" w14:textId="77777777" w:rsidR="00396158" w:rsidRPr="008E6793" w:rsidRDefault="00396158" w:rsidP="00396158">
      <w:pPr>
        <w:numPr>
          <w:ilvl w:val="0"/>
          <w:numId w:val="2"/>
        </w:numPr>
        <w:rPr>
          <w:rFonts w:eastAsia="標楷體"/>
        </w:rPr>
      </w:pPr>
      <w:r w:rsidRPr="008E6793">
        <w:rPr>
          <w:rFonts w:eastAsia="標楷體"/>
        </w:rPr>
        <w:t>區內各廠商須針對其產出之廢棄物，依廢棄物種類分別收集並分開貯存，其中一般事業廢棄物及有害事業廢棄物之貯存設施設置須符合現行相關環保法令</w:t>
      </w:r>
      <w:r w:rsidRPr="008E6793">
        <w:rPr>
          <w:rFonts w:eastAsia="標楷體"/>
        </w:rPr>
        <w:t>(</w:t>
      </w:r>
      <w:r w:rsidRPr="008E6793">
        <w:rPr>
          <w:rFonts w:eastAsia="標楷體"/>
        </w:rPr>
        <w:t>如事業廢棄物貯存清除方法及設施標準</w:t>
      </w:r>
      <w:r w:rsidRPr="008E6793">
        <w:rPr>
          <w:rFonts w:eastAsia="標楷體"/>
        </w:rPr>
        <w:t>)</w:t>
      </w:r>
      <w:r w:rsidRPr="008E6793">
        <w:rPr>
          <w:rFonts w:eastAsia="標楷體"/>
        </w:rPr>
        <w:t>之規定。</w:t>
      </w:r>
    </w:p>
    <w:p w14:paraId="29FA3419" w14:textId="77777777" w:rsidR="00396158" w:rsidRPr="008E6793" w:rsidRDefault="00396158" w:rsidP="00396158">
      <w:pPr>
        <w:numPr>
          <w:ilvl w:val="0"/>
          <w:numId w:val="2"/>
        </w:numPr>
        <w:rPr>
          <w:rFonts w:eastAsia="標楷體"/>
        </w:rPr>
      </w:pPr>
      <w:r w:rsidRPr="008E6793">
        <w:rPr>
          <w:rFonts w:eastAsia="標楷體"/>
        </w:rPr>
        <w:t>有關一般廢棄物清除處理，可委託合格公民營清除處理機構清運至高雄市四座一般廢棄物垃圾焚化廠</w:t>
      </w:r>
      <w:r w:rsidRPr="008E6793">
        <w:rPr>
          <w:rFonts w:eastAsia="標楷體"/>
        </w:rPr>
        <w:t>(</w:t>
      </w:r>
      <w:r w:rsidRPr="008E6793">
        <w:rPr>
          <w:rFonts w:eastAsia="標楷體"/>
        </w:rPr>
        <w:t>包括中區、南區、仁武及岡山等</w:t>
      </w:r>
      <w:r w:rsidRPr="008E6793">
        <w:rPr>
          <w:rFonts w:eastAsia="標楷體"/>
        </w:rPr>
        <w:t>4</w:t>
      </w:r>
      <w:r w:rsidRPr="008E6793">
        <w:rPr>
          <w:rFonts w:eastAsia="標楷體"/>
        </w:rPr>
        <w:t>座焚化廠</w:t>
      </w:r>
      <w:r w:rsidRPr="008E6793">
        <w:rPr>
          <w:rFonts w:eastAsia="標楷體"/>
        </w:rPr>
        <w:t>)</w:t>
      </w:r>
      <w:r w:rsidRPr="008E6793">
        <w:rPr>
          <w:rFonts w:eastAsia="標楷體"/>
        </w:rPr>
        <w:t>進行焚化處理或其他合法處理廠處理，基於</w:t>
      </w:r>
      <w:proofErr w:type="gramStart"/>
      <w:r w:rsidRPr="008E6793">
        <w:rPr>
          <w:rFonts w:eastAsia="標楷體"/>
        </w:rPr>
        <w:t>低碳清運</w:t>
      </w:r>
      <w:proofErr w:type="gramEnd"/>
      <w:r w:rsidRPr="008E6793">
        <w:rPr>
          <w:rFonts w:eastAsia="標楷體"/>
        </w:rPr>
        <w:t>原則優先清運至仁武焚化廠處理。</w:t>
      </w:r>
    </w:p>
    <w:p w14:paraId="7EAD77BF" w14:textId="77777777" w:rsidR="00396158" w:rsidRPr="008E6793" w:rsidRDefault="00396158" w:rsidP="00396158">
      <w:pPr>
        <w:numPr>
          <w:ilvl w:val="0"/>
          <w:numId w:val="2"/>
        </w:numPr>
        <w:rPr>
          <w:rFonts w:eastAsia="標楷體"/>
        </w:rPr>
      </w:pPr>
      <w:r w:rsidRPr="008E6793">
        <w:rPr>
          <w:rFonts w:eastAsia="標楷體"/>
        </w:rPr>
        <w:t>有關事業廢棄物清除處理，區內各廠商園區須依其產生之廢棄物類別及特性，並按現行相關法令規定，自行辦理網路申報作業及委託合格之公民營清除處理機構進行清除處理，其中與一般垃圾性質相似之一般事業廢棄物亦可委託大型垃圾焚化廠處理，特殊</w:t>
      </w:r>
      <w:r w:rsidRPr="008E6793">
        <w:rPr>
          <w:rFonts w:eastAsia="標楷體"/>
        </w:rPr>
        <w:t>(</w:t>
      </w:r>
      <w:r w:rsidRPr="008E6793">
        <w:rPr>
          <w:rFonts w:eastAsia="標楷體"/>
        </w:rPr>
        <w:t>有害</w:t>
      </w:r>
      <w:r w:rsidRPr="008E6793">
        <w:rPr>
          <w:rFonts w:eastAsia="標楷體"/>
        </w:rPr>
        <w:t>)</w:t>
      </w:r>
      <w:r w:rsidRPr="008E6793">
        <w:rPr>
          <w:rFonts w:eastAsia="標楷體"/>
        </w:rPr>
        <w:t>事業廢棄物則可清運至有害事業廢棄物處理廠，例如經濟部工業局於大發工業區輔導設置之「榮民工程股份有限公司大發事業廢棄物處理廠」進行處理。</w:t>
      </w:r>
    </w:p>
    <w:p w14:paraId="5FD7E454" w14:textId="77777777" w:rsidR="00396158" w:rsidRPr="008E6793" w:rsidRDefault="00396158" w:rsidP="00396158">
      <w:pPr>
        <w:numPr>
          <w:ilvl w:val="0"/>
          <w:numId w:val="2"/>
        </w:numPr>
        <w:rPr>
          <w:rFonts w:eastAsia="標楷體"/>
        </w:rPr>
      </w:pPr>
      <w:r w:rsidRPr="008E6793">
        <w:rPr>
          <w:rFonts w:eastAsia="標楷體"/>
        </w:rPr>
        <w:t>各廠商依廢棄物清理法第</w:t>
      </w:r>
      <w:r w:rsidRPr="008E6793">
        <w:rPr>
          <w:rFonts w:eastAsia="標楷體"/>
        </w:rPr>
        <w:t>31</w:t>
      </w:r>
      <w:r w:rsidRPr="008E6793">
        <w:rPr>
          <w:rFonts w:eastAsia="標楷體"/>
        </w:rPr>
        <w:t>條規定，應透過網際網路向所在地環保局申報廢棄物產生量</w:t>
      </w:r>
      <w:r w:rsidRPr="008E6793">
        <w:rPr>
          <w:rFonts w:eastAsia="標楷體"/>
        </w:rPr>
        <w:t>(</w:t>
      </w:r>
      <w:r w:rsidRPr="008E6793">
        <w:rPr>
          <w:rFonts w:eastAsia="標楷體"/>
        </w:rPr>
        <w:t>包括再利用量</w:t>
      </w:r>
      <w:r w:rsidRPr="008E6793">
        <w:rPr>
          <w:rFonts w:eastAsia="標楷體"/>
        </w:rPr>
        <w:t>)</w:t>
      </w:r>
      <w:r w:rsidRPr="008E6793">
        <w:rPr>
          <w:rFonts w:eastAsia="標楷體"/>
        </w:rPr>
        <w:t>與清理流向。</w:t>
      </w:r>
    </w:p>
    <w:p w14:paraId="785F53C9" w14:textId="77777777" w:rsidR="00396158" w:rsidRPr="008E6793" w:rsidRDefault="00396158" w:rsidP="00396158">
      <w:pPr>
        <w:numPr>
          <w:ilvl w:val="0"/>
          <w:numId w:val="2"/>
        </w:numPr>
        <w:rPr>
          <w:rFonts w:eastAsia="標楷體"/>
        </w:rPr>
      </w:pPr>
      <w:r w:rsidRPr="008E6793">
        <w:rPr>
          <w:rFonts w:eastAsia="標楷體"/>
        </w:rPr>
        <w:t>本園區管理單位將配合本府環保局查核廢棄物申報情形進行稽查管制，查核工作包括日間查核作業及機動巡查作業。</w:t>
      </w:r>
    </w:p>
    <w:p w14:paraId="7C1E4E16" w14:textId="77777777" w:rsidR="00396158" w:rsidRPr="008E6793" w:rsidRDefault="00396158" w:rsidP="00396158">
      <w:pPr>
        <w:numPr>
          <w:ilvl w:val="0"/>
          <w:numId w:val="2"/>
        </w:numPr>
        <w:rPr>
          <w:rFonts w:eastAsia="標楷體"/>
        </w:rPr>
      </w:pPr>
      <w:r w:rsidRPr="008E6793">
        <w:rPr>
          <w:rFonts w:eastAsia="標楷體"/>
        </w:rPr>
        <w:t>不定期查核並針對</w:t>
      </w:r>
      <w:r w:rsidRPr="008E6793">
        <w:rPr>
          <w:rFonts w:eastAsia="標楷體"/>
        </w:rPr>
        <w:t>GPS</w:t>
      </w:r>
      <w:r w:rsidRPr="008E6793">
        <w:rPr>
          <w:rFonts w:eastAsia="標楷體"/>
        </w:rPr>
        <w:t>清運軌跡資料及事業廢棄物申報資料與許可文件交叉比對，經查核發現不符者，即請事業單位進行改善並提送相關申請文件辦理變更；違規情事重大者，本園區管理單位將另行發文報請環保主管機關予以處置。</w:t>
      </w:r>
    </w:p>
    <w:p w14:paraId="31A69CCD" w14:textId="77777777" w:rsidR="00396158" w:rsidRPr="008E6793" w:rsidRDefault="00396158" w:rsidP="00396158">
      <w:pPr>
        <w:numPr>
          <w:ilvl w:val="0"/>
          <w:numId w:val="2"/>
        </w:numPr>
        <w:rPr>
          <w:rFonts w:eastAsia="標楷體"/>
        </w:rPr>
      </w:pPr>
      <w:r w:rsidRPr="008E6793">
        <w:rPr>
          <w:rFonts w:eastAsia="標楷體"/>
        </w:rPr>
        <w:t>本園區規劃引進之產業類型係以金屬製品製造業、機械設備製造業、電子產光學製品製造業、汽車及其零件、其他運輸工具及其零件製造業等為主，比對行政院環境保護署事業廢棄物申報及管理資訊系統</w:t>
      </w:r>
      <w:r w:rsidRPr="008E6793">
        <w:rPr>
          <w:rFonts w:eastAsia="標楷體"/>
        </w:rPr>
        <w:t>(IW&amp;MS)</w:t>
      </w:r>
      <w:r w:rsidRPr="008E6793">
        <w:rPr>
          <w:rFonts w:eastAsia="標楷體"/>
        </w:rPr>
        <w:t>登載之製程對應原物料、產品及廢棄物對應關聯表，本園區主要產業之原料鮮少使用毒性化學物質做為原料。若未來園區進駐廠商製程中需使用毒性化學物質為原料，將要求廠商需依據毒性化學物質管理法辦理。</w:t>
      </w:r>
    </w:p>
    <w:p w14:paraId="5FDA3338" w14:textId="77777777" w:rsidR="00396158" w:rsidRPr="008E6793" w:rsidRDefault="00396158" w:rsidP="00396158">
      <w:pPr>
        <w:numPr>
          <w:ilvl w:val="0"/>
          <w:numId w:val="2"/>
        </w:numPr>
        <w:rPr>
          <w:rFonts w:eastAsia="標楷體"/>
        </w:rPr>
      </w:pPr>
      <w:r w:rsidRPr="008E6793">
        <w:rPr>
          <w:rFonts w:eastAsia="標楷體"/>
        </w:rPr>
        <w:t>廠商申請進駐本園區時應提交污染防治說明書，羅列可能使用之化學品及運作量；本園區管理單位將檢</w:t>
      </w:r>
      <w:proofErr w:type="gramStart"/>
      <w:r w:rsidRPr="008E6793">
        <w:rPr>
          <w:rFonts w:eastAsia="標楷體"/>
        </w:rPr>
        <w:t>覈</w:t>
      </w:r>
      <w:proofErr w:type="gramEnd"/>
      <w:r w:rsidRPr="008E6793">
        <w:rPr>
          <w:rFonts w:eastAsia="標楷體"/>
        </w:rPr>
        <w:t>是否符合「健康風險評估技術規範」第</w:t>
      </w:r>
      <w:r w:rsidRPr="008E6793">
        <w:rPr>
          <w:rFonts w:eastAsia="標楷體"/>
        </w:rPr>
        <w:t>12</w:t>
      </w:r>
      <w:r w:rsidRPr="008E6793">
        <w:rPr>
          <w:rFonts w:eastAsia="標楷體"/>
        </w:rPr>
        <w:t>點規定之「無關聯」認定原則，若超過解釋令所列之運作量，即不得入園。</w:t>
      </w:r>
    </w:p>
    <w:p w14:paraId="50EBE7E0" w14:textId="77777777" w:rsidR="00396158" w:rsidRPr="008E6793" w:rsidRDefault="00396158" w:rsidP="00396158">
      <w:pPr>
        <w:numPr>
          <w:ilvl w:val="0"/>
          <w:numId w:val="2"/>
        </w:numPr>
        <w:rPr>
          <w:rFonts w:eastAsia="標楷體"/>
        </w:rPr>
      </w:pPr>
      <w:r w:rsidRPr="008E6793">
        <w:rPr>
          <w:rFonts w:eastAsia="標楷體"/>
        </w:rPr>
        <w:t>進駐廠商完成建廠、正式營運前，需依仁武產業園區化學物質管制作業要點，向園區管理單位申請核發註冊碼，於園區化學品資訊系統填入使用資訊，並持續更新化學品運作量。</w:t>
      </w:r>
    </w:p>
    <w:p w14:paraId="052B51DF" w14:textId="77777777" w:rsidR="00396158" w:rsidRPr="008E6793" w:rsidRDefault="00396158" w:rsidP="00396158">
      <w:pPr>
        <w:numPr>
          <w:ilvl w:val="0"/>
          <w:numId w:val="2"/>
        </w:numPr>
        <w:rPr>
          <w:rFonts w:eastAsia="標楷體"/>
        </w:rPr>
      </w:pPr>
      <w:r w:rsidRPr="008E6793">
        <w:rPr>
          <w:rFonts w:eastAsia="標楷體"/>
        </w:rPr>
        <w:t>園區管理單位將依危害性化學品標示及通識規則輔導園區廠商</w:t>
      </w:r>
      <w:proofErr w:type="gramStart"/>
      <w:r w:rsidRPr="008E6793">
        <w:rPr>
          <w:rFonts w:eastAsia="標楷體"/>
        </w:rPr>
        <w:t>儲貯及處置</w:t>
      </w:r>
      <w:proofErr w:type="gramEnd"/>
      <w:r w:rsidRPr="008E6793">
        <w:rPr>
          <w:rFonts w:eastAsia="標楷體"/>
        </w:rPr>
        <w:t>，並勾</w:t>
      </w:r>
      <w:proofErr w:type="gramStart"/>
      <w:r w:rsidRPr="008E6793">
        <w:rPr>
          <w:rFonts w:eastAsia="標楷體"/>
        </w:rPr>
        <w:t>稽</w:t>
      </w:r>
      <w:proofErr w:type="gramEnd"/>
      <w:r w:rsidRPr="008E6793">
        <w:rPr>
          <w:rFonts w:eastAsia="標楷體"/>
        </w:rPr>
        <w:t>比對</w:t>
      </w:r>
      <w:r w:rsidRPr="008E6793">
        <w:rPr>
          <w:rFonts w:eastAsia="標楷體"/>
        </w:rPr>
        <w:lastRenderedPageBreak/>
        <w:t>廠商使用之化學品品項及運作量是否有超出污染防治書所列情形。</w:t>
      </w:r>
    </w:p>
    <w:p w14:paraId="69F09527" w14:textId="77777777" w:rsidR="00396158" w:rsidRPr="008E6793" w:rsidRDefault="00396158" w:rsidP="00396158">
      <w:pPr>
        <w:numPr>
          <w:ilvl w:val="0"/>
          <w:numId w:val="2"/>
        </w:numPr>
        <w:rPr>
          <w:rFonts w:eastAsia="標楷體"/>
        </w:rPr>
      </w:pPr>
      <w:r w:rsidRPr="008E6793">
        <w:rPr>
          <w:rFonts w:eastAsia="標楷體"/>
        </w:rPr>
        <w:t>依照化學品登錄資料，不定期安排專家或派員進廠進行現場稽核，藉此確認各廠商化學物質登錄、使用情形。</w:t>
      </w:r>
    </w:p>
    <w:p w14:paraId="4D96DB66" w14:textId="77777777" w:rsidR="00396158" w:rsidRPr="008E6793" w:rsidRDefault="00396158" w:rsidP="00396158">
      <w:pPr>
        <w:spacing w:beforeLines="50" w:before="120"/>
        <w:rPr>
          <w:rFonts w:eastAsia="標楷體"/>
          <w:b/>
          <w:bCs/>
        </w:rPr>
      </w:pPr>
      <w:r w:rsidRPr="008E6793">
        <w:rPr>
          <w:rFonts w:eastAsia="標楷體"/>
          <w:b/>
          <w:bCs/>
        </w:rPr>
        <w:t>六、溫室氣體</w:t>
      </w:r>
    </w:p>
    <w:p w14:paraId="2F6BB6EA" w14:textId="77777777" w:rsidR="00396158" w:rsidRPr="008E6793" w:rsidRDefault="00396158" w:rsidP="00396158">
      <w:pPr>
        <w:numPr>
          <w:ilvl w:val="0"/>
          <w:numId w:val="2"/>
        </w:numPr>
        <w:rPr>
          <w:rFonts w:eastAsia="標楷體"/>
        </w:rPr>
      </w:pPr>
      <w:r w:rsidRPr="008E6793">
        <w:rPr>
          <w:rFonts w:eastAsia="標楷體"/>
        </w:rPr>
        <w:t>環保署於</w:t>
      </w:r>
      <w:r w:rsidRPr="008E6793">
        <w:rPr>
          <w:rFonts w:eastAsia="標楷體"/>
        </w:rPr>
        <w:t>107</w:t>
      </w:r>
      <w:r w:rsidRPr="008E6793">
        <w:rPr>
          <w:rFonts w:eastAsia="標楷體"/>
        </w:rPr>
        <w:t>年</w:t>
      </w:r>
      <w:r w:rsidRPr="008E6793">
        <w:rPr>
          <w:rFonts w:eastAsia="標楷體"/>
        </w:rPr>
        <w:t>8</w:t>
      </w:r>
      <w:r w:rsidRPr="008E6793">
        <w:rPr>
          <w:rFonts w:eastAsia="標楷體"/>
        </w:rPr>
        <w:t>月</w:t>
      </w:r>
      <w:r w:rsidRPr="008E6793">
        <w:rPr>
          <w:rFonts w:eastAsia="標楷體"/>
        </w:rPr>
        <w:t>13</w:t>
      </w:r>
      <w:r w:rsidRPr="008E6793">
        <w:rPr>
          <w:rFonts w:eastAsia="標楷體"/>
        </w:rPr>
        <w:t>日預告「溫室氣體抵換專案管理辦法」修正草案，提供執行減量業者可</w:t>
      </w:r>
      <w:proofErr w:type="gramStart"/>
      <w:r w:rsidRPr="008E6793">
        <w:rPr>
          <w:rFonts w:eastAsia="標楷體"/>
        </w:rPr>
        <w:t>取得碳權機制</w:t>
      </w:r>
      <w:proofErr w:type="gramEnd"/>
      <w:r w:rsidRPr="008E6793">
        <w:rPr>
          <w:rFonts w:eastAsia="標楷體"/>
        </w:rPr>
        <w:t>，未來將要求區內廠商配合最新公告法規辦理，並鼓勵小型排放源參與減量工作。</w:t>
      </w:r>
    </w:p>
    <w:p w14:paraId="52550733" w14:textId="77777777" w:rsidR="00396158" w:rsidRPr="008E6793" w:rsidRDefault="00396158" w:rsidP="00396158">
      <w:pPr>
        <w:numPr>
          <w:ilvl w:val="0"/>
          <w:numId w:val="2"/>
        </w:numPr>
        <w:rPr>
          <w:rFonts w:eastAsia="標楷體"/>
        </w:rPr>
      </w:pPr>
      <w:r w:rsidRPr="008E6793">
        <w:rPr>
          <w:rFonts w:eastAsia="標楷體"/>
        </w:rPr>
        <w:t>本園區將配合國家政策，藉由公有建築裝設太陽能光電、要求進駐廠商依「高雄市綠建築自治條例」設置太陽能光電發電設施、提升節能技術及廠商節能管理等方式，於西元</w:t>
      </w:r>
      <w:r w:rsidRPr="008E6793">
        <w:rPr>
          <w:rFonts w:eastAsia="標楷體"/>
        </w:rPr>
        <w:t>2025</w:t>
      </w:r>
      <w:r w:rsidRPr="008E6793">
        <w:rPr>
          <w:rFonts w:eastAsia="標楷體"/>
        </w:rPr>
        <w:t>年提升再生能源利用率至</w:t>
      </w:r>
      <w:r w:rsidRPr="008E6793">
        <w:rPr>
          <w:rFonts w:eastAsia="標楷體"/>
        </w:rPr>
        <w:t>20%</w:t>
      </w:r>
      <w:r w:rsidRPr="008E6793">
        <w:rPr>
          <w:rFonts w:eastAsia="標楷體"/>
        </w:rPr>
        <w:t>。</w:t>
      </w:r>
    </w:p>
    <w:p w14:paraId="2302015A" w14:textId="77777777" w:rsidR="00763019" w:rsidRPr="008E6793" w:rsidRDefault="00763019" w:rsidP="00396158">
      <w:pPr>
        <w:numPr>
          <w:ilvl w:val="0"/>
          <w:numId w:val="2"/>
        </w:numPr>
        <w:rPr>
          <w:rFonts w:eastAsia="標楷體"/>
        </w:rPr>
      </w:pPr>
      <w:r w:rsidRPr="008E6793">
        <w:rPr>
          <w:rFonts w:eastAsia="標楷體"/>
        </w:rPr>
        <w:t>輔導進駐廠商之廠房針對照明、採光、用電系統</w:t>
      </w:r>
      <w:proofErr w:type="gramStart"/>
      <w:r w:rsidRPr="008E6793">
        <w:rPr>
          <w:rFonts w:eastAsia="標楷體"/>
        </w:rPr>
        <w:t>採</w:t>
      </w:r>
      <w:proofErr w:type="gramEnd"/>
      <w:r w:rsidRPr="008E6793">
        <w:rPr>
          <w:rFonts w:eastAsia="標楷體"/>
        </w:rPr>
        <w:t>省能設計，以降低能源消耗。</w:t>
      </w:r>
    </w:p>
    <w:p w14:paraId="1EFA9AA9" w14:textId="77777777" w:rsidR="00763019" w:rsidRPr="008E6793" w:rsidRDefault="00763019" w:rsidP="00396158">
      <w:pPr>
        <w:numPr>
          <w:ilvl w:val="0"/>
          <w:numId w:val="2"/>
        </w:numPr>
        <w:rPr>
          <w:rFonts w:eastAsia="標楷體"/>
        </w:rPr>
      </w:pPr>
      <w:r w:rsidRPr="008E6793">
        <w:rPr>
          <w:rFonts w:eastAsia="標楷體"/>
        </w:rPr>
        <w:t>鼓勵園區機構、社團及個人參與綠地開發及維護，推動廠商參與綠地行道樹認養，提升碳</w:t>
      </w:r>
      <w:proofErr w:type="gramStart"/>
      <w:r w:rsidRPr="008E6793">
        <w:rPr>
          <w:rFonts w:eastAsia="標楷體"/>
        </w:rPr>
        <w:t>匯</w:t>
      </w:r>
      <w:proofErr w:type="gramEnd"/>
      <w:r w:rsidRPr="008E6793">
        <w:rPr>
          <w:rFonts w:eastAsia="標楷體"/>
        </w:rPr>
        <w:t>。</w:t>
      </w:r>
    </w:p>
    <w:p w14:paraId="0F0C0B62" w14:textId="77777777" w:rsidR="00396158" w:rsidRPr="008E6793" w:rsidRDefault="00396158" w:rsidP="00396158">
      <w:pPr>
        <w:spacing w:beforeLines="50" w:before="120"/>
        <w:rPr>
          <w:rFonts w:eastAsia="標楷體"/>
          <w:b/>
          <w:bCs/>
        </w:rPr>
      </w:pPr>
      <w:r w:rsidRPr="008E6793">
        <w:rPr>
          <w:rFonts w:eastAsia="標楷體"/>
          <w:b/>
          <w:bCs/>
        </w:rPr>
        <w:t>七、生態</w:t>
      </w:r>
    </w:p>
    <w:p w14:paraId="5C1D54BD" w14:textId="77777777" w:rsidR="00396158" w:rsidRPr="008E6793" w:rsidRDefault="002B69F7" w:rsidP="00396158">
      <w:pPr>
        <w:numPr>
          <w:ilvl w:val="0"/>
          <w:numId w:val="2"/>
        </w:numPr>
        <w:rPr>
          <w:rFonts w:eastAsia="標楷體"/>
        </w:rPr>
      </w:pPr>
      <w:r w:rsidRPr="008E6793">
        <w:rPr>
          <w:rFonts w:eastAsia="標楷體"/>
        </w:rPr>
        <w:t>預定開發基地</w:t>
      </w:r>
      <w:proofErr w:type="gramStart"/>
      <w:r w:rsidRPr="008E6793">
        <w:rPr>
          <w:rFonts w:eastAsia="標楷體"/>
        </w:rPr>
        <w:t>開發前棲地</w:t>
      </w:r>
      <w:proofErr w:type="gramEnd"/>
      <w:r w:rsidRPr="008E6793">
        <w:rPr>
          <w:rFonts w:eastAsia="標楷體"/>
        </w:rPr>
        <w:t>形態以人工林及荒廢草生地為主，鳥類組成以野鴿、</w:t>
      </w:r>
      <w:proofErr w:type="gramStart"/>
      <w:r w:rsidRPr="008E6793">
        <w:rPr>
          <w:rFonts w:eastAsia="標楷體"/>
        </w:rPr>
        <w:t>珠頸斑鳩</w:t>
      </w:r>
      <w:proofErr w:type="gramEnd"/>
      <w:r w:rsidRPr="008E6793">
        <w:rPr>
          <w:rFonts w:eastAsia="標楷體"/>
        </w:rPr>
        <w:t>、家燕、洋燕、紅嘴黑</w:t>
      </w:r>
      <w:proofErr w:type="gramStart"/>
      <w:r w:rsidRPr="008E6793">
        <w:rPr>
          <w:rFonts w:eastAsia="標楷體"/>
        </w:rPr>
        <w:t>鵯</w:t>
      </w:r>
      <w:proofErr w:type="gramEnd"/>
      <w:r w:rsidRPr="008E6793">
        <w:rPr>
          <w:rFonts w:eastAsia="標楷體"/>
        </w:rPr>
        <w:t>、綠繡眼、麻雀等數量較多，開發後人工建物進而取代人工林及荒廢草生地，因此鳥類組成可能轉變為適應人工建物物種為主，例如麻雀、</w:t>
      </w:r>
      <w:proofErr w:type="gramStart"/>
      <w:r w:rsidRPr="008E6793">
        <w:rPr>
          <w:rFonts w:eastAsia="標楷體"/>
        </w:rPr>
        <w:t>白尾八哥</w:t>
      </w:r>
      <w:proofErr w:type="gramEnd"/>
      <w:r w:rsidRPr="008E6793">
        <w:rPr>
          <w:rFonts w:eastAsia="標楷體"/>
        </w:rPr>
        <w:t>等。未來園區內綠美化植物初步規劃優先以台灣原生物種為主，並搭配鳥</w:t>
      </w:r>
      <w:proofErr w:type="gramStart"/>
      <w:r w:rsidRPr="008E6793">
        <w:rPr>
          <w:rFonts w:eastAsia="標楷體"/>
        </w:rPr>
        <w:t>餌誘</w:t>
      </w:r>
      <w:proofErr w:type="gramEnd"/>
      <w:r w:rsidRPr="008E6793">
        <w:rPr>
          <w:rFonts w:eastAsia="標楷體"/>
        </w:rPr>
        <w:t>鳥、</w:t>
      </w:r>
      <w:proofErr w:type="gramStart"/>
      <w:r w:rsidRPr="008E6793">
        <w:rPr>
          <w:rFonts w:eastAsia="標楷體"/>
        </w:rPr>
        <w:t>蝴蝶食草</w:t>
      </w:r>
      <w:proofErr w:type="gramEnd"/>
      <w:r w:rsidRPr="008E6793">
        <w:rPr>
          <w:rFonts w:eastAsia="標楷體"/>
        </w:rPr>
        <w:t>、蜜源植物等具有生態意義及功能的植株，且以適地適種及多層次原則進行種植，營造及增加生物的棲息、利用與覓食的空間。本計畫之環境監測計畫亦已規劃陸域生態中鳥類監測，將持續掌握陸域動物的變動情形。</w:t>
      </w:r>
    </w:p>
    <w:p w14:paraId="6C48C1F5" w14:textId="77777777" w:rsidR="002B69F7" w:rsidRPr="008E6793" w:rsidRDefault="002B69F7" w:rsidP="002B69F7">
      <w:pPr>
        <w:spacing w:beforeLines="50" w:before="120"/>
        <w:rPr>
          <w:rFonts w:eastAsia="標楷體"/>
          <w:b/>
          <w:bCs/>
        </w:rPr>
      </w:pPr>
      <w:r w:rsidRPr="008E6793">
        <w:rPr>
          <w:rFonts w:eastAsia="標楷體"/>
          <w:b/>
          <w:bCs/>
        </w:rPr>
        <w:t>八、社會經濟</w:t>
      </w:r>
    </w:p>
    <w:p w14:paraId="3E45B20A" w14:textId="77777777" w:rsidR="00780EFA" w:rsidRPr="008E6793" w:rsidRDefault="007A4429" w:rsidP="00396158">
      <w:pPr>
        <w:numPr>
          <w:ilvl w:val="0"/>
          <w:numId w:val="2"/>
        </w:numPr>
        <w:rPr>
          <w:rFonts w:eastAsia="標楷體"/>
        </w:rPr>
      </w:pPr>
      <w:r w:rsidRPr="008E6793">
        <w:rPr>
          <w:rFonts w:eastAsia="標楷體"/>
        </w:rPr>
        <w:t>為有效控管土地利用效率，避免土地炒作，除委託本府出租營管者外，承購產業用地應於取得所有權之日起</w:t>
      </w:r>
      <w:r w:rsidRPr="008E6793">
        <w:rPr>
          <w:rFonts w:eastAsia="標楷體"/>
        </w:rPr>
        <w:t>3</w:t>
      </w:r>
      <w:r w:rsidRPr="008E6793">
        <w:rPr>
          <w:rFonts w:eastAsia="標楷體"/>
        </w:rPr>
        <w:t>年內依法完成使用</w:t>
      </w:r>
      <w:r w:rsidRPr="008E6793">
        <w:rPr>
          <w:rFonts w:eastAsia="標楷體"/>
        </w:rPr>
        <w:t>(</w:t>
      </w:r>
      <w:r w:rsidRPr="008E6793">
        <w:rPr>
          <w:rFonts w:eastAsia="標楷體"/>
        </w:rPr>
        <w:t>可自行建廠或</w:t>
      </w:r>
      <w:proofErr w:type="gramStart"/>
      <w:r w:rsidRPr="008E6793">
        <w:rPr>
          <w:rFonts w:eastAsia="標楷體"/>
        </w:rPr>
        <w:t>出租予需地</w:t>
      </w:r>
      <w:proofErr w:type="gramEnd"/>
      <w:r w:rsidRPr="008E6793">
        <w:rPr>
          <w:rFonts w:eastAsia="標楷體"/>
        </w:rPr>
        <w:t>廠商</w:t>
      </w:r>
      <w:r w:rsidRPr="008E6793">
        <w:rPr>
          <w:rFonts w:eastAsia="標楷體"/>
        </w:rPr>
        <w:t>)</w:t>
      </w:r>
      <w:r w:rsidRPr="008E6793">
        <w:rPr>
          <w:rFonts w:eastAsia="標楷體"/>
        </w:rPr>
        <w:t>，不得閒置，且完成使用滿</w:t>
      </w:r>
      <w:r w:rsidRPr="008E6793">
        <w:rPr>
          <w:rFonts w:eastAsia="標楷體"/>
        </w:rPr>
        <w:t>5</w:t>
      </w:r>
      <w:r w:rsidRPr="008E6793">
        <w:rPr>
          <w:rFonts w:eastAsia="標楷體"/>
        </w:rPr>
        <w:t>年後始得轉售土地，違者，依產業創新條例第</w:t>
      </w:r>
      <w:r w:rsidRPr="008E6793">
        <w:rPr>
          <w:rFonts w:eastAsia="標楷體"/>
        </w:rPr>
        <w:t>46-1</w:t>
      </w:r>
      <w:r w:rsidRPr="008E6793">
        <w:rPr>
          <w:rFonts w:eastAsia="標楷體"/>
        </w:rPr>
        <w:t>條及其子法產業園區閒置土地認定與輔導使用及強制拍賣辦法規定，</w:t>
      </w:r>
      <w:proofErr w:type="gramStart"/>
      <w:r w:rsidRPr="008E6793">
        <w:rPr>
          <w:rFonts w:eastAsia="標楷體"/>
        </w:rPr>
        <w:t>本府得公告</w:t>
      </w:r>
      <w:proofErr w:type="gramEnd"/>
      <w:r w:rsidRPr="008E6793">
        <w:rPr>
          <w:rFonts w:eastAsia="標楷體"/>
        </w:rPr>
        <w:t>為閒置土地、處以當期公告現值</w:t>
      </w:r>
      <w:r w:rsidRPr="008E6793">
        <w:rPr>
          <w:rFonts w:eastAsia="標楷體"/>
        </w:rPr>
        <w:t>10%</w:t>
      </w:r>
      <w:r w:rsidRPr="008E6793">
        <w:rPr>
          <w:rFonts w:eastAsia="標楷體"/>
        </w:rPr>
        <w:t>之罰鍰及公開強制拍賣</w:t>
      </w:r>
      <w:r w:rsidR="002B69F7" w:rsidRPr="008E6793">
        <w:rPr>
          <w:rFonts w:eastAsia="標楷體"/>
        </w:rPr>
        <w:t>。</w:t>
      </w:r>
    </w:p>
    <w:p w14:paraId="12CC01FA" w14:textId="77777777" w:rsidR="002B69F7" w:rsidRPr="008E6793" w:rsidRDefault="002B69F7" w:rsidP="002B69F7">
      <w:pPr>
        <w:spacing w:beforeLines="50" w:before="120"/>
        <w:rPr>
          <w:rFonts w:eastAsia="標楷體"/>
          <w:b/>
          <w:bCs/>
        </w:rPr>
      </w:pPr>
      <w:r w:rsidRPr="008E6793">
        <w:rPr>
          <w:rFonts w:eastAsia="標楷體"/>
          <w:b/>
          <w:bCs/>
        </w:rPr>
        <w:t>九、景觀及遊憩</w:t>
      </w:r>
    </w:p>
    <w:p w14:paraId="37748D37" w14:textId="77777777" w:rsidR="002B69F7" w:rsidRPr="008E6793" w:rsidRDefault="002B69F7" w:rsidP="002B69F7">
      <w:pPr>
        <w:numPr>
          <w:ilvl w:val="0"/>
          <w:numId w:val="2"/>
        </w:numPr>
        <w:rPr>
          <w:rFonts w:eastAsia="標楷體"/>
        </w:rPr>
      </w:pPr>
      <w:r w:rsidRPr="008E6793">
        <w:rPr>
          <w:rFonts w:eastAsia="標楷體"/>
        </w:rPr>
        <w:t>優先保留台灣原生種</w:t>
      </w:r>
      <w:r w:rsidRPr="008E6793">
        <w:rPr>
          <w:rFonts w:eastAsia="標楷體"/>
        </w:rPr>
        <w:t>(</w:t>
      </w:r>
      <w:r w:rsidRPr="008E6793">
        <w:rPr>
          <w:rFonts w:eastAsia="標楷體"/>
        </w:rPr>
        <w:t>楓香、台灣</w:t>
      </w:r>
      <w:proofErr w:type="gramStart"/>
      <w:r w:rsidRPr="008E6793">
        <w:rPr>
          <w:rFonts w:eastAsia="標楷體"/>
        </w:rPr>
        <w:t>櫸</w:t>
      </w:r>
      <w:proofErr w:type="gramEnd"/>
      <w:r w:rsidRPr="008E6793">
        <w:rPr>
          <w:rFonts w:eastAsia="標楷體"/>
        </w:rPr>
        <w:t>木、茄</w:t>
      </w:r>
      <w:proofErr w:type="gramStart"/>
      <w:r w:rsidRPr="008E6793">
        <w:rPr>
          <w:rFonts w:eastAsia="標楷體"/>
        </w:rPr>
        <w:t>苳</w:t>
      </w:r>
      <w:proofErr w:type="gramEnd"/>
      <w:r w:rsidRPr="008E6793">
        <w:rPr>
          <w:rFonts w:eastAsia="標楷體"/>
        </w:rPr>
        <w:t>、烏臼、白千層、</w:t>
      </w:r>
      <w:proofErr w:type="gramStart"/>
      <w:r w:rsidRPr="008E6793">
        <w:rPr>
          <w:rFonts w:eastAsia="標楷體"/>
        </w:rPr>
        <w:t>光臘樹</w:t>
      </w:r>
      <w:proofErr w:type="gramEnd"/>
      <w:r w:rsidRPr="008E6793">
        <w:rPr>
          <w:rFonts w:eastAsia="標楷體"/>
        </w:rPr>
        <w:t>)</w:t>
      </w:r>
      <w:r w:rsidRPr="008E6793">
        <w:rPr>
          <w:rFonts w:eastAsia="標楷體"/>
        </w:rPr>
        <w:t>做為園區景觀綠化之用，再因地制宜選用種植適合高雄地區在地環境之樹種做整體景觀綠化配置。</w:t>
      </w:r>
    </w:p>
    <w:p w14:paraId="0D5A5611" w14:textId="77777777" w:rsidR="00407D74" w:rsidRPr="008E6793" w:rsidRDefault="0032318D" w:rsidP="00407D74">
      <w:pPr>
        <w:spacing w:beforeLines="100" w:before="240"/>
        <w:rPr>
          <w:rFonts w:eastAsia="標楷體"/>
          <w:b/>
          <w:bCs/>
          <w:sz w:val="28"/>
          <w:szCs w:val="28"/>
        </w:rPr>
      </w:pPr>
      <w:r>
        <w:rPr>
          <w:rFonts w:eastAsia="標楷體" w:hint="eastAsia"/>
          <w:b/>
          <w:bCs/>
          <w:sz w:val="28"/>
          <w:szCs w:val="28"/>
        </w:rPr>
        <w:t>參</w:t>
      </w:r>
      <w:r w:rsidR="00407D74" w:rsidRPr="008E6793">
        <w:rPr>
          <w:rFonts w:eastAsia="標楷體"/>
          <w:b/>
          <w:bCs/>
          <w:sz w:val="28"/>
          <w:szCs w:val="28"/>
        </w:rPr>
        <w:t>、總量管制事項</w:t>
      </w:r>
    </w:p>
    <w:p w14:paraId="5DA490E8" w14:textId="77777777" w:rsidR="0073531A" w:rsidRPr="008E6793" w:rsidRDefault="0073531A" w:rsidP="0073531A">
      <w:pPr>
        <w:numPr>
          <w:ilvl w:val="0"/>
          <w:numId w:val="2"/>
        </w:numPr>
        <w:rPr>
          <w:rFonts w:eastAsia="標楷體"/>
          <w:szCs w:val="22"/>
        </w:rPr>
      </w:pPr>
      <w:r w:rsidRPr="008E6793">
        <w:rPr>
          <w:rFonts w:eastAsia="標楷體"/>
          <w:szCs w:val="22"/>
        </w:rPr>
        <w:t>廠商進駐後需配合園區污染總量管制，管制總量及單位面積核配基準如附件</w:t>
      </w:r>
      <w:r w:rsidRPr="008E6793">
        <w:rPr>
          <w:rFonts w:eastAsia="標楷體"/>
          <w:szCs w:val="22"/>
        </w:rPr>
        <w:t>3-2</w:t>
      </w:r>
      <w:r w:rsidRPr="008E6793">
        <w:rPr>
          <w:rFonts w:eastAsia="標楷體"/>
          <w:szCs w:val="22"/>
        </w:rPr>
        <w:t>。</w:t>
      </w:r>
    </w:p>
    <w:p w14:paraId="0D58001B" w14:textId="77777777" w:rsidR="00407D74" w:rsidRPr="008E6793" w:rsidRDefault="0073531A" w:rsidP="00407D74">
      <w:pPr>
        <w:numPr>
          <w:ilvl w:val="0"/>
          <w:numId w:val="2"/>
        </w:numPr>
        <w:rPr>
          <w:rFonts w:eastAsia="標楷體"/>
        </w:rPr>
      </w:pPr>
      <w:r w:rsidRPr="008E6793">
        <w:rPr>
          <w:rFonts w:eastAsia="標楷體"/>
        </w:rPr>
        <w:t>廠商須依空氣污染防制法第</w:t>
      </w:r>
      <w:r w:rsidRPr="008E6793">
        <w:rPr>
          <w:rFonts w:eastAsia="標楷體"/>
        </w:rPr>
        <w:t>24</w:t>
      </w:r>
      <w:r w:rsidRPr="008E6793">
        <w:rPr>
          <w:rFonts w:eastAsia="標楷體"/>
        </w:rPr>
        <w:t>條規定，依據固定污染源設置與操作許可證管理辦法提送</w:t>
      </w:r>
      <w:r w:rsidRPr="008E6793">
        <w:rPr>
          <w:rFonts w:eastAsia="標楷體"/>
        </w:rPr>
        <w:lastRenderedPageBreak/>
        <w:t>空氣污染防制計畫</w:t>
      </w:r>
      <w:proofErr w:type="gramStart"/>
      <w:r w:rsidRPr="008E6793">
        <w:rPr>
          <w:rFonts w:eastAsia="標楷體"/>
        </w:rPr>
        <w:t>書予本府</w:t>
      </w:r>
      <w:proofErr w:type="gramEnd"/>
      <w:r w:rsidRPr="008E6793">
        <w:rPr>
          <w:rFonts w:eastAsia="標楷體"/>
        </w:rPr>
        <w:t>環保局審查，載明排放空氣污染物之種類、成分、濃度、排放量，及相關空氣污染防制方法等，若達總量管制規定之一定規模者，需取得</w:t>
      </w:r>
      <w:proofErr w:type="gramStart"/>
      <w:r w:rsidRPr="008E6793">
        <w:rPr>
          <w:rFonts w:eastAsia="標楷體"/>
        </w:rPr>
        <w:t>抵換量後</w:t>
      </w:r>
      <w:proofErr w:type="gramEnd"/>
      <w:r w:rsidRPr="008E6793">
        <w:rPr>
          <w:rFonts w:eastAsia="標楷體"/>
        </w:rPr>
        <w:t>，方可取得操作許可證，始得進行固定污染源的試車及操作。</w:t>
      </w:r>
    </w:p>
    <w:p w14:paraId="0408CDE6" w14:textId="77777777" w:rsidR="00853836" w:rsidRPr="008E6793" w:rsidRDefault="0032318D" w:rsidP="00853836">
      <w:pPr>
        <w:spacing w:beforeLines="100" w:before="240"/>
        <w:rPr>
          <w:rFonts w:eastAsia="標楷體"/>
          <w:b/>
          <w:bCs/>
          <w:sz w:val="28"/>
          <w:szCs w:val="28"/>
        </w:rPr>
      </w:pPr>
      <w:r w:rsidRPr="008E6793">
        <w:rPr>
          <w:rFonts w:eastAsia="標楷體"/>
          <w:b/>
          <w:bCs/>
          <w:sz w:val="28"/>
          <w:szCs w:val="28"/>
        </w:rPr>
        <w:t>肆</w:t>
      </w:r>
      <w:r w:rsidR="00853836" w:rsidRPr="008E6793">
        <w:rPr>
          <w:rFonts w:eastAsia="標楷體"/>
          <w:b/>
          <w:bCs/>
          <w:sz w:val="28"/>
          <w:szCs w:val="28"/>
        </w:rPr>
        <w:t>、未登記工廠進駐輔導與管理</w:t>
      </w:r>
    </w:p>
    <w:p w14:paraId="60CFABF9" w14:textId="77777777" w:rsidR="007A2C46" w:rsidRPr="008E6793" w:rsidRDefault="007A2C46" w:rsidP="007A2C46">
      <w:pPr>
        <w:numPr>
          <w:ilvl w:val="0"/>
          <w:numId w:val="2"/>
        </w:numPr>
        <w:rPr>
          <w:rFonts w:eastAsia="標楷體"/>
        </w:rPr>
      </w:pPr>
      <w:r w:rsidRPr="008E6793">
        <w:rPr>
          <w:rFonts w:eastAsia="標楷體"/>
        </w:rPr>
        <w:t>未登記工廠篩選機制</w:t>
      </w:r>
    </w:p>
    <w:p w14:paraId="1A054ADF" w14:textId="77777777" w:rsidR="007A2C46" w:rsidRPr="008E6793" w:rsidRDefault="007A2C46" w:rsidP="007A2C46">
      <w:pPr>
        <w:numPr>
          <w:ilvl w:val="1"/>
          <w:numId w:val="2"/>
        </w:numPr>
        <w:rPr>
          <w:rFonts w:eastAsia="標楷體"/>
        </w:rPr>
      </w:pPr>
      <w:r w:rsidRPr="008E6793">
        <w:rPr>
          <w:rFonts w:eastAsia="標楷體"/>
        </w:rPr>
        <w:t>為能有效篩選進駐未登工廠，使其能符合本園區之進駐規定，將要求進駐廠商提具投資營運計畫書</w:t>
      </w:r>
      <w:r w:rsidRPr="008E6793">
        <w:rPr>
          <w:rFonts w:eastAsia="標楷體"/>
        </w:rPr>
        <w:t>(</w:t>
      </w:r>
      <w:r w:rsidRPr="008E6793">
        <w:rPr>
          <w:rFonts w:eastAsia="標楷體"/>
        </w:rPr>
        <w:t>含原料來源及性質說明、產品與技術、土地利用與建廠計畫、用水回收計畫、污染防治說明書</w:t>
      </w:r>
      <w:r w:rsidRPr="008E6793">
        <w:rPr>
          <w:rFonts w:eastAsia="標楷體"/>
        </w:rPr>
        <w:t>…</w:t>
      </w:r>
      <w:r w:rsidRPr="008E6793">
        <w:rPr>
          <w:rFonts w:eastAsia="標楷體"/>
        </w:rPr>
        <w:t>等</w:t>
      </w:r>
      <w:r w:rsidRPr="008E6793">
        <w:rPr>
          <w:rFonts w:eastAsia="標楷體"/>
        </w:rPr>
        <w:t>)</w:t>
      </w:r>
      <w:r w:rsidRPr="008E6793">
        <w:rPr>
          <w:rFonts w:eastAsia="標楷體"/>
        </w:rPr>
        <w:t>，經審核，為園區擬引進產業並符合相關環保要求及土地使用規範，方得進駐建廠。</w:t>
      </w:r>
    </w:p>
    <w:p w14:paraId="58161790" w14:textId="77777777" w:rsidR="007A2C46" w:rsidRPr="008E6793" w:rsidRDefault="007A2C46" w:rsidP="007A2C46">
      <w:pPr>
        <w:numPr>
          <w:ilvl w:val="1"/>
          <w:numId w:val="2"/>
        </w:numPr>
        <w:rPr>
          <w:rFonts w:eastAsia="標楷體"/>
        </w:rPr>
      </w:pPr>
      <w:r w:rsidRPr="008E6793">
        <w:rPr>
          <w:rFonts w:eastAsia="標楷體"/>
        </w:rPr>
        <w:t>進駐廠商應簽署申租購土地承諾書，承諾承租購土地之建築開發與營運，同意依園區土地使用規範及環評書件所載內容及審查結論切實執行。</w:t>
      </w:r>
    </w:p>
    <w:p w14:paraId="6292E53F" w14:textId="77777777" w:rsidR="007A2C46" w:rsidRPr="008E6793" w:rsidRDefault="007A2C46" w:rsidP="007A2C46">
      <w:pPr>
        <w:numPr>
          <w:ilvl w:val="1"/>
          <w:numId w:val="2"/>
        </w:numPr>
        <w:rPr>
          <w:rFonts w:eastAsia="標楷體"/>
        </w:rPr>
      </w:pPr>
      <w:proofErr w:type="gramStart"/>
      <w:r w:rsidRPr="008E6793">
        <w:rPr>
          <w:rFonts w:eastAsia="標楷體"/>
        </w:rPr>
        <w:t>此外，</w:t>
      </w:r>
      <w:proofErr w:type="gramEnd"/>
      <w:r w:rsidRPr="008E6793">
        <w:rPr>
          <w:rFonts w:eastAsia="標楷體"/>
        </w:rPr>
        <w:t>區外未登工廠進駐園區應簽署原土地限期回復農用切結書，未於期限</w:t>
      </w:r>
      <w:r w:rsidRPr="008E6793">
        <w:rPr>
          <w:rFonts w:eastAsia="標楷體"/>
        </w:rPr>
        <w:t>(</w:t>
      </w:r>
      <w:r w:rsidRPr="008E6793">
        <w:rPr>
          <w:rFonts w:eastAsia="標楷體"/>
        </w:rPr>
        <w:t>新廠建廠完成並遷入後</w:t>
      </w:r>
      <w:r w:rsidRPr="008E6793">
        <w:rPr>
          <w:rFonts w:eastAsia="標楷體"/>
        </w:rPr>
        <w:t>6</w:t>
      </w:r>
      <w:r w:rsidRPr="008E6793">
        <w:rPr>
          <w:rFonts w:eastAsia="標楷體"/>
        </w:rPr>
        <w:t>個月內</w:t>
      </w:r>
      <w:r w:rsidRPr="008E6793">
        <w:rPr>
          <w:rFonts w:eastAsia="標楷體"/>
        </w:rPr>
        <w:t>)</w:t>
      </w:r>
      <w:r w:rsidRPr="008E6793">
        <w:rPr>
          <w:rFonts w:eastAsia="標楷體"/>
        </w:rPr>
        <w:t>回復，將依相關法令查處。</w:t>
      </w:r>
    </w:p>
    <w:p w14:paraId="38719E58" w14:textId="77777777" w:rsidR="007A2C46" w:rsidRPr="008E6793" w:rsidRDefault="007A2C46" w:rsidP="007A2C46">
      <w:pPr>
        <w:pStyle w:val="aff"/>
        <w:numPr>
          <w:ilvl w:val="0"/>
          <w:numId w:val="2"/>
        </w:numPr>
        <w:ind w:leftChars="0"/>
        <w:rPr>
          <w:rFonts w:ascii="Times New Roman" w:eastAsia="標楷體" w:hAnsi="Times New Roman"/>
          <w:szCs w:val="24"/>
        </w:rPr>
      </w:pPr>
      <w:r w:rsidRPr="008E6793">
        <w:rPr>
          <w:rFonts w:ascii="Times New Roman" w:eastAsia="標楷體" w:hAnsi="Times New Roman"/>
          <w:szCs w:val="24"/>
        </w:rPr>
        <w:t>未登記工廠進駐管理方式</w:t>
      </w:r>
    </w:p>
    <w:p w14:paraId="79D4647E" w14:textId="77777777" w:rsidR="007A2C46" w:rsidRPr="008E6793" w:rsidRDefault="007A2C46" w:rsidP="007A2C46">
      <w:pPr>
        <w:numPr>
          <w:ilvl w:val="1"/>
          <w:numId w:val="2"/>
        </w:numPr>
        <w:rPr>
          <w:rFonts w:eastAsia="標楷體"/>
        </w:rPr>
      </w:pPr>
      <w:r w:rsidRPr="008E6793">
        <w:rPr>
          <w:rFonts w:eastAsia="標楷體"/>
        </w:rPr>
        <w:t>本園區係</w:t>
      </w:r>
      <w:proofErr w:type="gramStart"/>
      <w:r w:rsidRPr="008E6793">
        <w:rPr>
          <w:rFonts w:eastAsia="標楷體"/>
        </w:rPr>
        <w:t>依產創條例</w:t>
      </w:r>
      <w:proofErr w:type="gramEnd"/>
      <w:r w:rsidRPr="008E6793">
        <w:rPr>
          <w:rFonts w:eastAsia="標楷體"/>
        </w:rPr>
        <w:t>整體規劃、開發、營運之產業園區，廠商進駐構築建物、設立工廠，應依照建築法、環保法規、園區都市計畫書圖、園區污水下水道系統管制要點、園區污水下水道排水設備裝置要點、工廠管理輔導法、</w:t>
      </w:r>
      <w:proofErr w:type="gramStart"/>
      <w:r w:rsidRPr="008E6793">
        <w:rPr>
          <w:rFonts w:eastAsia="標楷體"/>
        </w:rPr>
        <w:t>產創條例</w:t>
      </w:r>
      <w:proofErr w:type="gramEnd"/>
      <w:r w:rsidRPr="008E6793">
        <w:rPr>
          <w:rFonts w:eastAsia="標楷體"/>
        </w:rPr>
        <w:t>及其他相關法規辦理；於本園區設有服務管理中心統籌園區營運管理業務下，未來若有違規使用情形，服務管理中心將依相關規定舉報查處。</w:t>
      </w:r>
    </w:p>
    <w:p w14:paraId="64201D66" w14:textId="77777777" w:rsidR="007A2C46" w:rsidRPr="008E6793" w:rsidRDefault="007A2C46" w:rsidP="007A2C46">
      <w:pPr>
        <w:numPr>
          <w:ilvl w:val="1"/>
          <w:numId w:val="2"/>
        </w:numPr>
        <w:rPr>
          <w:rFonts w:eastAsia="標楷體"/>
        </w:rPr>
      </w:pPr>
      <w:r w:rsidRPr="008E6793">
        <w:rPr>
          <w:rFonts w:eastAsia="標楷體"/>
        </w:rPr>
        <w:t>原違規工廠土地所有權屬廠商所有，於新廠建廠完成並遷入後</w:t>
      </w:r>
      <w:r w:rsidRPr="008E6793">
        <w:rPr>
          <w:rFonts w:eastAsia="標楷體"/>
        </w:rPr>
        <w:t>6</w:t>
      </w:r>
      <w:r w:rsidRPr="008E6793">
        <w:rPr>
          <w:rFonts w:eastAsia="標楷體"/>
        </w:rPr>
        <w:t>個月內將原違規工廠拆除、土地恢復農用，始准予同意於園區進行相關業務申請；若廠商未依承諾期限將原違規工廠拆除、土地恢復農用，將依農業發展條例、建築法、都市計畫法、工廠管理輔導法等相關法令查處。</w:t>
      </w:r>
    </w:p>
    <w:p w14:paraId="3F14B3FD" w14:textId="77777777" w:rsidR="007A2C46" w:rsidRPr="008E6793" w:rsidRDefault="007A2C46" w:rsidP="007A2C46">
      <w:pPr>
        <w:numPr>
          <w:ilvl w:val="1"/>
          <w:numId w:val="2"/>
        </w:numPr>
        <w:rPr>
          <w:rFonts w:eastAsia="標楷體"/>
        </w:rPr>
      </w:pPr>
      <w:r w:rsidRPr="008E6793">
        <w:rPr>
          <w:rFonts w:eastAsia="標楷體"/>
        </w:rPr>
        <w:t>原違規工廠土地所有權非屬廠商所有，本府行文通知土地所有權人限期恢復農用，並依農業發展條例、建築法、都市計畫法、工廠管理輔導法等相關法令加強查處取締，避免轉租違法使用。</w:t>
      </w:r>
    </w:p>
    <w:p w14:paraId="1849B3E6" w14:textId="77777777" w:rsidR="00BA5CA6" w:rsidRPr="008E6793" w:rsidRDefault="0032318D" w:rsidP="002B69F7">
      <w:pPr>
        <w:spacing w:beforeLines="100" w:before="240"/>
        <w:rPr>
          <w:rFonts w:eastAsia="標楷體"/>
          <w:b/>
          <w:bCs/>
          <w:sz w:val="28"/>
          <w:szCs w:val="28"/>
        </w:rPr>
      </w:pPr>
      <w:r w:rsidRPr="008E6793">
        <w:rPr>
          <w:rFonts w:eastAsia="標楷體"/>
          <w:b/>
          <w:bCs/>
          <w:sz w:val="28"/>
          <w:szCs w:val="28"/>
        </w:rPr>
        <w:t>伍</w:t>
      </w:r>
      <w:r w:rsidR="002B69F7" w:rsidRPr="008E6793">
        <w:rPr>
          <w:rFonts w:eastAsia="標楷體"/>
          <w:b/>
          <w:bCs/>
          <w:sz w:val="28"/>
          <w:szCs w:val="28"/>
        </w:rPr>
        <w:t>、其他應注意事項</w:t>
      </w:r>
    </w:p>
    <w:p w14:paraId="5E8740DD" w14:textId="77777777" w:rsidR="007F7FE1" w:rsidRPr="008E6793" w:rsidRDefault="008F043D" w:rsidP="008F043D">
      <w:pPr>
        <w:numPr>
          <w:ilvl w:val="0"/>
          <w:numId w:val="2"/>
        </w:numPr>
        <w:rPr>
          <w:rFonts w:eastAsia="標楷體"/>
        </w:rPr>
      </w:pPr>
      <w:r w:rsidRPr="008E6793">
        <w:rPr>
          <w:rFonts w:eastAsia="標楷體"/>
        </w:rPr>
        <w:t>基礎承載力呈現不足時，則應採用適合之地盤改良作地層改善或</w:t>
      </w:r>
      <w:proofErr w:type="gramStart"/>
      <w:r w:rsidRPr="008E6793">
        <w:rPr>
          <w:rFonts w:eastAsia="標楷體"/>
        </w:rPr>
        <w:t>施作深基礎</w:t>
      </w:r>
      <w:proofErr w:type="gramEnd"/>
      <w:r w:rsidRPr="008E6793">
        <w:rPr>
          <w:rFonts w:eastAsia="標楷體"/>
        </w:rPr>
        <w:t>。</w:t>
      </w:r>
    </w:p>
    <w:p w14:paraId="05D054FA" w14:textId="77777777" w:rsidR="00763019" w:rsidRPr="008E6793" w:rsidRDefault="00763019" w:rsidP="008F043D">
      <w:pPr>
        <w:numPr>
          <w:ilvl w:val="0"/>
          <w:numId w:val="2"/>
        </w:numPr>
        <w:rPr>
          <w:rFonts w:eastAsia="標楷體"/>
        </w:rPr>
      </w:pPr>
      <w:r w:rsidRPr="008E6793">
        <w:rPr>
          <w:rFonts w:eastAsia="標楷體"/>
        </w:rPr>
        <w:t>整體開發行為並無直接污染土壤之虞，營運後依據「土壤及地下水污染整治法」及「目的事業主管機關檢測土壤及地下水備查作業辦法」之規定，定期檢測土壤及地下水品質狀況，定期辦理申報、檢視。</w:t>
      </w:r>
    </w:p>
    <w:p w14:paraId="2458A382" w14:textId="77777777" w:rsidR="00407D74" w:rsidRPr="008E6793" w:rsidRDefault="00407D74" w:rsidP="008F043D">
      <w:pPr>
        <w:numPr>
          <w:ilvl w:val="0"/>
          <w:numId w:val="2"/>
        </w:numPr>
        <w:rPr>
          <w:rFonts w:eastAsia="標楷體"/>
        </w:rPr>
      </w:pPr>
      <w:r w:rsidRPr="008E6793">
        <w:rPr>
          <w:rFonts w:eastAsia="標楷體"/>
        </w:rPr>
        <w:t>本府公告招商時，將要求申租購土地廠商依園區規範提具投資營運計畫書</w:t>
      </w:r>
      <w:r w:rsidRPr="008E6793">
        <w:rPr>
          <w:rFonts w:eastAsia="標楷體"/>
        </w:rPr>
        <w:t>(</w:t>
      </w:r>
      <w:r w:rsidRPr="008E6793">
        <w:rPr>
          <w:rFonts w:eastAsia="標楷體"/>
        </w:rPr>
        <w:t>含原料來源及性質說明、用水回收計畫、污染防治說明書</w:t>
      </w:r>
      <w:r w:rsidRPr="008E6793">
        <w:rPr>
          <w:rFonts w:eastAsia="標楷體"/>
        </w:rPr>
        <w:t>…</w:t>
      </w:r>
      <w:r w:rsidRPr="008E6793">
        <w:rPr>
          <w:rFonts w:eastAsia="標楷體"/>
        </w:rPr>
        <w:t>等</w:t>
      </w:r>
      <w:r w:rsidRPr="008E6793">
        <w:rPr>
          <w:rFonts w:eastAsia="標楷體"/>
        </w:rPr>
        <w:t>)</w:t>
      </w:r>
      <w:r w:rsidRPr="008E6793">
        <w:rPr>
          <w:rFonts w:eastAsia="標楷體"/>
        </w:rPr>
        <w:t>並簽署申租購土地承諾書，承諾承租購</w:t>
      </w:r>
      <w:r w:rsidRPr="008E6793">
        <w:rPr>
          <w:rFonts w:eastAsia="標楷體"/>
        </w:rPr>
        <w:lastRenderedPageBreak/>
        <w:t>土地之建築開發與營運，依園區土地使用規範及環評書件所載內容及審查結論切實執行；營運階段，本府將透過定期稽核與輔導方式，要求進駐廠商及未登工廠確實執行，以落實環評承諾。</w:t>
      </w:r>
    </w:p>
    <w:p w14:paraId="77857DE7" w14:textId="77777777" w:rsidR="00763019" w:rsidRPr="008E6793" w:rsidRDefault="00407D74" w:rsidP="008F043D">
      <w:pPr>
        <w:numPr>
          <w:ilvl w:val="0"/>
          <w:numId w:val="2"/>
        </w:numPr>
        <w:rPr>
          <w:rFonts w:eastAsia="標楷體"/>
        </w:rPr>
      </w:pPr>
      <w:r w:rsidRPr="008E6793">
        <w:rPr>
          <w:rFonts w:eastAsia="標楷體"/>
        </w:rPr>
        <w:t>本計畫區施工期間之用水，包括區內設置之辦公營舍所需民生用水及施工所需用水，將洽自來水公司接設臨時用水，以供應區內車輛清洗、道路揚塵灑水及植生灌溉用。</w:t>
      </w:r>
    </w:p>
    <w:p w14:paraId="573BF24A" w14:textId="77777777" w:rsidR="00407D74" w:rsidRPr="008E6793" w:rsidRDefault="00407D74" w:rsidP="008F043D">
      <w:pPr>
        <w:numPr>
          <w:ilvl w:val="0"/>
          <w:numId w:val="2"/>
        </w:numPr>
        <w:rPr>
          <w:rFonts w:eastAsia="標楷體"/>
        </w:rPr>
      </w:pPr>
      <w:r w:rsidRPr="008E6793">
        <w:rPr>
          <w:rFonts w:eastAsia="標楷體"/>
        </w:rPr>
        <w:t>施工用電擬向台電公司申請臨時用電，提供必要之民生電源。至於施工通訊，於辦公室以申請電話、網絡線路及傳真機等設施，提供對外聯絡網路；而在工區則將申請行動電話或無線對講機，以便於</w:t>
      </w:r>
      <w:proofErr w:type="gramStart"/>
      <w:r w:rsidRPr="008E6793">
        <w:rPr>
          <w:rFonts w:eastAsia="標楷體"/>
        </w:rPr>
        <w:t>工地間及工地</w:t>
      </w:r>
      <w:proofErr w:type="gramEnd"/>
      <w:r w:rsidRPr="008E6793">
        <w:rPr>
          <w:rFonts w:eastAsia="標楷體"/>
        </w:rPr>
        <w:t>與辦公室間之聯繫。</w:t>
      </w:r>
    </w:p>
    <w:p w14:paraId="31CAE5F6" w14:textId="77777777" w:rsidR="00763019" w:rsidRPr="008E6793" w:rsidRDefault="004A1A2F" w:rsidP="00780EFA">
      <w:pPr>
        <w:numPr>
          <w:ilvl w:val="0"/>
          <w:numId w:val="2"/>
        </w:numPr>
        <w:rPr>
          <w:rFonts w:eastAsia="標楷體"/>
        </w:rPr>
      </w:pPr>
      <w:r w:rsidRPr="008E6793">
        <w:rPr>
          <w:rFonts w:eastAsia="標楷體"/>
        </w:rPr>
        <w:t>本園區建築物應依高雄市綠建築自治條例規定辦理，並於建築物屋頂設置太陽光電發電設施</w:t>
      </w:r>
      <w:r w:rsidR="00780EFA" w:rsidRPr="008E6793">
        <w:rPr>
          <w:rFonts w:eastAsia="標楷體"/>
        </w:rPr>
        <w:t>。</w:t>
      </w:r>
    </w:p>
    <w:p w14:paraId="4FE4E97B" w14:textId="77777777" w:rsidR="00212C06" w:rsidRPr="008E6793" w:rsidRDefault="00212C06">
      <w:pPr>
        <w:widowControl/>
        <w:spacing w:line="240" w:lineRule="auto"/>
        <w:jc w:val="left"/>
        <w:rPr>
          <w:rFonts w:eastAsia="標楷體"/>
        </w:rPr>
      </w:pPr>
      <w:r w:rsidRPr="008E6793">
        <w:rPr>
          <w:rFonts w:eastAsia="標楷體"/>
        </w:rPr>
        <w:br w:type="page"/>
      </w:r>
    </w:p>
    <w:p w14:paraId="1BDDE8BB" w14:textId="77777777" w:rsidR="003E01E1" w:rsidRPr="008E6793" w:rsidRDefault="003E01E1" w:rsidP="003E01E1">
      <w:pPr>
        <w:pStyle w:val="1"/>
      </w:pPr>
      <w:bookmarkStart w:id="26" w:name="_Toc230188517"/>
      <w:r w:rsidRPr="008E6793">
        <w:rPr>
          <w:lang w:eastAsia="zh-TW"/>
        </w:rPr>
        <w:lastRenderedPageBreak/>
        <w:t>附件</w:t>
      </w:r>
      <w:r w:rsidRPr="008E6793">
        <w:rPr>
          <w:lang w:eastAsia="zh-TW"/>
        </w:rPr>
        <w:t>3-</w:t>
      </w:r>
      <w:r w:rsidR="00EA5AD1" w:rsidRPr="008E6793">
        <w:rPr>
          <w:lang w:eastAsia="zh-TW"/>
        </w:rPr>
        <w:t>5</w:t>
      </w:r>
      <w:r w:rsidRPr="008E6793">
        <w:rPr>
          <w:lang w:eastAsia="zh-TW"/>
        </w:rPr>
        <w:t xml:space="preserve">　</w:t>
      </w:r>
      <w:proofErr w:type="spellStart"/>
      <w:r w:rsidRPr="008E6793">
        <w:t>危害性化學物質清單</w:t>
      </w:r>
      <w:bookmarkEnd w:id="26"/>
      <w:proofErr w:type="spellEnd"/>
    </w:p>
    <w:p w14:paraId="2B3607A1" w14:textId="77777777" w:rsidR="003E01E1" w:rsidRPr="008E6793" w:rsidRDefault="003E01E1" w:rsidP="003E01E1">
      <w:pPr>
        <w:spacing w:beforeLines="20" w:before="48" w:afterLines="20" w:after="48" w:line="240" w:lineRule="exact"/>
        <w:ind w:leftChars="50" w:left="520" w:hangingChars="200" w:hanging="400"/>
        <w:rPr>
          <w:rFonts w:eastAsia="標楷體"/>
          <w:sz w:val="20"/>
          <w:szCs w:val="22"/>
          <w:lang w:val="x-none"/>
        </w:rPr>
      </w:pPr>
      <w:r w:rsidRPr="008E6793">
        <w:rPr>
          <w:rFonts w:eastAsia="標楷體"/>
          <w:sz w:val="20"/>
          <w:szCs w:val="22"/>
          <w:lang w:val="x-none"/>
        </w:rPr>
        <w:t>填報注意事項：</w:t>
      </w:r>
    </w:p>
    <w:p w14:paraId="52CF8015" w14:textId="77777777" w:rsidR="003E01E1" w:rsidRPr="008E6793" w:rsidRDefault="003E01E1" w:rsidP="003E01E1">
      <w:pPr>
        <w:spacing w:beforeLines="20" w:before="48" w:afterLines="20" w:after="48" w:line="240" w:lineRule="exact"/>
        <w:ind w:leftChars="50" w:left="520" w:hangingChars="200" w:hanging="400"/>
        <w:rPr>
          <w:rFonts w:eastAsia="標楷體"/>
          <w:sz w:val="20"/>
          <w:szCs w:val="22"/>
          <w:lang w:val="x-none"/>
        </w:rPr>
      </w:pPr>
      <w:r w:rsidRPr="008E6793">
        <w:rPr>
          <w:rFonts w:eastAsia="標楷體"/>
          <w:sz w:val="20"/>
          <w:szCs w:val="22"/>
          <w:lang w:val="x-none"/>
        </w:rPr>
        <w:t>1.</w:t>
      </w:r>
      <w:r w:rsidRPr="008E6793">
        <w:rPr>
          <w:rFonts w:eastAsia="標楷體"/>
          <w:sz w:val="20"/>
          <w:szCs w:val="22"/>
          <w:lang w:val="x-none"/>
        </w:rPr>
        <w:t>請提供正確使用物質之名稱</w:t>
      </w:r>
      <w:r w:rsidRPr="008E6793">
        <w:rPr>
          <w:rFonts w:eastAsia="標楷體"/>
          <w:sz w:val="20"/>
          <w:szCs w:val="22"/>
          <w:lang w:val="x-none"/>
        </w:rPr>
        <w:t>(</w:t>
      </w:r>
      <w:proofErr w:type="spellStart"/>
      <w:r w:rsidRPr="008E6793">
        <w:rPr>
          <w:rFonts w:eastAsia="標楷體"/>
          <w:sz w:val="20"/>
          <w:szCs w:val="22"/>
          <w:lang w:val="x-none"/>
        </w:rPr>
        <w:t>包括英文全名或化學式</w:t>
      </w:r>
      <w:proofErr w:type="spellEnd"/>
      <w:r w:rsidRPr="008E6793">
        <w:rPr>
          <w:rFonts w:eastAsia="標楷體"/>
          <w:sz w:val="20"/>
          <w:szCs w:val="22"/>
          <w:lang w:val="x-none"/>
        </w:rPr>
        <w:t>)</w:t>
      </w:r>
    </w:p>
    <w:p w14:paraId="7D71823D" w14:textId="77777777" w:rsidR="003E01E1" w:rsidRPr="008E6793" w:rsidRDefault="003E01E1" w:rsidP="003E01E1">
      <w:pPr>
        <w:spacing w:beforeLines="20" w:before="48" w:afterLines="20" w:after="48" w:line="240" w:lineRule="exact"/>
        <w:ind w:leftChars="50" w:left="520" w:hangingChars="200" w:hanging="400"/>
        <w:rPr>
          <w:rFonts w:eastAsia="標楷體"/>
          <w:sz w:val="20"/>
          <w:szCs w:val="22"/>
          <w:lang w:val="x-none"/>
        </w:rPr>
      </w:pPr>
      <w:r w:rsidRPr="008E6793">
        <w:rPr>
          <w:rFonts w:eastAsia="標楷體"/>
          <w:sz w:val="20"/>
          <w:szCs w:val="22"/>
          <w:lang w:val="x-none"/>
        </w:rPr>
        <w:t>2.</w:t>
      </w:r>
      <w:r w:rsidRPr="008E6793">
        <w:rPr>
          <w:rFonts w:eastAsia="標楷體"/>
          <w:sz w:val="20"/>
          <w:szCs w:val="22"/>
          <w:lang w:val="x-none"/>
        </w:rPr>
        <w:t>若單一原料內含有多項危害性化學物質需逐項填列</w:t>
      </w:r>
      <w:r w:rsidRPr="008E6793">
        <w:rPr>
          <w:rFonts w:eastAsia="標楷體"/>
          <w:sz w:val="20"/>
          <w:szCs w:val="22"/>
          <w:lang w:val="x-none"/>
        </w:rPr>
        <w:t>,</w:t>
      </w:r>
      <w:proofErr w:type="spellStart"/>
      <w:r w:rsidRPr="008E6793">
        <w:rPr>
          <w:rFonts w:eastAsia="標楷體"/>
          <w:sz w:val="20"/>
          <w:szCs w:val="22"/>
          <w:lang w:val="x-none"/>
        </w:rPr>
        <w:t>需填預計年使用重量</w:t>
      </w:r>
      <w:proofErr w:type="spellEnd"/>
      <w:r w:rsidRPr="008E6793">
        <w:rPr>
          <w:rFonts w:eastAsia="標楷體"/>
          <w:sz w:val="20"/>
          <w:szCs w:val="22"/>
          <w:lang w:val="x-none"/>
        </w:rPr>
        <w:t>(</w:t>
      </w:r>
      <w:proofErr w:type="spellStart"/>
      <w:r w:rsidRPr="008E6793">
        <w:rPr>
          <w:rFonts w:eastAsia="標楷體"/>
          <w:sz w:val="20"/>
          <w:szCs w:val="22"/>
          <w:lang w:val="x-none"/>
        </w:rPr>
        <w:t>公噸</w:t>
      </w:r>
      <w:proofErr w:type="spellEnd"/>
      <w:r w:rsidRPr="008E6793">
        <w:rPr>
          <w:rFonts w:eastAsia="標楷體"/>
          <w:sz w:val="20"/>
          <w:szCs w:val="22"/>
          <w:lang w:val="x-none"/>
        </w:rPr>
        <w:t>/</w:t>
      </w:r>
      <w:r w:rsidRPr="008E6793">
        <w:rPr>
          <w:rFonts w:eastAsia="標楷體"/>
          <w:sz w:val="20"/>
          <w:szCs w:val="22"/>
          <w:lang w:val="x-none"/>
        </w:rPr>
        <w:t>年</w:t>
      </w:r>
      <w:r w:rsidRPr="008E6793">
        <w:rPr>
          <w:rFonts w:eastAsia="標楷體"/>
          <w:sz w:val="20"/>
          <w:szCs w:val="22"/>
          <w:lang w:val="x-none"/>
        </w:rPr>
        <w:t>)</w:t>
      </w:r>
      <w:r w:rsidRPr="008E6793">
        <w:rPr>
          <w:rFonts w:eastAsia="標楷體"/>
          <w:sz w:val="20"/>
          <w:szCs w:val="22"/>
          <w:lang w:val="x-none"/>
        </w:rPr>
        <w:t>，</w:t>
      </w:r>
      <w:proofErr w:type="spellStart"/>
      <w:proofErr w:type="gramStart"/>
      <w:r w:rsidRPr="008E6793">
        <w:rPr>
          <w:rFonts w:eastAsia="標楷體"/>
          <w:sz w:val="20"/>
          <w:szCs w:val="22"/>
          <w:lang w:val="x-none"/>
        </w:rPr>
        <w:t>勿填體積</w:t>
      </w:r>
      <w:proofErr w:type="gramEnd"/>
      <w:r w:rsidRPr="008E6793">
        <w:rPr>
          <w:rFonts w:eastAsia="標楷體"/>
          <w:sz w:val="20"/>
          <w:szCs w:val="22"/>
          <w:lang w:val="x-none"/>
        </w:rPr>
        <w:t>，若非純物質</w:t>
      </w:r>
      <w:proofErr w:type="spellEnd"/>
    </w:p>
    <w:p w14:paraId="069E4B7C" w14:textId="77777777" w:rsidR="003E01E1" w:rsidRPr="008E6793" w:rsidRDefault="003E01E1" w:rsidP="003E01E1">
      <w:pPr>
        <w:spacing w:beforeLines="20" w:before="48" w:afterLines="20" w:after="48" w:line="240" w:lineRule="exact"/>
        <w:ind w:leftChars="50" w:left="520" w:hangingChars="200" w:hanging="400"/>
        <w:rPr>
          <w:rFonts w:eastAsia="標楷體"/>
          <w:sz w:val="20"/>
          <w:szCs w:val="22"/>
          <w:lang w:val="x-none"/>
        </w:rPr>
      </w:pPr>
      <w:r w:rsidRPr="008E6793">
        <w:rPr>
          <w:rFonts w:eastAsia="標楷體"/>
          <w:sz w:val="20"/>
          <w:szCs w:val="22"/>
          <w:lang w:val="x-none"/>
        </w:rPr>
        <w:t xml:space="preserve">  </w:t>
      </w:r>
      <w:r w:rsidRPr="008E6793">
        <w:rPr>
          <w:rFonts w:eastAsia="標楷體"/>
          <w:sz w:val="20"/>
          <w:szCs w:val="22"/>
          <w:lang w:val="x-none"/>
        </w:rPr>
        <w:t>，請自行以百分比及比重換算</w:t>
      </w:r>
    </w:p>
    <w:p w14:paraId="01C28820" w14:textId="77777777" w:rsidR="003E01E1" w:rsidRPr="008E6793" w:rsidRDefault="003E01E1" w:rsidP="003E01E1">
      <w:pPr>
        <w:spacing w:beforeLines="20" w:before="48" w:afterLines="20" w:after="48" w:line="240" w:lineRule="exact"/>
        <w:ind w:leftChars="50" w:left="520" w:hangingChars="200" w:hanging="400"/>
        <w:rPr>
          <w:rFonts w:eastAsia="標楷體"/>
          <w:sz w:val="20"/>
          <w:szCs w:val="22"/>
          <w:lang w:val="x-none"/>
        </w:rPr>
      </w:pPr>
      <w:r w:rsidRPr="008E6793">
        <w:rPr>
          <w:rFonts w:eastAsia="標楷體"/>
          <w:sz w:val="20"/>
          <w:szCs w:val="22"/>
          <w:lang w:val="x-none"/>
        </w:rPr>
        <w:t>3.</w:t>
      </w:r>
      <w:r w:rsidRPr="008E6793">
        <w:rPr>
          <w:rFonts w:eastAsia="標楷體"/>
          <w:sz w:val="20"/>
          <w:szCs w:val="22"/>
          <w:lang w:val="x-none"/>
        </w:rPr>
        <w:t>所使用物質及數量請填寫於</w:t>
      </w:r>
      <w:r w:rsidR="00277D6B" w:rsidRPr="008E6793">
        <w:rPr>
          <w:rFonts w:eastAsia="標楷體"/>
          <w:sz w:val="20"/>
          <w:szCs w:val="22"/>
          <w:lang w:val="x-none"/>
        </w:rPr>
        <w:t>申租</w:t>
      </w:r>
      <w:r w:rsidRPr="008E6793">
        <w:rPr>
          <w:rFonts w:eastAsia="標楷體"/>
          <w:sz w:val="20"/>
          <w:szCs w:val="22"/>
          <w:lang w:val="x-none"/>
        </w:rPr>
        <w:t>文件附表七土地污染防治說明書之危害性化學物質申報書清冊欄位內。</w:t>
      </w:r>
    </w:p>
    <w:p w14:paraId="1EECF052" w14:textId="77777777" w:rsidR="003E01E1" w:rsidRPr="008E6793" w:rsidRDefault="003E01E1" w:rsidP="003E01E1">
      <w:pPr>
        <w:spacing w:beforeLines="20" w:before="48" w:afterLines="20" w:after="48" w:line="240" w:lineRule="exact"/>
        <w:ind w:leftChars="50" w:left="284" w:hangingChars="82" w:hanging="164"/>
        <w:jc w:val="left"/>
        <w:rPr>
          <w:rFonts w:eastAsia="標楷體"/>
          <w:sz w:val="20"/>
          <w:szCs w:val="22"/>
          <w:lang w:val="x-none"/>
        </w:rPr>
      </w:pPr>
      <w:r w:rsidRPr="008E6793">
        <w:rPr>
          <w:rFonts w:eastAsia="標楷體"/>
          <w:sz w:val="20"/>
          <w:szCs w:val="22"/>
          <w:lang w:val="x-none"/>
        </w:rPr>
        <w:t>4.</w:t>
      </w:r>
      <w:r w:rsidRPr="008E6793">
        <w:rPr>
          <w:rFonts w:eastAsia="標楷體"/>
          <w:sz w:val="20"/>
          <w:szCs w:val="22"/>
          <w:lang w:val="x-none"/>
        </w:rPr>
        <w:t>依行政院環境保護署規定，危害性化學物質指環保署、相關機關或國際環境保護公約公告或定期修正之最新清單所列者，本附錄所列物質僅供參考，申請人應自行查詢相關法令有無更新管制物質。</w:t>
      </w:r>
    </w:p>
    <w:p w14:paraId="02CC3237" w14:textId="77777777" w:rsidR="003E01E1" w:rsidRPr="008E6793" w:rsidRDefault="003E01E1" w:rsidP="003E01E1">
      <w:pPr>
        <w:spacing w:beforeLines="20" w:before="48" w:afterLines="20" w:after="48" w:line="240" w:lineRule="exact"/>
        <w:ind w:leftChars="100" w:left="540" w:hangingChars="150" w:hanging="300"/>
        <w:jc w:val="left"/>
        <w:rPr>
          <w:rFonts w:eastAsia="標楷體"/>
          <w:sz w:val="20"/>
          <w:szCs w:val="22"/>
          <w:lang w:val="x-none"/>
        </w:rPr>
      </w:pPr>
      <w:r w:rsidRPr="008E6793">
        <w:rPr>
          <w:rFonts w:eastAsia="標楷體"/>
          <w:sz w:val="20"/>
          <w:szCs w:val="22"/>
          <w:lang w:val="x-none"/>
        </w:rPr>
        <w:t>（</w:t>
      </w:r>
      <w:r w:rsidRPr="008E6793">
        <w:rPr>
          <w:rFonts w:eastAsia="標楷體"/>
          <w:sz w:val="20"/>
          <w:szCs w:val="22"/>
          <w:lang w:val="x-none"/>
        </w:rPr>
        <w:t>1</w:t>
      </w:r>
      <w:r w:rsidRPr="008E6793">
        <w:rPr>
          <w:rFonts w:eastAsia="標楷體"/>
          <w:sz w:val="20"/>
          <w:szCs w:val="22"/>
          <w:lang w:val="x-none"/>
        </w:rPr>
        <w:t>）依下列環境保護及安全衛生法規所列之化學物質：</w:t>
      </w:r>
    </w:p>
    <w:p w14:paraId="6EAF29D7"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proofErr w:type="spellStart"/>
      <w:r w:rsidRPr="008E6793">
        <w:rPr>
          <w:rFonts w:eastAsia="標楷體"/>
          <w:sz w:val="20"/>
          <w:szCs w:val="22"/>
          <w:lang w:val="x-none"/>
        </w:rPr>
        <w:t>a.</w:t>
      </w:r>
      <w:r w:rsidRPr="008E6793">
        <w:rPr>
          <w:rFonts w:eastAsia="標楷體"/>
          <w:sz w:val="20"/>
          <w:szCs w:val="22"/>
          <w:lang w:val="x-none"/>
        </w:rPr>
        <w:t>毒性化學物質管理法公告之毒性化學物質</w:t>
      </w:r>
      <w:proofErr w:type="spellEnd"/>
      <w:r w:rsidRPr="008E6793">
        <w:rPr>
          <w:rFonts w:eastAsia="標楷體"/>
          <w:sz w:val="20"/>
          <w:szCs w:val="22"/>
          <w:lang w:val="x-none"/>
        </w:rPr>
        <w:t>。</w:t>
      </w:r>
    </w:p>
    <w:p w14:paraId="50E51059"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proofErr w:type="spellStart"/>
      <w:r w:rsidRPr="008E6793">
        <w:rPr>
          <w:rFonts w:eastAsia="標楷體"/>
          <w:sz w:val="20"/>
          <w:szCs w:val="22"/>
          <w:lang w:val="x-none"/>
        </w:rPr>
        <w:t>b.</w:t>
      </w:r>
      <w:r w:rsidRPr="008E6793">
        <w:rPr>
          <w:rFonts w:eastAsia="標楷體"/>
          <w:sz w:val="20"/>
          <w:szCs w:val="22"/>
          <w:lang w:val="x-none"/>
        </w:rPr>
        <w:t>固定污染源空氣污染物排放標準及其他行業別空氣污染物排放標準</w:t>
      </w:r>
      <w:proofErr w:type="spellEnd"/>
    </w:p>
    <w:p w14:paraId="7EB0FED2"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r w:rsidRPr="008E6793">
        <w:rPr>
          <w:rFonts w:eastAsia="標楷體"/>
          <w:sz w:val="20"/>
          <w:szCs w:val="22"/>
          <w:lang w:val="x-none"/>
        </w:rPr>
        <w:t>所列之化學物質。但不包括燃燒設備</w:t>
      </w:r>
      <w:proofErr w:type="gramStart"/>
      <w:r w:rsidRPr="008E6793">
        <w:rPr>
          <w:rFonts w:eastAsia="標楷體"/>
          <w:sz w:val="20"/>
          <w:szCs w:val="22"/>
          <w:lang w:val="x-none"/>
        </w:rPr>
        <w:t>排放之硫氧化物</w:t>
      </w:r>
      <w:proofErr w:type="gramEnd"/>
      <w:r w:rsidRPr="008E6793">
        <w:rPr>
          <w:rFonts w:eastAsia="標楷體"/>
          <w:sz w:val="20"/>
          <w:szCs w:val="22"/>
          <w:lang w:val="x-none"/>
        </w:rPr>
        <w:t>及氮氧化物。</w:t>
      </w:r>
    </w:p>
    <w:p w14:paraId="672CABFB"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proofErr w:type="spellStart"/>
      <w:r w:rsidRPr="008E6793">
        <w:rPr>
          <w:rFonts w:eastAsia="標楷體"/>
          <w:sz w:val="20"/>
          <w:szCs w:val="22"/>
          <w:lang w:val="x-none"/>
        </w:rPr>
        <w:t>c.</w:t>
      </w:r>
      <w:r w:rsidRPr="008E6793">
        <w:rPr>
          <w:rFonts w:eastAsia="標楷體"/>
          <w:sz w:val="20"/>
          <w:szCs w:val="22"/>
          <w:lang w:val="x-none"/>
        </w:rPr>
        <w:t>放流水標準所列之化學物質</w:t>
      </w:r>
      <w:proofErr w:type="spellEnd"/>
      <w:r w:rsidRPr="008E6793">
        <w:rPr>
          <w:rFonts w:eastAsia="標楷體"/>
          <w:sz w:val="20"/>
          <w:szCs w:val="22"/>
          <w:lang w:val="x-none"/>
        </w:rPr>
        <w:t>。</w:t>
      </w:r>
    </w:p>
    <w:p w14:paraId="37CEB964"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proofErr w:type="spellStart"/>
      <w:r w:rsidRPr="008E6793">
        <w:rPr>
          <w:rFonts w:eastAsia="標楷體"/>
          <w:sz w:val="20"/>
          <w:szCs w:val="22"/>
          <w:lang w:val="x-none"/>
        </w:rPr>
        <w:t>d.</w:t>
      </w:r>
      <w:r w:rsidRPr="008E6793">
        <w:rPr>
          <w:rFonts w:eastAsia="標楷體"/>
          <w:sz w:val="20"/>
          <w:szCs w:val="22"/>
          <w:lang w:val="x-none"/>
        </w:rPr>
        <w:t>有害事業廢棄物認定標準中製程有害事業廢棄物及毒性特性溶出程</w:t>
      </w:r>
      <w:proofErr w:type="spellEnd"/>
    </w:p>
    <w:p w14:paraId="10AAF8D0"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r w:rsidRPr="008E6793">
        <w:rPr>
          <w:rFonts w:eastAsia="標楷體"/>
          <w:sz w:val="20"/>
          <w:szCs w:val="22"/>
          <w:lang w:val="x-none"/>
        </w:rPr>
        <w:t>序（</w:t>
      </w:r>
      <w:r w:rsidRPr="008E6793">
        <w:rPr>
          <w:rFonts w:eastAsia="標楷體"/>
          <w:sz w:val="20"/>
          <w:szCs w:val="22"/>
          <w:lang w:val="x-none"/>
        </w:rPr>
        <w:t>TCLP</w:t>
      </w:r>
      <w:r w:rsidRPr="008E6793">
        <w:rPr>
          <w:rFonts w:eastAsia="標楷體"/>
          <w:sz w:val="20"/>
          <w:szCs w:val="22"/>
          <w:lang w:val="x-none"/>
        </w:rPr>
        <w:t>）溶出標準所列之化學物質。</w:t>
      </w:r>
    </w:p>
    <w:p w14:paraId="0A1801FB"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proofErr w:type="spellStart"/>
      <w:r w:rsidRPr="008E6793">
        <w:rPr>
          <w:rFonts w:eastAsia="標楷體"/>
          <w:sz w:val="20"/>
          <w:szCs w:val="22"/>
          <w:lang w:val="x-none"/>
        </w:rPr>
        <w:t>e.</w:t>
      </w:r>
      <w:r w:rsidRPr="008E6793">
        <w:rPr>
          <w:rFonts w:eastAsia="標楷體"/>
          <w:sz w:val="20"/>
          <w:szCs w:val="22"/>
          <w:lang w:val="x-none"/>
        </w:rPr>
        <w:t>土壤污染管制標準所列之化學物質</w:t>
      </w:r>
      <w:proofErr w:type="spellEnd"/>
      <w:r w:rsidRPr="008E6793">
        <w:rPr>
          <w:rFonts w:eastAsia="標楷體"/>
          <w:sz w:val="20"/>
          <w:szCs w:val="22"/>
          <w:lang w:val="x-none"/>
        </w:rPr>
        <w:t>。</w:t>
      </w:r>
    </w:p>
    <w:p w14:paraId="5610B96C"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proofErr w:type="spellStart"/>
      <w:r w:rsidRPr="008E6793">
        <w:rPr>
          <w:rFonts w:eastAsia="標楷體"/>
          <w:sz w:val="20"/>
          <w:szCs w:val="22"/>
          <w:lang w:val="x-none"/>
        </w:rPr>
        <w:t>f.</w:t>
      </w:r>
      <w:r w:rsidRPr="008E6793">
        <w:rPr>
          <w:rFonts w:eastAsia="標楷體"/>
          <w:sz w:val="20"/>
          <w:szCs w:val="22"/>
          <w:lang w:val="x-none"/>
        </w:rPr>
        <w:t>地下水污染管制標準所列之化學物質</w:t>
      </w:r>
      <w:proofErr w:type="spellEnd"/>
      <w:r w:rsidRPr="008E6793">
        <w:rPr>
          <w:rFonts w:eastAsia="標楷體"/>
          <w:sz w:val="20"/>
          <w:szCs w:val="22"/>
          <w:lang w:val="x-none"/>
        </w:rPr>
        <w:t>。</w:t>
      </w:r>
    </w:p>
    <w:p w14:paraId="5AA649C3"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proofErr w:type="spellStart"/>
      <w:r w:rsidRPr="008E6793">
        <w:rPr>
          <w:rFonts w:eastAsia="標楷體"/>
          <w:sz w:val="20"/>
          <w:szCs w:val="22"/>
          <w:lang w:val="x-none"/>
        </w:rPr>
        <w:t>g.</w:t>
      </w:r>
      <w:r w:rsidRPr="008E6793">
        <w:rPr>
          <w:rFonts w:eastAsia="標楷體"/>
          <w:sz w:val="20"/>
          <w:szCs w:val="22"/>
          <w:lang w:val="x-none"/>
        </w:rPr>
        <w:t>作業環境空氣中有害化學物質容許濃度標準所列之有害化學物質</w:t>
      </w:r>
      <w:proofErr w:type="spellEnd"/>
      <w:r w:rsidRPr="008E6793">
        <w:rPr>
          <w:rFonts w:eastAsia="標楷體"/>
          <w:sz w:val="20"/>
          <w:szCs w:val="22"/>
          <w:lang w:val="x-none"/>
        </w:rPr>
        <w:t>，</w:t>
      </w:r>
    </w:p>
    <w:p w14:paraId="38689C66"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r w:rsidRPr="008E6793">
        <w:rPr>
          <w:rFonts w:eastAsia="標楷體"/>
          <w:sz w:val="20"/>
          <w:szCs w:val="22"/>
          <w:lang w:val="x-none"/>
        </w:rPr>
        <w:t>及勞工安全衛生法所稱危險物、有害物、有機溶劑、特定化學物質</w:t>
      </w:r>
    </w:p>
    <w:p w14:paraId="2044D7BD"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r w:rsidRPr="008E6793">
        <w:rPr>
          <w:rFonts w:eastAsia="標楷體"/>
          <w:sz w:val="20"/>
          <w:szCs w:val="22"/>
          <w:lang w:val="x-none"/>
        </w:rPr>
        <w:t>等。</w:t>
      </w:r>
    </w:p>
    <w:p w14:paraId="0C15299B" w14:textId="77777777" w:rsidR="003E01E1" w:rsidRPr="008E6793" w:rsidRDefault="003E01E1" w:rsidP="003E01E1">
      <w:pPr>
        <w:spacing w:beforeLines="20" w:before="48" w:afterLines="20" w:after="48" w:line="240" w:lineRule="exact"/>
        <w:ind w:leftChars="100" w:left="540" w:hangingChars="150" w:hanging="300"/>
        <w:jc w:val="left"/>
        <w:rPr>
          <w:rFonts w:eastAsia="標楷體"/>
          <w:sz w:val="20"/>
          <w:szCs w:val="22"/>
          <w:lang w:val="x-none"/>
        </w:rPr>
      </w:pPr>
      <w:r w:rsidRPr="008E6793">
        <w:rPr>
          <w:rFonts w:eastAsia="標楷體"/>
          <w:sz w:val="20"/>
          <w:szCs w:val="22"/>
          <w:lang w:val="x-none"/>
        </w:rPr>
        <w:t>（</w:t>
      </w:r>
      <w:r w:rsidRPr="008E6793">
        <w:rPr>
          <w:rFonts w:eastAsia="標楷體"/>
          <w:sz w:val="20"/>
          <w:szCs w:val="22"/>
          <w:lang w:val="x-none"/>
        </w:rPr>
        <w:t>2</w:t>
      </w:r>
      <w:r w:rsidRPr="008E6793">
        <w:rPr>
          <w:rFonts w:eastAsia="標楷體"/>
          <w:sz w:val="20"/>
          <w:szCs w:val="22"/>
          <w:lang w:val="x-none"/>
        </w:rPr>
        <w:t>）依下列國際環境保護公約所規範之化學物質：</w:t>
      </w:r>
    </w:p>
    <w:p w14:paraId="22E9DEC6"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proofErr w:type="spellStart"/>
      <w:r w:rsidRPr="008E6793">
        <w:rPr>
          <w:rFonts w:eastAsia="標楷體"/>
          <w:sz w:val="20"/>
          <w:szCs w:val="22"/>
          <w:lang w:val="x-none"/>
        </w:rPr>
        <w:t>a.</w:t>
      </w:r>
      <w:r w:rsidRPr="008E6793">
        <w:rPr>
          <w:rFonts w:eastAsia="標楷體"/>
          <w:sz w:val="20"/>
          <w:szCs w:val="22"/>
          <w:lang w:val="x-none"/>
        </w:rPr>
        <w:t>斯德哥爾摩公約</w:t>
      </w:r>
      <w:proofErr w:type="spellEnd"/>
      <w:r w:rsidRPr="008E6793">
        <w:rPr>
          <w:rFonts w:eastAsia="標楷體"/>
          <w:sz w:val="20"/>
          <w:szCs w:val="22"/>
          <w:lang w:val="x-none"/>
        </w:rPr>
        <w:t>。</w:t>
      </w:r>
    </w:p>
    <w:p w14:paraId="01142601"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proofErr w:type="spellStart"/>
      <w:r w:rsidRPr="008E6793">
        <w:rPr>
          <w:rFonts w:eastAsia="標楷體"/>
          <w:sz w:val="20"/>
          <w:szCs w:val="22"/>
          <w:lang w:val="x-none"/>
        </w:rPr>
        <w:t>b.</w:t>
      </w:r>
      <w:r w:rsidRPr="008E6793">
        <w:rPr>
          <w:rFonts w:eastAsia="標楷體"/>
          <w:sz w:val="20"/>
          <w:szCs w:val="22"/>
          <w:lang w:val="x-none"/>
        </w:rPr>
        <w:t>蒙特</w:t>
      </w:r>
      <w:proofErr w:type="gramStart"/>
      <w:r w:rsidRPr="008E6793">
        <w:rPr>
          <w:rFonts w:eastAsia="標楷體"/>
          <w:sz w:val="20"/>
          <w:szCs w:val="22"/>
          <w:lang w:val="x-none"/>
        </w:rPr>
        <w:t>婁</w:t>
      </w:r>
      <w:proofErr w:type="gramEnd"/>
      <w:r w:rsidRPr="008E6793">
        <w:rPr>
          <w:rFonts w:eastAsia="標楷體"/>
          <w:sz w:val="20"/>
          <w:szCs w:val="22"/>
          <w:lang w:val="x-none"/>
        </w:rPr>
        <w:t>議定書</w:t>
      </w:r>
      <w:proofErr w:type="spellEnd"/>
      <w:r w:rsidRPr="008E6793">
        <w:rPr>
          <w:rFonts w:eastAsia="標楷體"/>
          <w:sz w:val="20"/>
          <w:szCs w:val="22"/>
          <w:lang w:val="x-none"/>
        </w:rPr>
        <w:t>。</w:t>
      </w:r>
    </w:p>
    <w:p w14:paraId="7D02A031" w14:textId="77777777" w:rsidR="003E01E1" w:rsidRPr="008E6793" w:rsidRDefault="003E01E1" w:rsidP="003E01E1">
      <w:pPr>
        <w:spacing w:beforeLines="20" w:before="48" w:afterLines="20" w:after="48" w:line="240" w:lineRule="exact"/>
        <w:ind w:leftChars="50" w:left="520" w:hangingChars="200" w:hanging="400"/>
        <w:jc w:val="left"/>
        <w:rPr>
          <w:rFonts w:eastAsia="標楷體"/>
          <w:sz w:val="20"/>
          <w:szCs w:val="22"/>
          <w:lang w:val="x-none"/>
        </w:rPr>
      </w:pPr>
      <w:r w:rsidRPr="008E6793">
        <w:rPr>
          <w:rFonts w:eastAsia="標楷體"/>
          <w:sz w:val="20"/>
          <w:szCs w:val="22"/>
          <w:lang w:val="x-none"/>
        </w:rPr>
        <w:t xml:space="preserve">    </w:t>
      </w:r>
      <w:proofErr w:type="spellStart"/>
      <w:r w:rsidRPr="008E6793">
        <w:rPr>
          <w:rFonts w:eastAsia="標楷體"/>
          <w:sz w:val="20"/>
          <w:szCs w:val="22"/>
          <w:lang w:val="x-none"/>
        </w:rPr>
        <w:t>c.</w:t>
      </w:r>
      <w:r w:rsidRPr="008E6793">
        <w:rPr>
          <w:rFonts w:eastAsia="標楷體"/>
          <w:sz w:val="20"/>
          <w:szCs w:val="22"/>
          <w:lang w:val="x-none"/>
        </w:rPr>
        <w:t>其他國際環境保護公約</w:t>
      </w:r>
      <w:proofErr w:type="spellEnd"/>
      <w:r w:rsidRPr="008E6793">
        <w:rPr>
          <w:rFonts w:eastAsia="標楷體"/>
          <w:sz w:val="20"/>
          <w:szCs w:val="22"/>
          <w:lang w:val="x-none"/>
        </w:rPr>
        <w:t>。</w:t>
      </w:r>
    </w:p>
    <w:p w14:paraId="68C881F8" w14:textId="77777777" w:rsidR="003E01E1" w:rsidRPr="008E6793" w:rsidRDefault="003E01E1" w:rsidP="003E01E1">
      <w:pPr>
        <w:spacing w:beforeLines="20" w:before="48" w:afterLines="20" w:after="48" w:line="240" w:lineRule="exact"/>
        <w:ind w:leftChars="100" w:left="540" w:hangingChars="150" w:hanging="300"/>
        <w:jc w:val="left"/>
        <w:rPr>
          <w:rFonts w:eastAsia="標楷體"/>
          <w:sz w:val="20"/>
          <w:szCs w:val="22"/>
          <w:lang w:val="x-none"/>
        </w:rPr>
      </w:pPr>
      <w:r w:rsidRPr="008E6793">
        <w:rPr>
          <w:rFonts w:eastAsia="標楷體"/>
          <w:sz w:val="20"/>
          <w:szCs w:val="22"/>
          <w:lang w:val="x-none"/>
        </w:rPr>
        <w:t>（</w:t>
      </w:r>
      <w:r w:rsidRPr="008E6793">
        <w:rPr>
          <w:rFonts w:eastAsia="標楷體"/>
          <w:sz w:val="20"/>
          <w:szCs w:val="22"/>
          <w:lang w:val="x-none"/>
        </w:rPr>
        <w:t>3</w:t>
      </w:r>
      <w:r w:rsidRPr="008E6793">
        <w:rPr>
          <w:rFonts w:eastAsia="標楷體"/>
          <w:sz w:val="20"/>
          <w:szCs w:val="22"/>
          <w:lang w:val="x-none"/>
        </w:rPr>
        <w:t>）依環保署環境影響評估審查委員會指定之其他有害化學物質。</w:t>
      </w:r>
    </w:p>
    <w:p w14:paraId="6F2EEA5F" w14:textId="77777777" w:rsidR="003E01E1" w:rsidRPr="008E6793" w:rsidRDefault="003E01E1" w:rsidP="003E01E1">
      <w:pPr>
        <w:spacing w:beforeLines="20" w:before="48" w:afterLines="20" w:after="48" w:line="240" w:lineRule="exact"/>
        <w:ind w:leftChars="50" w:left="520" w:hangingChars="200" w:hanging="400"/>
        <w:rPr>
          <w:rFonts w:eastAsia="標楷體"/>
          <w:sz w:val="20"/>
          <w:szCs w:val="22"/>
          <w:lang w:val="x-none"/>
        </w:rPr>
      </w:pPr>
    </w:p>
    <w:tbl>
      <w:tblPr>
        <w:tblW w:w="4913" w:type="pct"/>
        <w:tblLayout w:type="fixed"/>
        <w:tblCellMar>
          <w:left w:w="28" w:type="dxa"/>
          <w:right w:w="28" w:type="dxa"/>
        </w:tblCellMar>
        <w:tblLook w:val="0000" w:firstRow="0" w:lastRow="0" w:firstColumn="0" w:lastColumn="0" w:noHBand="0" w:noVBand="0"/>
      </w:tblPr>
      <w:tblGrid>
        <w:gridCol w:w="5095"/>
        <w:gridCol w:w="4365"/>
      </w:tblGrid>
      <w:tr w:rsidR="008E6793" w:rsidRPr="008E6793" w14:paraId="5A5ED1E4" w14:textId="77777777" w:rsidTr="00B81EC7">
        <w:trPr>
          <w:trHeight w:val="20"/>
          <w:tblHeader/>
        </w:trPr>
        <w:tc>
          <w:tcPr>
            <w:tcW w:w="2693" w:type="pct"/>
            <w:tcBorders>
              <w:top w:val="single" w:sz="4" w:space="0" w:color="auto"/>
              <w:left w:val="single" w:sz="4" w:space="0" w:color="auto"/>
              <w:bottom w:val="single" w:sz="4" w:space="0" w:color="auto"/>
              <w:right w:val="single" w:sz="4" w:space="0" w:color="auto"/>
            </w:tcBorders>
            <w:noWrap/>
            <w:vAlign w:val="center"/>
          </w:tcPr>
          <w:p w14:paraId="75E23233" w14:textId="77777777" w:rsidR="003E01E1" w:rsidRPr="008E6793" w:rsidRDefault="003E01E1" w:rsidP="00B81EC7">
            <w:pPr>
              <w:widowControl/>
              <w:spacing w:before="36" w:after="36" w:line="240" w:lineRule="exact"/>
              <w:jc w:val="center"/>
              <w:rPr>
                <w:rFonts w:eastAsia="標楷體"/>
                <w:b/>
                <w:bCs/>
                <w:kern w:val="0"/>
                <w:sz w:val="20"/>
                <w:szCs w:val="20"/>
              </w:rPr>
            </w:pPr>
            <w:r w:rsidRPr="008E6793">
              <w:rPr>
                <w:rFonts w:eastAsia="標楷體"/>
                <w:b/>
                <w:bCs/>
                <w:kern w:val="0"/>
                <w:sz w:val="20"/>
                <w:szCs w:val="20"/>
              </w:rPr>
              <w:t>英文全名</w:t>
            </w:r>
            <w:r w:rsidRPr="008E6793">
              <w:rPr>
                <w:rFonts w:eastAsia="標楷體"/>
                <w:b/>
                <w:bCs/>
                <w:kern w:val="0"/>
                <w:sz w:val="20"/>
                <w:szCs w:val="20"/>
              </w:rPr>
              <w:t>/</w:t>
            </w:r>
            <w:r w:rsidRPr="008E6793">
              <w:rPr>
                <w:rFonts w:eastAsia="標楷體"/>
                <w:b/>
                <w:bCs/>
                <w:kern w:val="0"/>
                <w:sz w:val="20"/>
                <w:szCs w:val="20"/>
              </w:rPr>
              <w:t>化學式</w:t>
            </w:r>
          </w:p>
        </w:tc>
        <w:tc>
          <w:tcPr>
            <w:tcW w:w="2307" w:type="pct"/>
            <w:tcBorders>
              <w:top w:val="single" w:sz="4" w:space="0" w:color="auto"/>
              <w:left w:val="nil"/>
              <w:bottom w:val="single" w:sz="4" w:space="0" w:color="auto"/>
              <w:right w:val="single" w:sz="4" w:space="0" w:color="auto"/>
            </w:tcBorders>
            <w:noWrap/>
            <w:vAlign w:val="center"/>
          </w:tcPr>
          <w:p w14:paraId="01ACB9C1" w14:textId="77777777" w:rsidR="003E01E1" w:rsidRPr="008E6793" w:rsidRDefault="003E01E1" w:rsidP="00B81EC7">
            <w:pPr>
              <w:widowControl/>
              <w:spacing w:before="36" w:after="36" w:line="240" w:lineRule="exact"/>
              <w:jc w:val="center"/>
              <w:rPr>
                <w:rFonts w:eastAsia="標楷體"/>
                <w:b/>
                <w:bCs/>
                <w:kern w:val="0"/>
                <w:sz w:val="20"/>
                <w:szCs w:val="20"/>
              </w:rPr>
            </w:pPr>
            <w:r w:rsidRPr="008E6793">
              <w:rPr>
                <w:rFonts w:eastAsia="標楷體"/>
                <w:b/>
                <w:bCs/>
                <w:kern w:val="0"/>
                <w:sz w:val="20"/>
                <w:szCs w:val="20"/>
              </w:rPr>
              <w:t>中文名稱</w:t>
            </w:r>
          </w:p>
        </w:tc>
      </w:tr>
      <w:tr w:rsidR="008E6793" w:rsidRPr="008E6793" w14:paraId="09498B8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2A6FB30" w14:textId="77777777" w:rsidR="003E01E1" w:rsidRPr="008E6793" w:rsidRDefault="003E01E1" w:rsidP="00B81EC7">
            <w:pPr>
              <w:widowControl/>
              <w:spacing w:before="36" w:after="36" w:line="240" w:lineRule="exact"/>
              <w:rPr>
                <w:rFonts w:eastAsia="標楷體"/>
                <w:b/>
                <w:bCs/>
                <w:kern w:val="0"/>
                <w:sz w:val="20"/>
                <w:szCs w:val="20"/>
              </w:rPr>
            </w:pPr>
            <w:r w:rsidRPr="008E6793">
              <w:rPr>
                <w:rFonts w:eastAsia="標楷體"/>
                <w:b/>
                <w:bCs/>
                <w:kern w:val="0"/>
                <w:sz w:val="20"/>
                <w:szCs w:val="20"/>
              </w:rPr>
              <w:t>(</w:t>
            </w:r>
            <w:proofErr w:type="gramStart"/>
            <w:r w:rsidRPr="008E6793">
              <w:rPr>
                <w:rFonts w:eastAsia="標楷體"/>
                <w:b/>
                <w:bCs/>
                <w:kern w:val="0"/>
                <w:sz w:val="20"/>
                <w:szCs w:val="20"/>
              </w:rPr>
              <w:t>一</w:t>
            </w:r>
            <w:proofErr w:type="gramEnd"/>
            <w:r w:rsidRPr="008E6793">
              <w:rPr>
                <w:rFonts w:eastAsia="標楷體"/>
                <w:b/>
                <w:bCs/>
                <w:kern w:val="0"/>
                <w:sz w:val="20"/>
                <w:szCs w:val="20"/>
              </w:rPr>
              <w:t>)</w:t>
            </w:r>
            <w:r w:rsidRPr="008E6793">
              <w:rPr>
                <w:rFonts w:eastAsia="標楷體"/>
                <w:b/>
                <w:bCs/>
                <w:kern w:val="0"/>
                <w:sz w:val="20"/>
                <w:szCs w:val="20"/>
              </w:rPr>
              <w:t>毒性化學物質管理法規定之物質</w:t>
            </w:r>
          </w:p>
        </w:tc>
        <w:tc>
          <w:tcPr>
            <w:tcW w:w="2307" w:type="pct"/>
            <w:tcBorders>
              <w:top w:val="nil"/>
              <w:left w:val="nil"/>
              <w:bottom w:val="single" w:sz="4" w:space="0" w:color="auto"/>
              <w:right w:val="single" w:sz="4" w:space="0" w:color="auto"/>
            </w:tcBorders>
            <w:noWrap/>
            <w:vAlign w:val="center"/>
          </w:tcPr>
          <w:p w14:paraId="5AFF255F" w14:textId="77777777" w:rsidR="003E01E1" w:rsidRPr="008E6793" w:rsidRDefault="003E01E1" w:rsidP="00B81EC7">
            <w:pPr>
              <w:widowControl/>
              <w:spacing w:before="36" w:after="36" w:line="240" w:lineRule="exact"/>
              <w:rPr>
                <w:rFonts w:eastAsia="標楷體"/>
                <w:b/>
                <w:bCs/>
                <w:kern w:val="0"/>
                <w:sz w:val="20"/>
                <w:szCs w:val="20"/>
              </w:rPr>
            </w:pPr>
          </w:p>
        </w:tc>
      </w:tr>
      <w:tr w:rsidR="008E6793" w:rsidRPr="008E6793" w14:paraId="34ABB82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57B692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1,1,2,2-Tetrachloroethane</w:t>
            </w:r>
          </w:p>
        </w:tc>
        <w:tc>
          <w:tcPr>
            <w:tcW w:w="2307" w:type="pct"/>
            <w:tcBorders>
              <w:top w:val="nil"/>
              <w:left w:val="nil"/>
              <w:bottom w:val="single" w:sz="4" w:space="0" w:color="auto"/>
              <w:right w:val="single" w:sz="4" w:space="0" w:color="auto"/>
            </w:tcBorders>
            <w:vAlign w:val="center"/>
          </w:tcPr>
          <w:p w14:paraId="4A7CE6B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1,1,2,2-</w:t>
            </w:r>
            <w:r w:rsidRPr="008E6793">
              <w:rPr>
                <w:rFonts w:eastAsia="標楷體"/>
                <w:kern w:val="0"/>
                <w:sz w:val="20"/>
                <w:szCs w:val="20"/>
              </w:rPr>
              <w:t>四氯乙烷</w:t>
            </w:r>
          </w:p>
        </w:tc>
      </w:tr>
      <w:tr w:rsidR="008E6793" w:rsidRPr="008E6793" w14:paraId="1AE8A4F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AC4501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1,1-Dichloroethylene</w:t>
            </w:r>
          </w:p>
        </w:tc>
        <w:tc>
          <w:tcPr>
            <w:tcW w:w="2307" w:type="pct"/>
            <w:tcBorders>
              <w:top w:val="nil"/>
              <w:left w:val="nil"/>
              <w:bottom w:val="single" w:sz="4" w:space="0" w:color="auto"/>
              <w:right w:val="single" w:sz="4" w:space="0" w:color="auto"/>
            </w:tcBorders>
            <w:vAlign w:val="center"/>
          </w:tcPr>
          <w:p w14:paraId="1841445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w:t>
            </w:r>
            <w:r w:rsidRPr="008E6793">
              <w:rPr>
                <w:rFonts w:eastAsia="標楷體"/>
                <w:kern w:val="0"/>
                <w:sz w:val="20"/>
                <w:szCs w:val="20"/>
              </w:rPr>
              <w:t>二氯乙烯</w:t>
            </w:r>
          </w:p>
        </w:tc>
      </w:tr>
      <w:tr w:rsidR="008E6793" w:rsidRPr="008E6793" w14:paraId="4D3D2A2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A0D50E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1,2,3-Trichloropropane</w:t>
            </w:r>
          </w:p>
        </w:tc>
        <w:tc>
          <w:tcPr>
            <w:tcW w:w="2307" w:type="pct"/>
            <w:tcBorders>
              <w:top w:val="nil"/>
              <w:left w:val="nil"/>
              <w:bottom w:val="single" w:sz="4" w:space="0" w:color="auto"/>
              <w:right w:val="single" w:sz="4" w:space="0" w:color="auto"/>
            </w:tcBorders>
            <w:vAlign w:val="center"/>
          </w:tcPr>
          <w:p w14:paraId="1BE5781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1,2,3-</w:t>
            </w:r>
            <w:r w:rsidRPr="008E6793">
              <w:rPr>
                <w:rFonts w:eastAsia="標楷體"/>
                <w:kern w:val="0"/>
                <w:sz w:val="20"/>
                <w:szCs w:val="20"/>
              </w:rPr>
              <w:t>三氯丙烷</w:t>
            </w:r>
          </w:p>
        </w:tc>
      </w:tr>
      <w:tr w:rsidR="008E6793" w:rsidRPr="008E6793" w14:paraId="60475DF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E87EB0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1,2,4-Trichlorobenzene</w:t>
            </w:r>
          </w:p>
        </w:tc>
        <w:tc>
          <w:tcPr>
            <w:tcW w:w="2307" w:type="pct"/>
            <w:tcBorders>
              <w:top w:val="nil"/>
              <w:left w:val="nil"/>
              <w:bottom w:val="single" w:sz="4" w:space="0" w:color="auto"/>
              <w:right w:val="single" w:sz="4" w:space="0" w:color="auto"/>
            </w:tcBorders>
            <w:vAlign w:val="center"/>
          </w:tcPr>
          <w:p w14:paraId="7F50F80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1,2,4-</w:t>
            </w:r>
            <w:r w:rsidRPr="008E6793">
              <w:rPr>
                <w:rFonts w:eastAsia="標楷體"/>
                <w:kern w:val="0"/>
                <w:sz w:val="20"/>
                <w:szCs w:val="20"/>
              </w:rPr>
              <w:t>三</w:t>
            </w:r>
            <w:proofErr w:type="gramStart"/>
            <w:r w:rsidRPr="008E6793">
              <w:rPr>
                <w:rFonts w:eastAsia="標楷體"/>
                <w:kern w:val="0"/>
                <w:sz w:val="20"/>
                <w:szCs w:val="20"/>
              </w:rPr>
              <w:t>氯苯</w:t>
            </w:r>
            <w:proofErr w:type="gramEnd"/>
          </w:p>
        </w:tc>
      </w:tr>
      <w:tr w:rsidR="008E6793" w:rsidRPr="008E6793" w14:paraId="0069D52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CEC7C5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1,2-Benzenedicarboxylic acid, di-C6-8-branched alkyl esters, C7-rich (DIHP)</w:t>
            </w:r>
          </w:p>
        </w:tc>
        <w:tc>
          <w:tcPr>
            <w:tcW w:w="2307" w:type="pct"/>
            <w:tcBorders>
              <w:top w:val="nil"/>
              <w:left w:val="nil"/>
              <w:bottom w:val="single" w:sz="4" w:space="0" w:color="auto"/>
              <w:right w:val="single" w:sz="4" w:space="0" w:color="auto"/>
            </w:tcBorders>
            <w:vAlign w:val="center"/>
          </w:tcPr>
          <w:p w14:paraId="0769C9A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二甲酸二烷基酯（</w:t>
            </w:r>
            <w:r w:rsidRPr="008E6793">
              <w:rPr>
                <w:rFonts w:eastAsia="標楷體"/>
                <w:kern w:val="0"/>
                <w:sz w:val="20"/>
                <w:szCs w:val="20"/>
              </w:rPr>
              <w:t>C6-8</w:t>
            </w:r>
            <w:r w:rsidRPr="008E6793">
              <w:rPr>
                <w:rFonts w:eastAsia="標楷體"/>
                <w:kern w:val="0"/>
                <w:sz w:val="20"/>
                <w:szCs w:val="20"/>
              </w:rPr>
              <w:t>支鏈及直鏈，富含</w:t>
            </w:r>
            <w:r w:rsidRPr="008E6793">
              <w:rPr>
                <w:rFonts w:eastAsia="標楷體"/>
                <w:kern w:val="0"/>
                <w:sz w:val="20"/>
                <w:szCs w:val="20"/>
              </w:rPr>
              <w:t>C7</w:t>
            </w:r>
            <w:r w:rsidRPr="008E6793">
              <w:rPr>
                <w:rFonts w:eastAsia="標楷體"/>
                <w:kern w:val="0"/>
                <w:sz w:val="20"/>
                <w:szCs w:val="20"/>
              </w:rPr>
              <w:t>）</w:t>
            </w:r>
          </w:p>
        </w:tc>
      </w:tr>
      <w:tr w:rsidR="008E6793" w:rsidRPr="008E6793" w14:paraId="06B6096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723DA1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1,2-Benzenedicarboxylic acid, di-C7-11-branched and linear alkyl esters (DHNUP)</w:t>
            </w:r>
          </w:p>
        </w:tc>
        <w:tc>
          <w:tcPr>
            <w:tcW w:w="2307" w:type="pct"/>
            <w:tcBorders>
              <w:top w:val="nil"/>
              <w:left w:val="nil"/>
              <w:bottom w:val="single" w:sz="4" w:space="0" w:color="auto"/>
              <w:right w:val="single" w:sz="4" w:space="0" w:color="auto"/>
            </w:tcBorders>
            <w:vAlign w:val="center"/>
          </w:tcPr>
          <w:p w14:paraId="35728DC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二甲酸二烷基酯（</w:t>
            </w:r>
            <w:r w:rsidRPr="008E6793">
              <w:rPr>
                <w:rFonts w:eastAsia="標楷體"/>
                <w:kern w:val="0"/>
                <w:sz w:val="20"/>
                <w:szCs w:val="20"/>
              </w:rPr>
              <w:t>C7-11</w:t>
            </w:r>
            <w:r w:rsidRPr="008E6793">
              <w:rPr>
                <w:rFonts w:eastAsia="標楷體"/>
                <w:kern w:val="0"/>
                <w:sz w:val="20"/>
                <w:szCs w:val="20"/>
              </w:rPr>
              <w:t>支鏈及直鏈）</w:t>
            </w:r>
          </w:p>
        </w:tc>
      </w:tr>
      <w:tr w:rsidR="008E6793" w:rsidRPr="008E6793" w14:paraId="420AE76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0935C6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1,2-Dibromo-3-chloropropane (DBCP)</w:t>
            </w:r>
          </w:p>
        </w:tc>
        <w:tc>
          <w:tcPr>
            <w:tcW w:w="2307" w:type="pct"/>
            <w:tcBorders>
              <w:top w:val="nil"/>
              <w:left w:val="nil"/>
              <w:bottom w:val="single" w:sz="4" w:space="0" w:color="auto"/>
              <w:right w:val="single" w:sz="4" w:space="0" w:color="auto"/>
            </w:tcBorders>
            <w:vAlign w:val="center"/>
          </w:tcPr>
          <w:p w14:paraId="004DC1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w:t>
            </w:r>
            <w:proofErr w:type="gramStart"/>
            <w:r w:rsidRPr="008E6793">
              <w:rPr>
                <w:rFonts w:eastAsia="標楷體"/>
                <w:kern w:val="0"/>
                <w:sz w:val="20"/>
                <w:szCs w:val="20"/>
              </w:rPr>
              <w:t>溴氯丙烷</w:t>
            </w:r>
            <w:proofErr w:type="gramEnd"/>
          </w:p>
        </w:tc>
      </w:tr>
      <w:tr w:rsidR="008E6793" w:rsidRPr="008E6793" w14:paraId="75CF3A7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75C3C0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1,2-Dichloroethane (Ethylene dichloride)</w:t>
            </w:r>
          </w:p>
        </w:tc>
        <w:tc>
          <w:tcPr>
            <w:tcW w:w="2307" w:type="pct"/>
            <w:tcBorders>
              <w:top w:val="nil"/>
              <w:left w:val="nil"/>
              <w:bottom w:val="single" w:sz="4" w:space="0" w:color="auto"/>
              <w:right w:val="single" w:sz="4" w:space="0" w:color="auto"/>
            </w:tcBorders>
            <w:vAlign w:val="center"/>
          </w:tcPr>
          <w:p w14:paraId="68789A9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w:t>
            </w:r>
            <w:r w:rsidRPr="008E6793">
              <w:rPr>
                <w:rFonts w:eastAsia="標楷體"/>
                <w:kern w:val="0"/>
                <w:sz w:val="20"/>
                <w:szCs w:val="20"/>
              </w:rPr>
              <w:t>二氯乙烷</w:t>
            </w:r>
          </w:p>
        </w:tc>
      </w:tr>
      <w:tr w:rsidR="008E6793" w:rsidRPr="008E6793" w14:paraId="7D21833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A03D0F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1,2-Dichloroethylene</w:t>
            </w:r>
          </w:p>
        </w:tc>
        <w:tc>
          <w:tcPr>
            <w:tcW w:w="2307" w:type="pct"/>
            <w:tcBorders>
              <w:top w:val="nil"/>
              <w:left w:val="nil"/>
              <w:bottom w:val="single" w:sz="4" w:space="0" w:color="auto"/>
              <w:right w:val="single" w:sz="4" w:space="0" w:color="auto"/>
            </w:tcBorders>
            <w:vAlign w:val="center"/>
          </w:tcPr>
          <w:p w14:paraId="6F752BE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w:t>
            </w:r>
            <w:r w:rsidRPr="008E6793">
              <w:rPr>
                <w:rFonts w:eastAsia="標楷體"/>
                <w:kern w:val="0"/>
                <w:sz w:val="20"/>
                <w:szCs w:val="20"/>
              </w:rPr>
              <w:t>二氯乙烯</w:t>
            </w:r>
          </w:p>
        </w:tc>
      </w:tr>
      <w:tr w:rsidR="008E6793" w:rsidRPr="008E6793" w14:paraId="422011C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9B400F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1,2-Dichloropropane</w:t>
            </w:r>
          </w:p>
        </w:tc>
        <w:tc>
          <w:tcPr>
            <w:tcW w:w="2307" w:type="pct"/>
            <w:tcBorders>
              <w:top w:val="nil"/>
              <w:left w:val="nil"/>
              <w:bottom w:val="single" w:sz="4" w:space="0" w:color="auto"/>
              <w:right w:val="single" w:sz="4" w:space="0" w:color="auto"/>
            </w:tcBorders>
            <w:vAlign w:val="center"/>
          </w:tcPr>
          <w:p w14:paraId="5994F24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w:t>
            </w:r>
            <w:r w:rsidRPr="008E6793">
              <w:rPr>
                <w:rFonts w:eastAsia="標楷體"/>
                <w:kern w:val="0"/>
                <w:sz w:val="20"/>
                <w:szCs w:val="20"/>
              </w:rPr>
              <w:t>二氯丙烷</w:t>
            </w:r>
          </w:p>
        </w:tc>
      </w:tr>
      <w:tr w:rsidR="008E6793" w:rsidRPr="008E6793" w14:paraId="6E424E3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3577DD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1,2-Diphenylhydrazine</w:t>
            </w:r>
          </w:p>
        </w:tc>
        <w:tc>
          <w:tcPr>
            <w:tcW w:w="2307" w:type="pct"/>
            <w:tcBorders>
              <w:top w:val="nil"/>
              <w:left w:val="nil"/>
              <w:bottom w:val="single" w:sz="4" w:space="0" w:color="auto"/>
              <w:right w:val="single" w:sz="4" w:space="0" w:color="auto"/>
            </w:tcBorders>
            <w:vAlign w:val="center"/>
          </w:tcPr>
          <w:p w14:paraId="2E82E2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w:t>
            </w:r>
            <w:r w:rsidRPr="008E6793">
              <w:rPr>
                <w:rFonts w:eastAsia="標楷體"/>
                <w:kern w:val="0"/>
                <w:sz w:val="20"/>
                <w:szCs w:val="20"/>
              </w:rPr>
              <w:t>二</w:t>
            </w:r>
            <w:proofErr w:type="gramStart"/>
            <w:r w:rsidRPr="008E6793">
              <w:rPr>
                <w:rFonts w:eastAsia="標楷體"/>
                <w:kern w:val="0"/>
                <w:sz w:val="20"/>
                <w:szCs w:val="20"/>
              </w:rPr>
              <w:t>苯基聯</w:t>
            </w:r>
            <w:proofErr w:type="gramEnd"/>
            <w:r w:rsidRPr="008E6793">
              <w:rPr>
                <w:rFonts w:eastAsia="標楷體"/>
                <w:kern w:val="0"/>
                <w:sz w:val="20"/>
                <w:szCs w:val="20"/>
              </w:rPr>
              <w:t>胺</w:t>
            </w:r>
          </w:p>
        </w:tc>
      </w:tr>
      <w:tr w:rsidR="008E6793" w:rsidRPr="008E6793" w14:paraId="715C259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0C0A6F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1,3-Butadiene</w:t>
            </w:r>
          </w:p>
        </w:tc>
        <w:tc>
          <w:tcPr>
            <w:tcW w:w="2307" w:type="pct"/>
            <w:tcBorders>
              <w:top w:val="nil"/>
              <w:left w:val="nil"/>
              <w:bottom w:val="single" w:sz="4" w:space="0" w:color="auto"/>
              <w:right w:val="single" w:sz="4" w:space="0" w:color="auto"/>
            </w:tcBorders>
            <w:vAlign w:val="center"/>
          </w:tcPr>
          <w:p w14:paraId="79D166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1,3-</w:t>
            </w:r>
            <w:r w:rsidRPr="008E6793">
              <w:rPr>
                <w:rFonts w:eastAsia="標楷體"/>
                <w:kern w:val="0"/>
                <w:sz w:val="20"/>
                <w:szCs w:val="20"/>
              </w:rPr>
              <w:t>丁二烯</w:t>
            </w:r>
          </w:p>
        </w:tc>
      </w:tr>
      <w:tr w:rsidR="008E6793" w:rsidRPr="008E6793" w14:paraId="5AED4C4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71A8F6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1,3-Dichlorobenzene</w:t>
            </w:r>
          </w:p>
        </w:tc>
        <w:tc>
          <w:tcPr>
            <w:tcW w:w="2307" w:type="pct"/>
            <w:tcBorders>
              <w:top w:val="nil"/>
              <w:left w:val="nil"/>
              <w:bottom w:val="single" w:sz="4" w:space="0" w:color="auto"/>
              <w:right w:val="single" w:sz="4" w:space="0" w:color="auto"/>
            </w:tcBorders>
            <w:vAlign w:val="center"/>
          </w:tcPr>
          <w:p w14:paraId="50FB7CB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1,3-</w:t>
            </w:r>
            <w:r w:rsidRPr="008E6793">
              <w:rPr>
                <w:rFonts w:eastAsia="標楷體"/>
                <w:kern w:val="0"/>
                <w:sz w:val="20"/>
                <w:szCs w:val="20"/>
              </w:rPr>
              <w:t>二</w:t>
            </w:r>
            <w:proofErr w:type="gramStart"/>
            <w:r w:rsidRPr="008E6793">
              <w:rPr>
                <w:rFonts w:eastAsia="標楷體"/>
                <w:kern w:val="0"/>
                <w:sz w:val="20"/>
                <w:szCs w:val="20"/>
              </w:rPr>
              <w:t>氯苯</w:t>
            </w:r>
            <w:proofErr w:type="gramEnd"/>
          </w:p>
        </w:tc>
      </w:tr>
      <w:tr w:rsidR="008E6793" w:rsidRPr="008E6793" w14:paraId="69260BA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C94360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1,3-Dichloropropene</w:t>
            </w:r>
          </w:p>
        </w:tc>
        <w:tc>
          <w:tcPr>
            <w:tcW w:w="2307" w:type="pct"/>
            <w:tcBorders>
              <w:top w:val="nil"/>
              <w:left w:val="nil"/>
              <w:bottom w:val="single" w:sz="4" w:space="0" w:color="auto"/>
              <w:right w:val="single" w:sz="4" w:space="0" w:color="auto"/>
            </w:tcBorders>
            <w:vAlign w:val="center"/>
          </w:tcPr>
          <w:p w14:paraId="3CE99C8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1,3-</w:t>
            </w:r>
            <w:r w:rsidRPr="008E6793">
              <w:rPr>
                <w:rFonts w:eastAsia="標楷體"/>
                <w:kern w:val="0"/>
                <w:sz w:val="20"/>
                <w:szCs w:val="20"/>
              </w:rPr>
              <w:t>二氯丙烯</w:t>
            </w:r>
          </w:p>
        </w:tc>
      </w:tr>
      <w:tr w:rsidR="008E6793" w:rsidRPr="008E6793" w14:paraId="12CBB5A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399089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1,4-Dioxane</w:t>
            </w:r>
          </w:p>
        </w:tc>
        <w:tc>
          <w:tcPr>
            <w:tcW w:w="2307" w:type="pct"/>
            <w:tcBorders>
              <w:top w:val="nil"/>
              <w:left w:val="nil"/>
              <w:bottom w:val="single" w:sz="4" w:space="0" w:color="auto"/>
              <w:right w:val="single" w:sz="4" w:space="0" w:color="auto"/>
            </w:tcBorders>
            <w:vAlign w:val="center"/>
          </w:tcPr>
          <w:p w14:paraId="50EC42C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1,4-</w:t>
            </w:r>
            <w:proofErr w:type="gramStart"/>
            <w:r w:rsidRPr="008E6793">
              <w:rPr>
                <w:rFonts w:eastAsia="標楷體"/>
                <w:kern w:val="0"/>
                <w:sz w:val="20"/>
                <w:szCs w:val="20"/>
              </w:rPr>
              <w:t>二氧陸圜</w:t>
            </w:r>
            <w:proofErr w:type="gramEnd"/>
          </w:p>
        </w:tc>
      </w:tr>
      <w:tr w:rsidR="008E6793" w:rsidRPr="008E6793" w14:paraId="3C42691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C05635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1-Naphthylamine</w:t>
            </w:r>
          </w:p>
        </w:tc>
        <w:tc>
          <w:tcPr>
            <w:tcW w:w="2307" w:type="pct"/>
            <w:tcBorders>
              <w:top w:val="nil"/>
              <w:left w:val="nil"/>
              <w:bottom w:val="single" w:sz="4" w:space="0" w:color="auto"/>
              <w:right w:val="single" w:sz="4" w:space="0" w:color="auto"/>
            </w:tcBorders>
            <w:vAlign w:val="center"/>
          </w:tcPr>
          <w:p w14:paraId="65C11B5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w:t>
            </w:r>
            <w:r w:rsidRPr="008E6793">
              <w:rPr>
                <w:rFonts w:eastAsia="標楷體"/>
                <w:kern w:val="0"/>
                <w:sz w:val="20"/>
                <w:szCs w:val="20"/>
              </w:rPr>
              <w:t>萘胺</w:t>
            </w:r>
          </w:p>
        </w:tc>
      </w:tr>
      <w:tr w:rsidR="008E6793" w:rsidRPr="008E6793" w14:paraId="6E03115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AC66FB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2,2’,3,3’,4,5’,6-heptabromodiphenyl ether (BDE-175)</w:t>
            </w:r>
          </w:p>
        </w:tc>
        <w:tc>
          <w:tcPr>
            <w:tcW w:w="2307" w:type="pct"/>
            <w:tcBorders>
              <w:top w:val="nil"/>
              <w:left w:val="nil"/>
              <w:bottom w:val="single" w:sz="4" w:space="0" w:color="auto"/>
              <w:right w:val="single" w:sz="4" w:space="0" w:color="auto"/>
            </w:tcBorders>
            <w:vAlign w:val="center"/>
          </w:tcPr>
          <w:p w14:paraId="09B7DF6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2,2',3,3',4,5',6-</w:t>
            </w:r>
            <w:r w:rsidRPr="008E6793">
              <w:rPr>
                <w:rFonts w:eastAsia="標楷體"/>
                <w:kern w:val="0"/>
                <w:sz w:val="20"/>
                <w:szCs w:val="20"/>
              </w:rPr>
              <w:t>七溴二苯醚</w:t>
            </w:r>
          </w:p>
        </w:tc>
      </w:tr>
      <w:tr w:rsidR="008E6793" w:rsidRPr="008E6793" w14:paraId="1C323E2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6BC3D8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2,2’,3,4,4’,5’,6-heptabromodiphenyl ether (BDE -183)</w:t>
            </w:r>
          </w:p>
        </w:tc>
        <w:tc>
          <w:tcPr>
            <w:tcW w:w="2307" w:type="pct"/>
            <w:tcBorders>
              <w:top w:val="nil"/>
              <w:left w:val="nil"/>
              <w:bottom w:val="single" w:sz="4" w:space="0" w:color="auto"/>
              <w:right w:val="single" w:sz="4" w:space="0" w:color="auto"/>
            </w:tcBorders>
            <w:vAlign w:val="center"/>
          </w:tcPr>
          <w:p w14:paraId="7E91032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2,2',3,4,4',5',6-</w:t>
            </w:r>
            <w:r w:rsidRPr="008E6793">
              <w:rPr>
                <w:rFonts w:eastAsia="標楷體"/>
                <w:kern w:val="0"/>
                <w:sz w:val="20"/>
                <w:szCs w:val="20"/>
              </w:rPr>
              <w:t>七溴二苯醚</w:t>
            </w:r>
          </w:p>
        </w:tc>
      </w:tr>
      <w:tr w:rsidR="008E6793" w:rsidRPr="008E6793" w14:paraId="520704B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E87B33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2,2’,4,4’,5,5’-hexabromodiphenyl ether (BDE-153)</w:t>
            </w:r>
          </w:p>
        </w:tc>
        <w:tc>
          <w:tcPr>
            <w:tcW w:w="2307" w:type="pct"/>
            <w:tcBorders>
              <w:top w:val="nil"/>
              <w:left w:val="nil"/>
              <w:bottom w:val="single" w:sz="4" w:space="0" w:color="auto"/>
              <w:right w:val="single" w:sz="4" w:space="0" w:color="auto"/>
            </w:tcBorders>
            <w:vAlign w:val="center"/>
          </w:tcPr>
          <w:p w14:paraId="46F221C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2,2',4,4',5,5'-</w:t>
            </w:r>
            <w:r w:rsidRPr="008E6793">
              <w:rPr>
                <w:rFonts w:eastAsia="標楷體"/>
                <w:kern w:val="0"/>
                <w:sz w:val="20"/>
                <w:szCs w:val="20"/>
              </w:rPr>
              <w:t>六溴二苯醚</w:t>
            </w:r>
          </w:p>
        </w:tc>
      </w:tr>
      <w:tr w:rsidR="008E6793" w:rsidRPr="008E6793" w14:paraId="61BDF11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24BF0F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2,2’,4,4’,5,6’-hexabromodiphenyl ether (BDE-154)</w:t>
            </w:r>
          </w:p>
        </w:tc>
        <w:tc>
          <w:tcPr>
            <w:tcW w:w="2307" w:type="pct"/>
            <w:tcBorders>
              <w:top w:val="nil"/>
              <w:left w:val="nil"/>
              <w:bottom w:val="single" w:sz="4" w:space="0" w:color="auto"/>
              <w:right w:val="single" w:sz="4" w:space="0" w:color="auto"/>
            </w:tcBorders>
            <w:vAlign w:val="center"/>
          </w:tcPr>
          <w:p w14:paraId="6668E8F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2,2',4,4',5,6'-</w:t>
            </w:r>
            <w:r w:rsidRPr="008E6793">
              <w:rPr>
                <w:rFonts w:eastAsia="標楷體"/>
                <w:kern w:val="0"/>
                <w:sz w:val="20"/>
                <w:szCs w:val="20"/>
              </w:rPr>
              <w:t>六溴二苯醚</w:t>
            </w:r>
          </w:p>
        </w:tc>
      </w:tr>
      <w:tr w:rsidR="008E6793" w:rsidRPr="008E6793" w14:paraId="16E8B98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ED7FE3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2,2’,4,4’-tetrabromodiphenyl ether (BDE-47)</w:t>
            </w:r>
          </w:p>
        </w:tc>
        <w:tc>
          <w:tcPr>
            <w:tcW w:w="2307" w:type="pct"/>
            <w:tcBorders>
              <w:top w:val="nil"/>
              <w:left w:val="nil"/>
              <w:bottom w:val="single" w:sz="4" w:space="0" w:color="auto"/>
              <w:right w:val="single" w:sz="4" w:space="0" w:color="auto"/>
            </w:tcBorders>
            <w:vAlign w:val="center"/>
          </w:tcPr>
          <w:p w14:paraId="4F414B0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2,2',4,4'-</w:t>
            </w:r>
            <w:r w:rsidRPr="008E6793">
              <w:rPr>
                <w:rFonts w:eastAsia="標楷體"/>
                <w:kern w:val="0"/>
                <w:sz w:val="20"/>
                <w:szCs w:val="20"/>
              </w:rPr>
              <w:t>四溴二苯醚</w:t>
            </w:r>
          </w:p>
        </w:tc>
      </w:tr>
      <w:tr w:rsidR="008E6793" w:rsidRPr="008E6793" w14:paraId="0607E78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921D29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2,4,5-Trichlorophenol</w:t>
            </w:r>
          </w:p>
        </w:tc>
        <w:tc>
          <w:tcPr>
            <w:tcW w:w="2307" w:type="pct"/>
            <w:tcBorders>
              <w:top w:val="nil"/>
              <w:left w:val="nil"/>
              <w:bottom w:val="single" w:sz="4" w:space="0" w:color="auto"/>
              <w:right w:val="single" w:sz="4" w:space="0" w:color="auto"/>
            </w:tcBorders>
            <w:vAlign w:val="center"/>
          </w:tcPr>
          <w:p w14:paraId="219902A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2,4,5-</w:t>
            </w:r>
            <w:r w:rsidRPr="008E6793">
              <w:rPr>
                <w:rFonts w:eastAsia="標楷體"/>
                <w:kern w:val="0"/>
                <w:sz w:val="20"/>
                <w:szCs w:val="20"/>
              </w:rPr>
              <w:t>三氯</w:t>
            </w:r>
            <w:proofErr w:type="gramStart"/>
            <w:r w:rsidRPr="008E6793">
              <w:rPr>
                <w:rFonts w:eastAsia="標楷體"/>
                <w:kern w:val="0"/>
                <w:sz w:val="20"/>
                <w:szCs w:val="20"/>
              </w:rPr>
              <w:t>酚</w:t>
            </w:r>
            <w:proofErr w:type="gramEnd"/>
          </w:p>
        </w:tc>
      </w:tr>
      <w:tr w:rsidR="008E6793" w:rsidRPr="008E6793" w14:paraId="14A0E0A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84A39F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2,4,6-Trichlorophenol</w:t>
            </w:r>
          </w:p>
        </w:tc>
        <w:tc>
          <w:tcPr>
            <w:tcW w:w="2307" w:type="pct"/>
            <w:tcBorders>
              <w:top w:val="nil"/>
              <w:left w:val="nil"/>
              <w:bottom w:val="single" w:sz="4" w:space="0" w:color="auto"/>
              <w:right w:val="single" w:sz="4" w:space="0" w:color="auto"/>
            </w:tcBorders>
            <w:vAlign w:val="center"/>
          </w:tcPr>
          <w:p w14:paraId="529E0E8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2,4,6-</w:t>
            </w:r>
            <w:r w:rsidRPr="008E6793">
              <w:rPr>
                <w:rFonts w:eastAsia="標楷體"/>
                <w:kern w:val="0"/>
                <w:sz w:val="20"/>
                <w:szCs w:val="20"/>
              </w:rPr>
              <w:t>三氯</w:t>
            </w:r>
            <w:proofErr w:type="gramStart"/>
            <w:r w:rsidRPr="008E6793">
              <w:rPr>
                <w:rFonts w:eastAsia="標楷體"/>
                <w:kern w:val="0"/>
                <w:sz w:val="20"/>
                <w:szCs w:val="20"/>
              </w:rPr>
              <w:t>酚</w:t>
            </w:r>
            <w:proofErr w:type="gramEnd"/>
          </w:p>
        </w:tc>
      </w:tr>
      <w:tr w:rsidR="008E6793" w:rsidRPr="008E6793" w14:paraId="1044AE0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AD7780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2,4-Dichlorophenol</w:t>
            </w:r>
          </w:p>
        </w:tc>
        <w:tc>
          <w:tcPr>
            <w:tcW w:w="2307" w:type="pct"/>
            <w:tcBorders>
              <w:top w:val="nil"/>
              <w:left w:val="nil"/>
              <w:bottom w:val="single" w:sz="4" w:space="0" w:color="auto"/>
              <w:right w:val="single" w:sz="4" w:space="0" w:color="auto"/>
            </w:tcBorders>
            <w:vAlign w:val="center"/>
          </w:tcPr>
          <w:p w14:paraId="37248D1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w:t>
            </w:r>
            <w:r w:rsidRPr="008E6793">
              <w:rPr>
                <w:rFonts w:eastAsia="標楷體"/>
                <w:kern w:val="0"/>
                <w:sz w:val="20"/>
                <w:szCs w:val="20"/>
              </w:rPr>
              <w:t>二氯</w:t>
            </w:r>
            <w:proofErr w:type="gramStart"/>
            <w:r w:rsidRPr="008E6793">
              <w:rPr>
                <w:rFonts w:eastAsia="標楷體"/>
                <w:kern w:val="0"/>
                <w:sz w:val="20"/>
                <w:szCs w:val="20"/>
              </w:rPr>
              <w:t>酚</w:t>
            </w:r>
            <w:proofErr w:type="gramEnd"/>
          </w:p>
        </w:tc>
      </w:tr>
      <w:tr w:rsidR="008E6793" w:rsidRPr="008E6793" w14:paraId="17AA1F3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5D4144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2,4-Dinitrophenol</w:t>
            </w:r>
          </w:p>
        </w:tc>
        <w:tc>
          <w:tcPr>
            <w:tcW w:w="2307" w:type="pct"/>
            <w:tcBorders>
              <w:top w:val="nil"/>
              <w:left w:val="nil"/>
              <w:bottom w:val="single" w:sz="4" w:space="0" w:color="auto"/>
              <w:right w:val="single" w:sz="4" w:space="0" w:color="auto"/>
            </w:tcBorders>
            <w:vAlign w:val="center"/>
          </w:tcPr>
          <w:p w14:paraId="241A152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w:t>
            </w:r>
            <w:r w:rsidRPr="008E6793">
              <w:rPr>
                <w:rFonts w:eastAsia="標楷體"/>
                <w:kern w:val="0"/>
                <w:sz w:val="20"/>
                <w:szCs w:val="20"/>
              </w:rPr>
              <w:t>二硝基</w:t>
            </w:r>
            <w:proofErr w:type="gramStart"/>
            <w:r w:rsidRPr="008E6793">
              <w:rPr>
                <w:rFonts w:eastAsia="標楷體"/>
                <w:kern w:val="0"/>
                <w:sz w:val="20"/>
                <w:szCs w:val="20"/>
              </w:rPr>
              <w:t>酚</w:t>
            </w:r>
            <w:proofErr w:type="gramEnd"/>
          </w:p>
        </w:tc>
      </w:tr>
      <w:tr w:rsidR="008E6793" w:rsidRPr="008E6793" w14:paraId="7903EEA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47CFEC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2-Ethoxyethanol (Ethylene glycol </w:t>
            </w:r>
            <w:proofErr w:type="spellStart"/>
            <w:r w:rsidRPr="008E6793">
              <w:rPr>
                <w:rFonts w:eastAsia="標楷體"/>
                <w:kern w:val="0"/>
                <w:sz w:val="20"/>
                <w:szCs w:val="20"/>
              </w:rPr>
              <w:t>monoethyl</w:t>
            </w:r>
            <w:proofErr w:type="spellEnd"/>
            <w:r w:rsidRPr="008E6793">
              <w:rPr>
                <w:rFonts w:eastAsia="標楷體"/>
                <w:kern w:val="0"/>
                <w:sz w:val="20"/>
                <w:szCs w:val="20"/>
              </w:rPr>
              <w:t xml:space="preserve"> ether)</w:t>
            </w:r>
          </w:p>
        </w:tc>
        <w:tc>
          <w:tcPr>
            <w:tcW w:w="2307" w:type="pct"/>
            <w:tcBorders>
              <w:top w:val="nil"/>
              <w:left w:val="nil"/>
              <w:bottom w:val="single" w:sz="4" w:space="0" w:color="auto"/>
              <w:right w:val="single" w:sz="4" w:space="0" w:color="auto"/>
            </w:tcBorders>
            <w:vAlign w:val="center"/>
          </w:tcPr>
          <w:p w14:paraId="7A4660F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乙二醇乙醚</w:t>
            </w:r>
          </w:p>
        </w:tc>
      </w:tr>
      <w:tr w:rsidR="008E6793" w:rsidRPr="008E6793" w14:paraId="52D002E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6E84D2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2-Methoxyethanol (Ethylene glycol monomethyl ether)</w:t>
            </w:r>
          </w:p>
        </w:tc>
        <w:tc>
          <w:tcPr>
            <w:tcW w:w="2307" w:type="pct"/>
            <w:tcBorders>
              <w:top w:val="nil"/>
              <w:left w:val="nil"/>
              <w:bottom w:val="single" w:sz="4" w:space="0" w:color="auto"/>
              <w:right w:val="single" w:sz="4" w:space="0" w:color="auto"/>
            </w:tcBorders>
            <w:vAlign w:val="center"/>
          </w:tcPr>
          <w:p w14:paraId="38E5613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乙二醇甲醚</w:t>
            </w:r>
          </w:p>
        </w:tc>
      </w:tr>
      <w:tr w:rsidR="008E6793" w:rsidRPr="008E6793" w14:paraId="1D0FBAB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10B418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2-Naphthylamine</w:t>
            </w:r>
          </w:p>
        </w:tc>
        <w:tc>
          <w:tcPr>
            <w:tcW w:w="2307" w:type="pct"/>
            <w:tcBorders>
              <w:top w:val="nil"/>
              <w:left w:val="nil"/>
              <w:bottom w:val="single" w:sz="4" w:space="0" w:color="auto"/>
              <w:right w:val="single" w:sz="4" w:space="0" w:color="auto"/>
            </w:tcBorders>
            <w:vAlign w:val="center"/>
          </w:tcPr>
          <w:p w14:paraId="77DE0F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r w:rsidRPr="008E6793">
              <w:rPr>
                <w:rFonts w:eastAsia="標楷體"/>
                <w:kern w:val="0"/>
                <w:sz w:val="20"/>
                <w:szCs w:val="20"/>
              </w:rPr>
              <w:t>萘胺</w:t>
            </w:r>
          </w:p>
        </w:tc>
      </w:tr>
      <w:tr w:rsidR="008E6793" w:rsidRPr="008E6793" w14:paraId="6BA9019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F7B5A6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2-Naphthylamine acetate</w:t>
            </w:r>
          </w:p>
        </w:tc>
        <w:tc>
          <w:tcPr>
            <w:tcW w:w="2307" w:type="pct"/>
            <w:tcBorders>
              <w:top w:val="nil"/>
              <w:left w:val="nil"/>
              <w:bottom w:val="single" w:sz="4" w:space="0" w:color="auto"/>
              <w:right w:val="single" w:sz="4" w:space="0" w:color="auto"/>
            </w:tcBorders>
            <w:vAlign w:val="center"/>
          </w:tcPr>
          <w:p w14:paraId="3A47B2F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r w:rsidRPr="008E6793">
              <w:rPr>
                <w:rFonts w:eastAsia="標楷體"/>
                <w:kern w:val="0"/>
                <w:sz w:val="20"/>
                <w:szCs w:val="20"/>
              </w:rPr>
              <w:t>萘胺醋酸鹽</w:t>
            </w:r>
          </w:p>
        </w:tc>
      </w:tr>
      <w:tr w:rsidR="008E6793" w:rsidRPr="008E6793" w14:paraId="6EC286A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DAF24F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2-Naphthylamine Hydrochloride</w:t>
            </w:r>
          </w:p>
        </w:tc>
        <w:tc>
          <w:tcPr>
            <w:tcW w:w="2307" w:type="pct"/>
            <w:tcBorders>
              <w:top w:val="nil"/>
              <w:left w:val="nil"/>
              <w:bottom w:val="single" w:sz="4" w:space="0" w:color="auto"/>
              <w:right w:val="single" w:sz="4" w:space="0" w:color="auto"/>
            </w:tcBorders>
            <w:vAlign w:val="center"/>
          </w:tcPr>
          <w:p w14:paraId="5329342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r w:rsidRPr="008E6793">
              <w:rPr>
                <w:rFonts w:eastAsia="標楷體"/>
                <w:kern w:val="0"/>
                <w:sz w:val="20"/>
                <w:szCs w:val="20"/>
              </w:rPr>
              <w:t>萘胺鹽酸鹽</w:t>
            </w:r>
          </w:p>
        </w:tc>
      </w:tr>
      <w:tr w:rsidR="008E6793" w:rsidRPr="008E6793" w14:paraId="1CB85FF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7B456E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3,3’-Dichlorobenzidine</w:t>
            </w:r>
          </w:p>
        </w:tc>
        <w:tc>
          <w:tcPr>
            <w:tcW w:w="2307" w:type="pct"/>
            <w:tcBorders>
              <w:top w:val="nil"/>
              <w:left w:val="nil"/>
              <w:bottom w:val="single" w:sz="4" w:space="0" w:color="auto"/>
              <w:right w:val="single" w:sz="4" w:space="0" w:color="auto"/>
            </w:tcBorders>
            <w:vAlign w:val="center"/>
          </w:tcPr>
          <w:p w14:paraId="1C7702F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二氯聯苯胺</w:t>
            </w:r>
          </w:p>
        </w:tc>
      </w:tr>
      <w:tr w:rsidR="008E6793" w:rsidRPr="008E6793" w14:paraId="14C2462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84587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3,3’-Dimethoxybenzidine</w:t>
            </w:r>
          </w:p>
        </w:tc>
        <w:tc>
          <w:tcPr>
            <w:tcW w:w="2307" w:type="pct"/>
            <w:tcBorders>
              <w:top w:val="nil"/>
              <w:left w:val="nil"/>
              <w:bottom w:val="single" w:sz="4" w:space="0" w:color="auto"/>
              <w:right w:val="single" w:sz="4" w:space="0" w:color="auto"/>
            </w:tcBorders>
            <w:vAlign w:val="center"/>
          </w:tcPr>
          <w:p w14:paraId="4E6F093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二甲氧基聯苯胺</w:t>
            </w:r>
          </w:p>
        </w:tc>
      </w:tr>
      <w:tr w:rsidR="008E6793" w:rsidRPr="008E6793" w14:paraId="45D5B33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C09E33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3,3’-Dimethyl-[1,1’-biphenyl]-4,4’-diamine</w:t>
            </w:r>
          </w:p>
        </w:tc>
        <w:tc>
          <w:tcPr>
            <w:tcW w:w="2307" w:type="pct"/>
            <w:tcBorders>
              <w:top w:val="nil"/>
              <w:left w:val="nil"/>
              <w:bottom w:val="single" w:sz="4" w:space="0" w:color="auto"/>
              <w:right w:val="single" w:sz="4" w:space="0" w:color="auto"/>
            </w:tcBorders>
            <w:vAlign w:val="center"/>
          </w:tcPr>
          <w:p w14:paraId="225F874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鄰</w:t>
            </w:r>
            <w:r w:rsidRPr="008E6793">
              <w:rPr>
                <w:rFonts w:eastAsia="標楷體"/>
                <w:kern w:val="0"/>
                <w:sz w:val="20"/>
                <w:szCs w:val="20"/>
              </w:rPr>
              <w:t>-</w:t>
            </w:r>
            <w:r w:rsidRPr="008E6793">
              <w:rPr>
                <w:rFonts w:eastAsia="標楷體"/>
                <w:kern w:val="0"/>
                <w:sz w:val="20"/>
                <w:szCs w:val="20"/>
              </w:rPr>
              <w:t>二甲基聯苯胺</w:t>
            </w:r>
          </w:p>
        </w:tc>
      </w:tr>
      <w:tr w:rsidR="008E6793" w:rsidRPr="008E6793" w14:paraId="0CEF69F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248371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4,4’-Methylenedianiline</w:t>
            </w:r>
          </w:p>
        </w:tc>
        <w:tc>
          <w:tcPr>
            <w:tcW w:w="2307" w:type="pct"/>
            <w:tcBorders>
              <w:top w:val="nil"/>
              <w:left w:val="nil"/>
              <w:bottom w:val="single" w:sz="4" w:space="0" w:color="auto"/>
              <w:right w:val="single" w:sz="4" w:space="0" w:color="auto"/>
            </w:tcBorders>
            <w:vAlign w:val="center"/>
          </w:tcPr>
          <w:p w14:paraId="17755FF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4,4</w:t>
            </w:r>
            <w:proofErr w:type="gramStart"/>
            <w:r w:rsidRPr="008E6793">
              <w:rPr>
                <w:rFonts w:eastAsia="標楷體"/>
                <w:kern w:val="0"/>
                <w:sz w:val="20"/>
                <w:szCs w:val="20"/>
              </w:rPr>
              <w:t>’</w:t>
            </w:r>
            <w:proofErr w:type="gramEnd"/>
            <w:r w:rsidRPr="008E6793">
              <w:rPr>
                <w:rFonts w:eastAsia="標楷體"/>
                <w:kern w:val="0"/>
                <w:sz w:val="20"/>
                <w:szCs w:val="20"/>
              </w:rPr>
              <w:t>-</w:t>
            </w:r>
            <w:r w:rsidRPr="008E6793">
              <w:rPr>
                <w:rFonts w:eastAsia="標楷體"/>
                <w:kern w:val="0"/>
                <w:sz w:val="20"/>
                <w:szCs w:val="20"/>
              </w:rPr>
              <w:t>二胺基二苯甲烷</w:t>
            </w:r>
          </w:p>
        </w:tc>
      </w:tr>
      <w:tr w:rsidR="008E6793" w:rsidRPr="008E6793" w14:paraId="26E557C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7BFE28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4,4-Dichlorodiphenyl-trichloroethane (DDT)</w:t>
            </w:r>
          </w:p>
        </w:tc>
        <w:tc>
          <w:tcPr>
            <w:tcW w:w="2307" w:type="pct"/>
            <w:tcBorders>
              <w:top w:val="nil"/>
              <w:left w:val="nil"/>
              <w:bottom w:val="single" w:sz="4" w:space="0" w:color="auto"/>
              <w:right w:val="single" w:sz="4" w:space="0" w:color="auto"/>
            </w:tcBorders>
            <w:vAlign w:val="center"/>
          </w:tcPr>
          <w:p w14:paraId="7762DD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滴滴涕</w:t>
            </w:r>
          </w:p>
        </w:tc>
      </w:tr>
      <w:tr w:rsidR="008E6793" w:rsidRPr="008E6793" w14:paraId="78EC53B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7660D1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4,4-isopropylidene diphenol (Bisphenol A)</w:t>
            </w:r>
          </w:p>
        </w:tc>
        <w:tc>
          <w:tcPr>
            <w:tcW w:w="2307" w:type="pct"/>
            <w:tcBorders>
              <w:top w:val="nil"/>
              <w:left w:val="nil"/>
              <w:bottom w:val="single" w:sz="4" w:space="0" w:color="auto"/>
              <w:right w:val="single" w:sz="4" w:space="0" w:color="auto"/>
            </w:tcBorders>
            <w:vAlign w:val="center"/>
          </w:tcPr>
          <w:p w14:paraId="31111F5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雙</w:t>
            </w:r>
            <w:proofErr w:type="gramStart"/>
            <w:r w:rsidRPr="008E6793">
              <w:rPr>
                <w:rFonts w:eastAsia="標楷體"/>
                <w:kern w:val="0"/>
                <w:sz w:val="20"/>
                <w:szCs w:val="20"/>
              </w:rPr>
              <w:t>酚</w:t>
            </w:r>
            <w:proofErr w:type="gramEnd"/>
            <w:r w:rsidRPr="008E6793">
              <w:rPr>
                <w:rFonts w:eastAsia="標楷體"/>
                <w:kern w:val="0"/>
                <w:sz w:val="20"/>
                <w:szCs w:val="20"/>
              </w:rPr>
              <w:t>A</w:t>
            </w:r>
          </w:p>
        </w:tc>
      </w:tr>
      <w:tr w:rsidR="008E6793" w:rsidRPr="008E6793" w14:paraId="00DC060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D53E6F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4,4'-Methylenebis(2-chloroaniline)</w:t>
            </w:r>
          </w:p>
        </w:tc>
        <w:tc>
          <w:tcPr>
            <w:tcW w:w="2307" w:type="pct"/>
            <w:tcBorders>
              <w:top w:val="nil"/>
              <w:left w:val="nil"/>
              <w:bottom w:val="single" w:sz="4" w:space="0" w:color="auto"/>
              <w:right w:val="single" w:sz="4" w:space="0" w:color="auto"/>
            </w:tcBorders>
            <w:vAlign w:val="center"/>
          </w:tcPr>
          <w:p w14:paraId="36D0BC7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4,4'-</w:t>
            </w:r>
            <w:proofErr w:type="gramStart"/>
            <w:r w:rsidRPr="008E6793">
              <w:rPr>
                <w:rFonts w:eastAsia="標楷體"/>
                <w:kern w:val="0"/>
                <w:sz w:val="20"/>
                <w:szCs w:val="20"/>
              </w:rPr>
              <w:t>亞甲雙</w:t>
            </w:r>
            <w:proofErr w:type="gramEnd"/>
            <w:r w:rsidRPr="008E6793">
              <w:rPr>
                <w:rFonts w:eastAsia="標楷體"/>
                <w:kern w:val="0"/>
                <w:sz w:val="20"/>
                <w:szCs w:val="20"/>
              </w:rPr>
              <w:t>(2</w:t>
            </w:r>
            <w:proofErr w:type="gramStart"/>
            <w:r w:rsidRPr="008E6793">
              <w:rPr>
                <w:rFonts w:eastAsia="標楷體"/>
                <w:kern w:val="0"/>
                <w:sz w:val="20"/>
                <w:szCs w:val="20"/>
              </w:rPr>
              <w:t>-</w:t>
            </w:r>
            <w:r w:rsidRPr="008E6793">
              <w:rPr>
                <w:rFonts w:eastAsia="標楷體"/>
                <w:kern w:val="0"/>
                <w:sz w:val="20"/>
                <w:szCs w:val="20"/>
              </w:rPr>
              <w:t>氯苯</w:t>
            </w:r>
            <w:proofErr w:type="gramEnd"/>
            <w:r w:rsidRPr="008E6793">
              <w:rPr>
                <w:rFonts w:eastAsia="標楷體"/>
                <w:kern w:val="0"/>
                <w:sz w:val="20"/>
                <w:szCs w:val="20"/>
              </w:rPr>
              <w:t>胺</w:t>
            </w:r>
            <w:r w:rsidRPr="008E6793">
              <w:rPr>
                <w:rFonts w:eastAsia="標楷體"/>
                <w:kern w:val="0"/>
                <w:sz w:val="20"/>
                <w:szCs w:val="20"/>
              </w:rPr>
              <w:t>)</w:t>
            </w:r>
          </w:p>
        </w:tc>
      </w:tr>
      <w:tr w:rsidR="008E6793" w:rsidRPr="008E6793" w14:paraId="1D9080E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3E0866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4,6-Dinitro-o-cresol</w:t>
            </w:r>
          </w:p>
        </w:tc>
        <w:tc>
          <w:tcPr>
            <w:tcW w:w="2307" w:type="pct"/>
            <w:tcBorders>
              <w:top w:val="nil"/>
              <w:left w:val="nil"/>
              <w:bottom w:val="single" w:sz="4" w:space="0" w:color="auto"/>
              <w:right w:val="single" w:sz="4" w:space="0" w:color="auto"/>
            </w:tcBorders>
            <w:vAlign w:val="center"/>
          </w:tcPr>
          <w:p w14:paraId="2791C07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4,6-</w:t>
            </w:r>
            <w:r w:rsidRPr="008E6793">
              <w:rPr>
                <w:rFonts w:eastAsia="標楷體"/>
                <w:kern w:val="0"/>
                <w:sz w:val="20"/>
                <w:szCs w:val="20"/>
              </w:rPr>
              <w:t>二硝基</w:t>
            </w:r>
            <w:r w:rsidRPr="008E6793">
              <w:rPr>
                <w:rFonts w:eastAsia="標楷體"/>
                <w:kern w:val="0"/>
                <w:sz w:val="20"/>
                <w:szCs w:val="20"/>
              </w:rPr>
              <w:t>-</w:t>
            </w:r>
            <w:r w:rsidRPr="008E6793">
              <w:rPr>
                <w:rFonts w:eastAsia="標楷體"/>
                <w:kern w:val="0"/>
                <w:sz w:val="20"/>
                <w:szCs w:val="20"/>
              </w:rPr>
              <w:t>鄰</w:t>
            </w:r>
            <w:r w:rsidRPr="008E6793">
              <w:rPr>
                <w:rFonts w:eastAsia="標楷體"/>
                <w:kern w:val="0"/>
                <w:sz w:val="20"/>
                <w:szCs w:val="20"/>
              </w:rPr>
              <w:t>-</w:t>
            </w:r>
            <w:r w:rsidRPr="008E6793">
              <w:rPr>
                <w:rFonts w:eastAsia="標楷體"/>
                <w:kern w:val="0"/>
                <w:sz w:val="20"/>
                <w:szCs w:val="20"/>
              </w:rPr>
              <w:t>甲酚</w:t>
            </w:r>
          </w:p>
        </w:tc>
      </w:tr>
      <w:tr w:rsidR="008E6793" w:rsidRPr="008E6793" w14:paraId="399EAA7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BAE424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Acetaldehyde</w:t>
            </w:r>
          </w:p>
        </w:tc>
        <w:tc>
          <w:tcPr>
            <w:tcW w:w="2307" w:type="pct"/>
            <w:tcBorders>
              <w:top w:val="nil"/>
              <w:left w:val="nil"/>
              <w:bottom w:val="single" w:sz="4" w:space="0" w:color="auto"/>
              <w:right w:val="single" w:sz="4" w:space="0" w:color="auto"/>
            </w:tcBorders>
            <w:vAlign w:val="center"/>
          </w:tcPr>
          <w:p w14:paraId="77314E8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乙醛</w:t>
            </w:r>
          </w:p>
        </w:tc>
      </w:tr>
      <w:tr w:rsidR="008E6793" w:rsidRPr="008E6793" w14:paraId="5A21DE2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6FFA3F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Acetonitrile</w:t>
            </w:r>
          </w:p>
        </w:tc>
        <w:tc>
          <w:tcPr>
            <w:tcW w:w="2307" w:type="pct"/>
            <w:tcBorders>
              <w:top w:val="nil"/>
              <w:left w:val="nil"/>
              <w:bottom w:val="single" w:sz="4" w:space="0" w:color="auto"/>
              <w:right w:val="single" w:sz="4" w:space="0" w:color="auto"/>
            </w:tcBorders>
            <w:vAlign w:val="center"/>
          </w:tcPr>
          <w:p w14:paraId="68427F7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乙腈</w:t>
            </w:r>
          </w:p>
        </w:tc>
      </w:tr>
      <w:tr w:rsidR="008E6793" w:rsidRPr="008E6793" w14:paraId="525E5B7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054BF7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Acrolein</w:t>
            </w:r>
          </w:p>
        </w:tc>
        <w:tc>
          <w:tcPr>
            <w:tcW w:w="2307" w:type="pct"/>
            <w:tcBorders>
              <w:top w:val="nil"/>
              <w:left w:val="nil"/>
              <w:bottom w:val="single" w:sz="4" w:space="0" w:color="auto"/>
              <w:right w:val="single" w:sz="4" w:space="0" w:color="auto"/>
            </w:tcBorders>
            <w:vAlign w:val="center"/>
          </w:tcPr>
          <w:p w14:paraId="2E42C3C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丙烯醛</w:t>
            </w:r>
          </w:p>
        </w:tc>
      </w:tr>
      <w:tr w:rsidR="008E6793" w:rsidRPr="008E6793" w14:paraId="5F15D4A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8E72BA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Acrylamide</w:t>
            </w:r>
          </w:p>
        </w:tc>
        <w:tc>
          <w:tcPr>
            <w:tcW w:w="2307" w:type="pct"/>
            <w:tcBorders>
              <w:top w:val="nil"/>
              <w:left w:val="nil"/>
              <w:bottom w:val="single" w:sz="4" w:space="0" w:color="auto"/>
              <w:right w:val="single" w:sz="4" w:space="0" w:color="auto"/>
            </w:tcBorders>
            <w:vAlign w:val="center"/>
          </w:tcPr>
          <w:p w14:paraId="2782C6E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丙烯醯胺</w:t>
            </w:r>
          </w:p>
        </w:tc>
      </w:tr>
      <w:tr w:rsidR="008E6793" w:rsidRPr="008E6793" w14:paraId="712D747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38BD5B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Acrylonitrile</w:t>
            </w:r>
          </w:p>
        </w:tc>
        <w:tc>
          <w:tcPr>
            <w:tcW w:w="2307" w:type="pct"/>
            <w:tcBorders>
              <w:top w:val="nil"/>
              <w:left w:val="nil"/>
              <w:bottom w:val="single" w:sz="4" w:space="0" w:color="auto"/>
              <w:right w:val="single" w:sz="4" w:space="0" w:color="auto"/>
            </w:tcBorders>
            <w:vAlign w:val="center"/>
          </w:tcPr>
          <w:p w14:paraId="0693DA6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丙烯腈</w:t>
            </w:r>
          </w:p>
        </w:tc>
      </w:tr>
      <w:tr w:rsidR="008E6793" w:rsidRPr="008E6793" w14:paraId="5D5B5CB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7DA8A3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Aldrin</w:t>
            </w:r>
          </w:p>
        </w:tc>
        <w:tc>
          <w:tcPr>
            <w:tcW w:w="2307" w:type="pct"/>
            <w:tcBorders>
              <w:top w:val="nil"/>
              <w:left w:val="nil"/>
              <w:bottom w:val="single" w:sz="4" w:space="0" w:color="auto"/>
              <w:right w:val="single" w:sz="4" w:space="0" w:color="auto"/>
            </w:tcBorders>
            <w:vAlign w:val="center"/>
          </w:tcPr>
          <w:p w14:paraId="15F46F3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阿特靈</w:t>
            </w:r>
          </w:p>
        </w:tc>
      </w:tr>
      <w:tr w:rsidR="008E6793" w:rsidRPr="008E6793" w14:paraId="0B757B9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50164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Allyl alcohol</w:t>
            </w:r>
          </w:p>
        </w:tc>
        <w:tc>
          <w:tcPr>
            <w:tcW w:w="2307" w:type="pct"/>
            <w:tcBorders>
              <w:top w:val="nil"/>
              <w:left w:val="nil"/>
              <w:bottom w:val="single" w:sz="4" w:space="0" w:color="auto"/>
              <w:right w:val="single" w:sz="4" w:space="0" w:color="auto"/>
            </w:tcBorders>
            <w:vAlign w:val="center"/>
          </w:tcPr>
          <w:p w14:paraId="7170B24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丙烯醇</w:t>
            </w:r>
          </w:p>
        </w:tc>
      </w:tr>
      <w:tr w:rsidR="008E6793" w:rsidRPr="008E6793" w14:paraId="0467F9B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512D8C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Alpha (α) endosulfan</w:t>
            </w:r>
          </w:p>
        </w:tc>
        <w:tc>
          <w:tcPr>
            <w:tcW w:w="2307" w:type="pct"/>
            <w:tcBorders>
              <w:top w:val="nil"/>
              <w:left w:val="nil"/>
              <w:bottom w:val="single" w:sz="4" w:space="0" w:color="auto"/>
              <w:right w:val="single" w:sz="4" w:space="0" w:color="auto"/>
            </w:tcBorders>
            <w:vAlign w:val="center"/>
          </w:tcPr>
          <w:p w14:paraId="2F12EF0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α-</w:t>
            </w:r>
            <w:r w:rsidRPr="008E6793">
              <w:rPr>
                <w:rFonts w:eastAsia="標楷體"/>
                <w:kern w:val="0"/>
                <w:sz w:val="20"/>
                <w:szCs w:val="20"/>
              </w:rPr>
              <w:t>安殺番</w:t>
            </w:r>
          </w:p>
        </w:tc>
      </w:tr>
      <w:tr w:rsidR="008E6793" w:rsidRPr="008E6793" w14:paraId="2C4A03D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3E3C11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Ammonium chromate</w:t>
            </w:r>
          </w:p>
        </w:tc>
        <w:tc>
          <w:tcPr>
            <w:tcW w:w="2307" w:type="pct"/>
            <w:tcBorders>
              <w:top w:val="nil"/>
              <w:left w:val="nil"/>
              <w:bottom w:val="single" w:sz="4" w:space="0" w:color="auto"/>
              <w:right w:val="single" w:sz="4" w:space="0" w:color="auto"/>
            </w:tcBorders>
            <w:vAlign w:val="center"/>
          </w:tcPr>
          <w:p w14:paraId="7373608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鉻酸銨</w:t>
            </w:r>
          </w:p>
        </w:tc>
      </w:tr>
      <w:tr w:rsidR="008E6793" w:rsidRPr="008E6793" w14:paraId="1BCB8B8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E8213F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Ammonium dichromate</w:t>
            </w:r>
          </w:p>
        </w:tc>
        <w:tc>
          <w:tcPr>
            <w:tcW w:w="2307" w:type="pct"/>
            <w:tcBorders>
              <w:top w:val="nil"/>
              <w:left w:val="nil"/>
              <w:bottom w:val="single" w:sz="4" w:space="0" w:color="auto"/>
              <w:right w:val="single" w:sz="4" w:space="0" w:color="auto"/>
            </w:tcBorders>
            <w:vAlign w:val="center"/>
          </w:tcPr>
          <w:p w14:paraId="4F44C1C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重鉻酸銨</w:t>
            </w:r>
          </w:p>
        </w:tc>
      </w:tr>
      <w:tr w:rsidR="008E6793" w:rsidRPr="008E6793" w14:paraId="1890673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AB35F8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Aniline</w:t>
            </w:r>
          </w:p>
        </w:tc>
        <w:tc>
          <w:tcPr>
            <w:tcW w:w="2307" w:type="pct"/>
            <w:tcBorders>
              <w:top w:val="nil"/>
              <w:left w:val="nil"/>
              <w:bottom w:val="single" w:sz="4" w:space="0" w:color="auto"/>
              <w:right w:val="single" w:sz="4" w:space="0" w:color="auto"/>
            </w:tcBorders>
            <w:vAlign w:val="center"/>
          </w:tcPr>
          <w:p w14:paraId="7E658AF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苯胺</w:t>
            </w:r>
          </w:p>
        </w:tc>
      </w:tr>
      <w:tr w:rsidR="008E6793" w:rsidRPr="008E6793" w14:paraId="4186312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6D57CC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Anthracene</w:t>
            </w:r>
          </w:p>
        </w:tc>
        <w:tc>
          <w:tcPr>
            <w:tcW w:w="2307" w:type="pct"/>
            <w:tcBorders>
              <w:top w:val="nil"/>
              <w:left w:val="nil"/>
              <w:bottom w:val="single" w:sz="4" w:space="0" w:color="auto"/>
              <w:right w:val="single" w:sz="4" w:space="0" w:color="auto"/>
            </w:tcBorders>
            <w:vAlign w:val="center"/>
          </w:tcPr>
          <w:p w14:paraId="7720D48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蒽</w:t>
            </w:r>
          </w:p>
        </w:tc>
      </w:tr>
      <w:tr w:rsidR="008E6793" w:rsidRPr="008E6793" w14:paraId="165E339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418BDF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Arsenic pentoxide</w:t>
            </w:r>
          </w:p>
        </w:tc>
        <w:tc>
          <w:tcPr>
            <w:tcW w:w="2307" w:type="pct"/>
            <w:tcBorders>
              <w:top w:val="nil"/>
              <w:left w:val="nil"/>
              <w:bottom w:val="single" w:sz="4" w:space="0" w:color="auto"/>
              <w:right w:val="single" w:sz="4" w:space="0" w:color="auto"/>
            </w:tcBorders>
            <w:vAlign w:val="center"/>
          </w:tcPr>
          <w:p w14:paraId="543BD4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五氧化二砷</w:t>
            </w:r>
          </w:p>
        </w:tc>
      </w:tr>
      <w:tr w:rsidR="008E6793" w:rsidRPr="008E6793" w14:paraId="1A368B4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6EE70F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Arsenic trioxide</w:t>
            </w:r>
          </w:p>
        </w:tc>
        <w:tc>
          <w:tcPr>
            <w:tcW w:w="2307" w:type="pct"/>
            <w:tcBorders>
              <w:top w:val="nil"/>
              <w:left w:val="nil"/>
              <w:bottom w:val="single" w:sz="4" w:space="0" w:color="auto"/>
              <w:right w:val="single" w:sz="4" w:space="0" w:color="auto"/>
            </w:tcBorders>
            <w:vAlign w:val="center"/>
          </w:tcPr>
          <w:p w14:paraId="74707B4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三</w:t>
            </w:r>
            <w:proofErr w:type="gramEnd"/>
            <w:r w:rsidRPr="008E6793">
              <w:rPr>
                <w:rFonts w:eastAsia="標楷體"/>
                <w:kern w:val="0"/>
                <w:sz w:val="20"/>
                <w:szCs w:val="20"/>
              </w:rPr>
              <w:t>氧化二砷</w:t>
            </w:r>
          </w:p>
        </w:tc>
      </w:tr>
      <w:tr w:rsidR="008E6793" w:rsidRPr="008E6793" w14:paraId="2FAD2EA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989915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Asbestos</w:t>
            </w:r>
          </w:p>
        </w:tc>
        <w:tc>
          <w:tcPr>
            <w:tcW w:w="2307" w:type="pct"/>
            <w:tcBorders>
              <w:top w:val="nil"/>
              <w:left w:val="nil"/>
              <w:bottom w:val="single" w:sz="4" w:space="0" w:color="auto"/>
              <w:right w:val="single" w:sz="4" w:space="0" w:color="auto"/>
            </w:tcBorders>
            <w:vAlign w:val="center"/>
          </w:tcPr>
          <w:p w14:paraId="6D995DB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石綿</w:t>
            </w:r>
            <w:proofErr w:type="gramEnd"/>
          </w:p>
        </w:tc>
      </w:tr>
      <w:tr w:rsidR="008E6793" w:rsidRPr="008E6793" w14:paraId="41FDF6D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1E3187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Barium chromate</w:t>
            </w:r>
          </w:p>
        </w:tc>
        <w:tc>
          <w:tcPr>
            <w:tcW w:w="2307" w:type="pct"/>
            <w:tcBorders>
              <w:top w:val="nil"/>
              <w:left w:val="nil"/>
              <w:bottom w:val="single" w:sz="4" w:space="0" w:color="auto"/>
              <w:right w:val="single" w:sz="4" w:space="0" w:color="auto"/>
            </w:tcBorders>
            <w:vAlign w:val="center"/>
          </w:tcPr>
          <w:p w14:paraId="202EE46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鉻酸鋇</w:t>
            </w:r>
          </w:p>
        </w:tc>
      </w:tr>
      <w:tr w:rsidR="008E6793" w:rsidRPr="008E6793" w14:paraId="7E0E2AB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6F3C71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Benzene</w:t>
            </w:r>
          </w:p>
        </w:tc>
        <w:tc>
          <w:tcPr>
            <w:tcW w:w="2307" w:type="pct"/>
            <w:tcBorders>
              <w:top w:val="nil"/>
              <w:left w:val="nil"/>
              <w:bottom w:val="single" w:sz="4" w:space="0" w:color="auto"/>
              <w:right w:val="single" w:sz="4" w:space="0" w:color="auto"/>
            </w:tcBorders>
            <w:vAlign w:val="center"/>
          </w:tcPr>
          <w:p w14:paraId="1129722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w:t>
            </w:r>
          </w:p>
        </w:tc>
      </w:tr>
      <w:tr w:rsidR="008E6793" w:rsidRPr="008E6793" w14:paraId="4401241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089D72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Benzidine</w:t>
            </w:r>
          </w:p>
        </w:tc>
        <w:tc>
          <w:tcPr>
            <w:tcW w:w="2307" w:type="pct"/>
            <w:tcBorders>
              <w:top w:val="nil"/>
              <w:left w:val="nil"/>
              <w:bottom w:val="single" w:sz="4" w:space="0" w:color="auto"/>
              <w:right w:val="single" w:sz="4" w:space="0" w:color="auto"/>
            </w:tcBorders>
            <w:vAlign w:val="center"/>
          </w:tcPr>
          <w:p w14:paraId="430F7B7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聯苯胺</w:t>
            </w:r>
          </w:p>
        </w:tc>
      </w:tr>
      <w:tr w:rsidR="008E6793" w:rsidRPr="008E6793" w14:paraId="4978733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AD2FFD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Benzidine acetate</w:t>
            </w:r>
          </w:p>
        </w:tc>
        <w:tc>
          <w:tcPr>
            <w:tcW w:w="2307" w:type="pct"/>
            <w:tcBorders>
              <w:top w:val="nil"/>
              <w:left w:val="nil"/>
              <w:bottom w:val="single" w:sz="4" w:space="0" w:color="auto"/>
              <w:right w:val="single" w:sz="4" w:space="0" w:color="auto"/>
            </w:tcBorders>
            <w:vAlign w:val="center"/>
          </w:tcPr>
          <w:p w14:paraId="0BAEBC3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聯苯胺醋酸鹽</w:t>
            </w:r>
          </w:p>
        </w:tc>
      </w:tr>
      <w:tr w:rsidR="008E6793" w:rsidRPr="008E6793" w14:paraId="534AFD1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CE8AC8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Benzidine dihydrochloride</w:t>
            </w:r>
          </w:p>
        </w:tc>
        <w:tc>
          <w:tcPr>
            <w:tcW w:w="2307" w:type="pct"/>
            <w:tcBorders>
              <w:top w:val="nil"/>
              <w:left w:val="nil"/>
              <w:bottom w:val="single" w:sz="4" w:space="0" w:color="auto"/>
              <w:right w:val="single" w:sz="4" w:space="0" w:color="auto"/>
            </w:tcBorders>
            <w:vAlign w:val="center"/>
          </w:tcPr>
          <w:p w14:paraId="753026B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聯苯胺二鹽酸鹽</w:t>
            </w:r>
          </w:p>
        </w:tc>
      </w:tr>
      <w:tr w:rsidR="008E6793" w:rsidRPr="008E6793" w14:paraId="51D3EB2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EDD6DC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Benzidine </w:t>
            </w:r>
            <w:proofErr w:type="spellStart"/>
            <w:r w:rsidRPr="008E6793">
              <w:rPr>
                <w:rFonts w:eastAsia="標楷體"/>
                <w:kern w:val="0"/>
                <w:sz w:val="20"/>
                <w:szCs w:val="20"/>
              </w:rPr>
              <w:t>dihydrofluoride</w:t>
            </w:r>
            <w:proofErr w:type="spellEnd"/>
          </w:p>
        </w:tc>
        <w:tc>
          <w:tcPr>
            <w:tcW w:w="2307" w:type="pct"/>
            <w:tcBorders>
              <w:top w:val="nil"/>
              <w:left w:val="nil"/>
              <w:bottom w:val="single" w:sz="4" w:space="0" w:color="auto"/>
              <w:right w:val="single" w:sz="4" w:space="0" w:color="auto"/>
            </w:tcBorders>
            <w:vAlign w:val="center"/>
          </w:tcPr>
          <w:p w14:paraId="0FC9F54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聯苯胺二</w:t>
            </w:r>
            <w:proofErr w:type="gramStart"/>
            <w:r w:rsidRPr="008E6793">
              <w:rPr>
                <w:rFonts w:eastAsia="標楷體"/>
                <w:kern w:val="0"/>
                <w:sz w:val="20"/>
                <w:szCs w:val="20"/>
              </w:rPr>
              <w:t>氫氟酸鹽</w:t>
            </w:r>
            <w:proofErr w:type="gramEnd"/>
          </w:p>
        </w:tc>
      </w:tr>
      <w:tr w:rsidR="008E6793" w:rsidRPr="008E6793" w14:paraId="4968EA5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9F0234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Benzidine </w:t>
            </w:r>
            <w:proofErr w:type="spellStart"/>
            <w:r w:rsidRPr="008E6793">
              <w:rPr>
                <w:rFonts w:eastAsia="標楷體"/>
                <w:kern w:val="0"/>
                <w:sz w:val="20"/>
                <w:szCs w:val="20"/>
              </w:rPr>
              <w:t>diperchlorate</w:t>
            </w:r>
            <w:proofErr w:type="spellEnd"/>
          </w:p>
        </w:tc>
        <w:tc>
          <w:tcPr>
            <w:tcW w:w="2307" w:type="pct"/>
            <w:tcBorders>
              <w:top w:val="nil"/>
              <w:left w:val="nil"/>
              <w:bottom w:val="single" w:sz="4" w:space="0" w:color="auto"/>
              <w:right w:val="single" w:sz="4" w:space="0" w:color="auto"/>
            </w:tcBorders>
            <w:vAlign w:val="center"/>
          </w:tcPr>
          <w:p w14:paraId="1C8585C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聯苯胺二過氯酸鹽</w:t>
            </w:r>
          </w:p>
        </w:tc>
      </w:tr>
      <w:tr w:rsidR="008E6793" w:rsidRPr="008E6793" w14:paraId="0FE6E5B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8F40D4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Benzidine perchlorate</w:t>
            </w:r>
          </w:p>
        </w:tc>
        <w:tc>
          <w:tcPr>
            <w:tcW w:w="2307" w:type="pct"/>
            <w:tcBorders>
              <w:top w:val="nil"/>
              <w:left w:val="nil"/>
              <w:bottom w:val="single" w:sz="4" w:space="0" w:color="auto"/>
              <w:right w:val="single" w:sz="4" w:space="0" w:color="auto"/>
            </w:tcBorders>
            <w:vAlign w:val="center"/>
          </w:tcPr>
          <w:p w14:paraId="25AD998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w:t>
            </w:r>
            <w:proofErr w:type="gramStart"/>
            <w:r w:rsidRPr="008E6793">
              <w:rPr>
                <w:rFonts w:eastAsia="標楷體"/>
                <w:kern w:val="0"/>
                <w:sz w:val="20"/>
                <w:szCs w:val="20"/>
              </w:rPr>
              <w:t>苯胺過氯酸</w:t>
            </w:r>
            <w:proofErr w:type="gramEnd"/>
            <w:r w:rsidRPr="008E6793">
              <w:rPr>
                <w:rFonts w:eastAsia="標楷體"/>
                <w:kern w:val="0"/>
                <w:sz w:val="20"/>
                <w:szCs w:val="20"/>
              </w:rPr>
              <w:t>鹽</w:t>
            </w:r>
            <w:r w:rsidRPr="008E6793">
              <w:rPr>
                <w:rFonts w:eastAsia="標楷體"/>
                <w:kern w:val="0"/>
                <w:sz w:val="20"/>
                <w:szCs w:val="20"/>
              </w:rPr>
              <w:t>(</w:t>
            </w:r>
            <w:proofErr w:type="gramStart"/>
            <w:r w:rsidRPr="008E6793">
              <w:rPr>
                <w:rFonts w:eastAsia="標楷體"/>
                <w:kern w:val="0"/>
                <w:sz w:val="20"/>
                <w:szCs w:val="20"/>
              </w:rPr>
              <w:t>一</w:t>
            </w:r>
            <w:proofErr w:type="gramEnd"/>
            <w:r w:rsidRPr="008E6793">
              <w:rPr>
                <w:rFonts w:eastAsia="標楷體"/>
                <w:kern w:val="0"/>
                <w:sz w:val="20"/>
                <w:szCs w:val="20"/>
              </w:rPr>
              <w:t>)</w:t>
            </w:r>
          </w:p>
        </w:tc>
      </w:tr>
      <w:tr w:rsidR="008E6793" w:rsidRPr="008E6793" w14:paraId="0545EA2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807A75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Benzidine perchlorate</w:t>
            </w:r>
          </w:p>
        </w:tc>
        <w:tc>
          <w:tcPr>
            <w:tcW w:w="2307" w:type="pct"/>
            <w:tcBorders>
              <w:top w:val="nil"/>
              <w:left w:val="nil"/>
              <w:bottom w:val="single" w:sz="4" w:space="0" w:color="auto"/>
              <w:right w:val="single" w:sz="4" w:space="0" w:color="auto"/>
            </w:tcBorders>
            <w:vAlign w:val="center"/>
          </w:tcPr>
          <w:p w14:paraId="48ABE39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w:t>
            </w:r>
            <w:proofErr w:type="gramStart"/>
            <w:r w:rsidRPr="008E6793">
              <w:rPr>
                <w:rFonts w:eastAsia="標楷體"/>
                <w:kern w:val="0"/>
                <w:sz w:val="20"/>
                <w:szCs w:val="20"/>
              </w:rPr>
              <w:t>苯胺過氯酸</w:t>
            </w:r>
            <w:proofErr w:type="gramEnd"/>
            <w:r w:rsidRPr="008E6793">
              <w:rPr>
                <w:rFonts w:eastAsia="標楷體"/>
                <w:kern w:val="0"/>
                <w:sz w:val="20"/>
                <w:szCs w:val="20"/>
              </w:rPr>
              <w:t>鹽</w:t>
            </w:r>
            <w:r w:rsidRPr="008E6793">
              <w:rPr>
                <w:rFonts w:eastAsia="標楷體"/>
                <w:kern w:val="0"/>
                <w:sz w:val="20"/>
                <w:szCs w:val="20"/>
              </w:rPr>
              <w:t>(</w:t>
            </w:r>
            <w:r w:rsidRPr="008E6793">
              <w:rPr>
                <w:rFonts w:eastAsia="標楷體"/>
                <w:kern w:val="0"/>
                <w:sz w:val="20"/>
                <w:szCs w:val="20"/>
              </w:rPr>
              <w:t>二</w:t>
            </w:r>
            <w:r w:rsidRPr="008E6793">
              <w:rPr>
                <w:rFonts w:eastAsia="標楷體"/>
                <w:kern w:val="0"/>
                <w:sz w:val="20"/>
                <w:szCs w:val="20"/>
              </w:rPr>
              <w:t>)</w:t>
            </w:r>
          </w:p>
        </w:tc>
      </w:tr>
      <w:tr w:rsidR="008E6793" w:rsidRPr="008E6793" w14:paraId="1BAF2AF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635722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Benzidine sulfate</w:t>
            </w:r>
          </w:p>
        </w:tc>
        <w:tc>
          <w:tcPr>
            <w:tcW w:w="2307" w:type="pct"/>
            <w:tcBorders>
              <w:top w:val="nil"/>
              <w:left w:val="nil"/>
              <w:bottom w:val="single" w:sz="4" w:space="0" w:color="auto"/>
              <w:right w:val="single" w:sz="4" w:space="0" w:color="auto"/>
            </w:tcBorders>
            <w:vAlign w:val="center"/>
          </w:tcPr>
          <w:p w14:paraId="2B69FA2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聯苯胺硫酸鹽</w:t>
            </w:r>
          </w:p>
        </w:tc>
      </w:tr>
      <w:tr w:rsidR="008E6793" w:rsidRPr="008E6793" w14:paraId="5187636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A0F724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Benzyl butyl phthalate (BBP)</w:t>
            </w:r>
          </w:p>
        </w:tc>
        <w:tc>
          <w:tcPr>
            <w:tcW w:w="2307" w:type="pct"/>
            <w:tcBorders>
              <w:top w:val="nil"/>
              <w:left w:val="nil"/>
              <w:bottom w:val="single" w:sz="4" w:space="0" w:color="auto"/>
              <w:right w:val="single" w:sz="4" w:space="0" w:color="auto"/>
            </w:tcBorders>
            <w:vAlign w:val="center"/>
          </w:tcPr>
          <w:p w14:paraId="2D9F40D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w:t>
            </w:r>
            <w:proofErr w:type="gramStart"/>
            <w:r w:rsidRPr="008E6793">
              <w:rPr>
                <w:rFonts w:eastAsia="標楷體"/>
                <w:kern w:val="0"/>
                <w:sz w:val="20"/>
                <w:szCs w:val="20"/>
              </w:rPr>
              <w:t>酸丁基苯甲酯</w:t>
            </w:r>
            <w:proofErr w:type="gramEnd"/>
          </w:p>
        </w:tc>
      </w:tr>
      <w:tr w:rsidR="008E6793" w:rsidRPr="008E6793" w14:paraId="08C1E49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1FD447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Benzyl chloride</w:t>
            </w:r>
          </w:p>
        </w:tc>
        <w:tc>
          <w:tcPr>
            <w:tcW w:w="2307" w:type="pct"/>
            <w:tcBorders>
              <w:top w:val="nil"/>
              <w:left w:val="nil"/>
              <w:bottom w:val="single" w:sz="4" w:space="0" w:color="auto"/>
              <w:right w:val="single" w:sz="4" w:space="0" w:color="auto"/>
            </w:tcBorders>
            <w:vAlign w:val="center"/>
          </w:tcPr>
          <w:p w14:paraId="7C37EE6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苯甲氯</w:t>
            </w:r>
            <w:proofErr w:type="gramEnd"/>
          </w:p>
        </w:tc>
      </w:tr>
      <w:tr w:rsidR="008E6793" w:rsidRPr="008E6793" w14:paraId="7381F6C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16A985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Beryllium</w:t>
            </w:r>
          </w:p>
        </w:tc>
        <w:tc>
          <w:tcPr>
            <w:tcW w:w="2307" w:type="pct"/>
            <w:tcBorders>
              <w:top w:val="nil"/>
              <w:left w:val="nil"/>
              <w:bottom w:val="single" w:sz="4" w:space="0" w:color="auto"/>
              <w:right w:val="single" w:sz="4" w:space="0" w:color="auto"/>
            </w:tcBorders>
            <w:vAlign w:val="center"/>
          </w:tcPr>
          <w:p w14:paraId="41624F1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鈹</w:t>
            </w:r>
          </w:p>
        </w:tc>
      </w:tr>
      <w:tr w:rsidR="008E6793" w:rsidRPr="008E6793" w14:paraId="1E38254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BE4478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Beta (β) endosulfan</w:t>
            </w:r>
          </w:p>
        </w:tc>
        <w:tc>
          <w:tcPr>
            <w:tcW w:w="2307" w:type="pct"/>
            <w:tcBorders>
              <w:top w:val="nil"/>
              <w:left w:val="nil"/>
              <w:bottom w:val="single" w:sz="4" w:space="0" w:color="auto"/>
              <w:right w:val="single" w:sz="4" w:space="0" w:color="auto"/>
            </w:tcBorders>
            <w:vAlign w:val="center"/>
          </w:tcPr>
          <w:p w14:paraId="5F997C0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β-</w:t>
            </w:r>
            <w:r w:rsidRPr="008E6793">
              <w:rPr>
                <w:rFonts w:eastAsia="標楷體"/>
                <w:kern w:val="0"/>
                <w:sz w:val="20"/>
                <w:szCs w:val="20"/>
              </w:rPr>
              <w:t>安殺番</w:t>
            </w:r>
          </w:p>
        </w:tc>
      </w:tr>
      <w:tr w:rsidR="008E6793" w:rsidRPr="008E6793" w14:paraId="40D0413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AFA337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Bis(2-chloro-1-methylethyl) ether</w:t>
            </w:r>
          </w:p>
        </w:tc>
        <w:tc>
          <w:tcPr>
            <w:tcW w:w="2307" w:type="pct"/>
            <w:tcBorders>
              <w:top w:val="nil"/>
              <w:left w:val="nil"/>
              <w:bottom w:val="single" w:sz="4" w:space="0" w:color="auto"/>
              <w:right w:val="single" w:sz="4" w:space="0" w:color="auto"/>
            </w:tcBorders>
            <w:vAlign w:val="center"/>
          </w:tcPr>
          <w:p w14:paraId="1B95119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w:t>
            </w:r>
            <w:proofErr w:type="gramStart"/>
            <w:r w:rsidRPr="008E6793">
              <w:rPr>
                <w:rFonts w:eastAsia="標楷體"/>
                <w:kern w:val="0"/>
                <w:sz w:val="20"/>
                <w:szCs w:val="20"/>
              </w:rPr>
              <w:t>氯異丙醚</w:t>
            </w:r>
            <w:proofErr w:type="gramEnd"/>
          </w:p>
        </w:tc>
      </w:tr>
      <w:tr w:rsidR="008E6793" w:rsidRPr="008E6793" w14:paraId="0D2CFCB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061DA4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Bis(2-ethoxyethyl) phthalate (BEEP)</w:t>
            </w:r>
          </w:p>
        </w:tc>
        <w:tc>
          <w:tcPr>
            <w:tcW w:w="2307" w:type="pct"/>
            <w:tcBorders>
              <w:top w:val="nil"/>
              <w:left w:val="nil"/>
              <w:bottom w:val="single" w:sz="4" w:space="0" w:color="auto"/>
              <w:right w:val="single" w:sz="4" w:space="0" w:color="auto"/>
            </w:tcBorders>
            <w:vAlign w:val="center"/>
          </w:tcPr>
          <w:p w14:paraId="14FEC735"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w:t>
            </w:r>
            <w:proofErr w:type="gramStart"/>
            <w:r w:rsidRPr="008E6793">
              <w:rPr>
                <w:rFonts w:eastAsia="標楷體"/>
                <w:kern w:val="0"/>
                <w:sz w:val="20"/>
                <w:szCs w:val="20"/>
              </w:rPr>
              <w:t>甲酸雙</w:t>
            </w:r>
            <w:proofErr w:type="gramEnd"/>
            <w:r w:rsidRPr="008E6793">
              <w:rPr>
                <w:rFonts w:eastAsia="標楷體"/>
                <w:kern w:val="0"/>
                <w:sz w:val="20"/>
                <w:szCs w:val="20"/>
              </w:rPr>
              <w:t>-2-</w:t>
            </w:r>
            <w:proofErr w:type="gramStart"/>
            <w:r w:rsidRPr="008E6793">
              <w:rPr>
                <w:rFonts w:eastAsia="標楷體"/>
                <w:kern w:val="0"/>
                <w:sz w:val="20"/>
                <w:szCs w:val="20"/>
              </w:rPr>
              <w:t>乙氧基乙</w:t>
            </w:r>
            <w:proofErr w:type="gramEnd"/>
            <w:r w:rsidRPr="008E6793">
              <w:rPr>
                <w:rFonts w:eastAsia="標楷體"/>
                <w:kern w:val="0"/>
                <w:sz w:val="20"/>
                <w:szCs w:val="20"/>
              </w:rPr>
              <w:t>酯</w:t>
            </w:r>
          </w:p>
        </w:tc>
      </w:tr>
      <w:tr w:rsidR="008E6793" w:rsidRPr="008E6793" w14:paraId="490B355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1E6F43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Bis(2-methoxyethyl) phthalate (BMEP)</w:t>
            </w:r>
          </w:p>
        </w:tc>
        <w:tc>
          <w:tcPr>
            <w:tcW w:w="2307" w:type="pct"/>
            <w:tcBorders>
              <w:top w:val="nil"/>
              <w:left w:val="nil"/>
              <w:bottom w:val="single" w:sz="4" w:space="0" w:color="auto"/>
              <w:right w:val="single" w:sz="4" w:space="0" w:color="auto"/>
            </w:tcBorders>
            <w:vAlign w:val="center"/>
          </w:tcPr>
          <w:p w14:paraId="643464C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甲氧乙酯</w:t>
            </w:r>
            <w:proofErr w:type="gramEnd"/>
          </w:p>
        </w:tc>
      </w:tr>
      <w:tr w:rsidR="008E6793" w:rsidRPr="008E6793" w14:paraId="352B3C3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E09CE3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Bis(2-n-butoxyethyl) phthalate (BBEP)</w:t>
            </w:r>
          </w:p>
        </w:tc>
        <w:tc>
          <w:tcPr>
            <w:tcW w:w="2307" w:type="pct"/>
            <w:tcBorders>
              <w:top w:val="nil"/>
              <w:left w:val="nil"/>
              <w:bottom w:val="single" w:sz="4" w:space="0" w:color="auto"/>
              <w:right w:val="single" w:sz="4" w:space="0" w:color="auto"/>
            </w:tcBorders>
            <w:vAlign w:val="center"/>
          </w:tcPr>
          <w:p w14:paraId="69386FF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丁氧基乙</w:t>
            </w:r>
            <w:proofErr w:type="gramEnd"/>
            <w:r w:rsidRPr="008E6793">
              <w:rPr>
                <w:rFonts w:eastAsia="標楷體"/>
                <w:kern w:val="0"/>
                <w:sz w:val="20"/>
                <w:szCs w:val="20"/>
              </w:rPr>
              <w:t>酯</w:t>
            </w:r>
          </w:p>
        </w:tc>
      </w:tr>
      <w:tr w:rsidR="008E6793" w:rsidRPr="008E6793" w14:paraId="4338993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6B2687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Bis(4-methyl-2-pentyl) phthalate (BMPP)</w:t>
            </w:r>
          </w:p>
        </w:tc>
        <w:tc>
          <w:tcPr>
            <w:tcW w:w="2307" w:type="pct"/>
            <w:tcBorders>
              <w:top w:val="nil"/>
              <w:left w:val="nil"/>
              <w:bottom w:val="single" w:sz="4" w:space="0" w:color="auto"/>
              <w:right w:val="single" w:sz="4" w:space="0" w:color="auto"/>
            </w:tcBorders>
            <w:vAlign w:val="center"/>
          </w:tcPr>
          <w:p w14:paraId="155D9C0F"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r w:rsidRPr="008E6793">
              <w:rPr>
                <w:rFonts w:eastAsia="標楷體"/>
                <w:kern w:val="0"/>
                <w:sz w:val="20"/>
                <w:szCs w:val="20"/>
              </w:rPr>
              <w:t>4-</w:t>
            </w:r>
            <w:r w:rsidRPr="008E6793">
              <w:rPr>
                <w:rFonts w:eastAsia="標楷體"/>
                <w:kern w:val="0"/>
                <w:sz w:val="20"/>
                <w:szCs w:val="20"/>
              </w:rPr>
              <w:t>甲基</w:t>
            </w:r>
            <w:r w:rsidRPr="008E6793">
              <w:rPr>
                <w:rFonts w:eastAsia="標楷體"/>
                <w:kern w:val="0"/>
                <w:sz w:val="20"/>
                <w:szCs w:val="20"/>
              </w:rPr>
              <w:t>-2-</w:t>
            </w:r>
            <w:r w:rsidRPr="008E6793">
              <w:rPr>
                <w:rFonts w:eastAsia="標楷體"/>
                <w:kern w:val="0"/>
                <w:sz w:val="20"/>
                <w:szCs w:val="20"/>
              </w:rPr>
              <w:t>戊基）酯</w:t>
            </w:r>
          </w:p>
        </w:tc>
      </w:tr>
      <w:tr w:rsidR="008E6793" w:rsidRPr="008E6793" w14:paraId="0120AEE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D5B459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Bis-Chloromethyl ether</w:t>
            </w:r>
          </w:p>
        </w:tc>
        <w:tc>
          <w:tcPr>
            <w:tcW w:w="2307" w:type="pct"/>
            <w:tcBorders>
              <w:top w:val="nil"/>
              <w:left w:val="nil"/>
              <w:bottom w:val="single" w:sz="4" w:space="0" w:color="auto"/>
              <w:right w:val="single" w:sz="4" w:space="0" w:color="auto"/>
            </w:tcBorders>
            <w:vAlign w:val="center"/>
          </w:tcPr>
          <w:p w14:paraId="6189DE4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二氯甲醚</w:t>
            </w:r>
          </w:p>
        </w:tc>
      </w:tr>
      <w:tr w:rsidR="008E6793" w:rsidRPr="008E6793" w14:paraId="23BF6D5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DE2590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Boron trifluoride</w:t>
            </w:r>
          </w:p>
        </w:tc>
        <w:tc>
          <w:tcPr>
            <w:tcW w:w="2307" w:type="pct"/>
            <w:tcBorders>
              <w:top w:val="nil"/>
              <w:left w:val="nil"/>
              <w:bottom w:val="single" w:sz="4" w:space="0" w:color="auto"/>
              <w:right w:val="single" w:sz="4" w:space="0" w:color="auto"/>
            </w:tcBorders>
            <w:vAlign w:val="center"/>
          </w:tcPr>
          <w:p w14:paraId="4F7DAF6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三氟化硼</w:t>
            </w:r>
          </w:p>
        </w:tc>
      </w:tr>
      <w:tr w:rsidR="008E6793" w:rsidRPr="008E6793" w14:paraId="387FA17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1D1A7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Bromoform (Tribromomethane)</w:t>
            </w:r>
          </w:p>
        </w:tc>
        <w:tc>
          <w:tcPr>
            <w:tcW w:w="2307" w:type="pct"/>
            <w:tcBorders>
              <w:top w:val="nil"/>
              <w:left w:val="nil"/>
              <w:bottom w:val="single" w:sz="4" w:space="0" w:color="auto"/>
              <w:right w:val="single" w:sz="4" w:space="0" w:color="auto"/>
            </w:tcBorders>
            <w:vAlign w:val="center"/>
          </w:tcPr>
          <w:p w14:paraId="630B030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三溴甲烷</w:t>
            </w:r>
            <w:r w:rsidRPr="008E6793">
              <w:rPr>
                <w:rFonts w:eastAsia="標楷體"/>
                <w:kern w:val="0"/>
                <w:sz w:val="20"/>
                <w:szCs w:val="20"/>
              </w:rPr>
              <w:t>(</w:t>
            </w:r>
            <w:proofErr w:type="gramStart"/>
            <w:r w:rsidRPr="008E6793">
              <w:rPr>
                <w:rFonts w:eastAsia="標楷體"/>
                <w:kern w:val="0"/>
                <w:sz w:val="20"/>
                <w:szCs w:val="20"/>
              </w:rPr>
              <w:t>溴仿</w:t>
            </w:r>
            <w:r w:rsidRPr="008E6793">
              <w:rPr>
                <w:rFonts w:eastAsia="標楷體"/>
                <w:kern w:val="0"/>
                <w:sz w:val="20"/>
                <w:szCs w:val="20"/>
              </w:rPr>
              <w:t>)</w:t>
            </w:r>
            <w:proofErr w:type="gramEnd"/>
          </w:p>
        </w:tc>
      </w:tr>
      <w:tr w:rsidR="008E6793" w:rsidRPr="008E6793" w14:paraId="4E14522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3617FF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Butyl acrylate</w:t>
            </w:r>
          </w:p>
        </w:tc>
        <w:tc>
          <w:tcPr>
            <w:tcW w:w="2307" w:type="pct"/>
            <w:tcBorders>
              <w:top w:val="nil"/>
              <w:left w:val="nil"/>
              <w:bottom w:val="single" w:sz="4" w:space="0" w:color="auto"/>
              <w:right w:val="single" w:sz="4" w:space="0" w:color="auto"/>
            </w:tcBorders>
            <w:vAlign w:val="center"/>
          </w:tcPr>
          <w:p w14:paraId="1E76C94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丙烯</w:t>
            </w:r>
            <w:proofErr w:type="gramStart"/>
            <w:r w:rsidRPr="008E6793">
              <w:rPr>
                <w:rFonts w:eastAsia="標楷體"/>
                <w:kern w:val="0"/>
                <w:sz w:val="20"/>
                <w:szCs w:val="20"/>
              </w:rPr>
              <w:t>酸丁酯</w:t>
            </w:r>
            <w:proofErr w:type="gramEnd"/>
          </w:p>
        </w:tc>
      </w:tr>
      <w:tr w:rsidR="008E6793" w:rsidRPr="008E6793" w14:paraId="5049A5B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CA0863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Butyraldehyde</w:t>
            </w:r>
          </w:p>
        </w:tc>
        <w:tc>
          <w:tcPr>
            <w:tcW w:w="2307" w:type="pct"/>
            <w:tcBorders>
              <w:top w:val="nil"/>
              <w:left w:val="nil"/>
              <w:bottom w:val="single" w:sz="4" w:space="0" w:color="auto"/>
              <w:right w:val="single" w:sz="4" w:space="0" w:color="auto"/>
            </w:tcBorders>
            <w:vAlign w:val="center"/>
          </w:tcPr>
          <w:p w14:paraId="354918D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丁醛</w:t>
            </w:r>
          </w:p>
        </w:tc>
      </w:tr>
      <w:tr w:rsidR="008E6793" w:rsidRPr="008E6793" w14:paraId="6148668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46792F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Cadmium</w:t>
            </w:r>
          </w:p>
        </w:tc>
        <w:tc>
          <w:tcPr>
            <w:tcW w:w="2307" w:type="pct"/>
            <w:tcBorders>
              <w:top w:val="nil"/>
              <w:left w:val="nil"/>
              <w:bottom w:val="single" w:sz="4" w:space="0" w:color="auto"/>
              <w:right w:val="single" w:sz="4" w:space="0" w:color="auto"/>
            </w:tcBorders>
            <w:vAlign w:val="center"/>
          </w:tcPr>
          <w:p w14:paraId="047D984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鎘</w:t>
            </w:r>
          </w:p>
        </w:tc>
      </w:tr>
      <w:tr w:rsidR="008E6793" w:rsidRPr="008E6793" w14:paraId="79D0067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192883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Cadmium carbonate</w:t>
            </w:r>
          </w:p>
        </w:tc>
        <w:tc>
          <w:tcPr>
            <w:tcW w:w="2307" w:type="pct"/>
            <w:tcBorders>
              <w:top w:val="nil"/>
              <w:left w:val="nil"/>
              <w:bottom w:val="single" w:sz="4" w:space="0" w:color="auto"/>
              <w:right w:val="single" w:sz="4" w:space="0" w:color="auto"/>
            </w:tcBorders>
            <w:vAlign w:val="center"/>
          </w:tcPr>
          <w:p w14:paraId="5D7F5AE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碳酸鎘</w:t>
            </w:r>
          </w:p>
        </w:tc>
      </w:tr>
      <w:tr w:rsidR="008E6793" w:rsidRPr="008E6793" w14:paraId="06F191B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C960C2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Cadmium chloride</w:t>
            </w:r>
          </w:p>
        </w:tc>
        <w:tc>
          <w:tcPr>
            <w:tcW w:w="2307" w:type="pct"/>
            <w:tcBorders>
              <w:top w:val="nil"/>
              <w:left w:val="nil"/>
              <w:bottom w:val="single" w:sz="4" w:space="0" w:color="auto"/>
              <w:right w:val="single" w:sz="4" w:space="0" w:color="auto"/>
            </w:tcBorders>
            <w:vAlign w:val="center"/>
          </w:tcPr>
          <w:p w14:paraId="635D221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氯化鎘</w:t>
            </w:r>
          </w:p>
        </w:tc>
      </w:tr>
      <w:tr w:rsidR="008E6793" w:rsidRPr="008E6793" w14:paraId="1191033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C70E12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Cadmium cyanide</w:t>
            </w:r>
          </w:p>
        </w:tc>
        <w:tc>
          <w:tcPr>
            <w:tcW w:w="2307" w:type="pct"/>
            <w:tcBorders>
              <w:top w:val="nil"/>
              <w:left w:val="nil"/>
              <w:bottom w:val="single" w:sz="4" w:space="0" w:color="auto"/>
              <w:right w:val="single" w:sz="4" w:space="0" w:color="auto"/>
            </w:tcBorders>
            <w:vAlign w:val="center"/>
          </w:tcPr>
          <w:p w14:paraId="117A07F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氰化鎘</w:t>
            </w:r>
          </w:p>
        </w:tc>
      </w:tr>
      <w:tr w:rsidR="008E6793" w:rsidRPr="008E6793" w14:paraId="1F4DF8F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3356FC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Cadmium nitrate</w:t>
            </w:r>
          </w:p>
        </w:tc>
        <w:tc>
          <w:tcPr>
            <w:tcW w:w="2307" w:type="pct"/>
            <w:tcBorders>
              <w:top w:val="nil"/>
              <w:left w:val="nil"/>
              <w:bottom w:val="single" w:sz="4" w:space="0" w:color="auto"/>
              <w:right w:val="single" w:sz="4" w:space="0" w:color="auto"/>
            </w:tcBorders>
            <w:vAlign w:val="center"/>
          </w:tcPr>
          <w:p w14:paraId="340E2F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硝酸鎘</w:t>
            </w:r>
          </w:p>
        </w:tc>
      </w:tr>
      <w:tr w:rsidR="008E6793" w:rsidRPr="008E6793" w14:paraId="797C19B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D54EC8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Cadmium oxide</w:t>
            </w:r>
          </w:p>
        </w:tc>
        <w:tc>
          <w:tcPr>
            <w:tcW w:w="2307" w:type="pct"/>
            <w:tcBorders>
              <w:top w:val="nil"/>
              <w:left w:val="nil"/>
              <w:bottom w:val="single" w:sz="4" w:space="0" w:color="auto"/>
              <w:right w:val="single" w:sz="4" w:space="0" w:color="auto"/>
            </w:tcBorders>
            <w:vAlign w:val="center"/>
          </w:tcPr>
          <w:p w14:paraId="0E01E35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氧化鎘</w:t>
            </w:r>
          </w:p>
        </w:tc>
      </w:tr>
      <w:tr w:rsidR="008E6793" w:rsidRPr="008E6793" w14:paraId="5C43C55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8F42EE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Cadmium sulfate</w:t>
            </w:r>
          </w:p>
        </w:tc>
        <w:tc>
          <w:tcPr>
            <w:tcW w:w="2307" w:type="pct"/>
            <w:tcBorders>
              <w:top w:val="nil"/>
              <w:left w:val="nil"/>
              <w:bottom w:val="single" w:sz="4" w:space="0" w:color="auto"/>
              <w:right w:val="single" w:sz="4" w:space="0" w:color="auto"/>
            </w:tcBorders>
            <w:vAlign w:val="center"/>
          </w:tcPr>
          <w:p w14:paraId="3AB8BD5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硫酸鎘</w:t>
            </w:r>
          </w:p>
        </w:tc>
      </w:tr>
      <w:tr w:rsidR="008E6793" w:rsidRPr="008E6793" w14:paraId="10269F1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EF73AB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Cadmium sulfide</w:t>
            </w:r>
          </w:p>
        </w:tc>
        <w:tc>
          <w:tcPr>
            <w:tcW w:w="2307" w:type="pct"/>
            <w:tcBorders>
              <w:top w:val="nil"/>
              <w:left w:val="nil"/>
              <w:bottom w:val="single" w:sz="4" w:space="0" w:color="auto"/>
              <w:right w:val="single" w:sz="4" w:space="0" w:color="auto"/>
            </w:tcBorders>
            <w:vAlign w:val="center"/>
          </w:tcPr>
          <w:p w14:paraId="5D93F4E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硫化鎘</w:t>
            </w:r>
          </w:p>
        </w:tc>
      </w:tr>
      <w:tr w:rsidR="008E6793" w:rsidRPr="008E6793" w14:paraId="3D7D04F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4B18A5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Calcium chromate</w:t>
            </w:r>
          </w:p>
        </w:tc>
        <w:tc>
          <w:tcPr>
            <w:tcW w:w="2307" w:type="pct"/>
            <w:tcBorders>
              <w:top w:val="nil"/>
              <w:left w:val="nil"/>
              <w:bottom w:val="single" w:sz="4" w:space="0" w:color="auto"/>
              <w:right w:val="single" w:sz="4" w:space="0" w:color="auto"/>
            </w:tcBorders>
            <w:vAlign w:val="center"/>
          </w:tcPr>
          <w:p w14:paraId="1A15482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鉻酸鈣</w:t>
            </w:r>
          </w:p>
        </w:tc>
      </w:tr>
      <w:tr w:rsidR="008E6793" w:rsidRPr="008E6793" w14:paraId="031B5D2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035201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Calcium cyanamide</w:t>
            </w:r>
          </w:p>
        </w:tc>
        <w:tc>
          <w:tcPr>
            <w:tcW w:w="2307" w:type="pct"/>
            <w:tcBorders>
              <w:top w:val="nil"/>
              <w:left w:val="nil"/>
              <w:bottom w:val="single" w:sz="4" w:space="0" w:color="auto"/>
              <w:right w:val="single" w:sz="4" w:space="0" w:color="auto"/>
            </w:tcBorders>
            <w:vAlign w:val="center"/>
          </w:tcPr>
          <w:p w14:paraId="111C3B4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氰</w:t>
            </w:r>
            <w:proofErr w:type="gramStart"/>
            <w:r w:rsidRPr="008E6793">
              <w:rPr>
                <w:rFonts w:eastAsia="標楷體"/>
                <w:kern w:val="0"/>
                <w:sz w:val="20"/>
                <w:szCs w:val="20"/>
              </w:rPr>
              <w:t>胺化鈣</w:t>
            </w:r>
            <w:proofErr w:type="gramEnd"/>
          </w:p>
        </w:tc>
      </w:tr>
      <w:tr w:rsidR="008E6793" w:rsidRPr="008E6793" w14:paraId="0314E2E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BD260A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Calcium dichromate</w:t>
            </w:r>
          </w:p>
        </w:tc>
        <w:tc>
          <w:tcPr>
            <w:tcW w:w="2307" w:type="pct"/>
            <w:tcBorders>
              <w:top w:val="nil"/>
              <w:left w:val="nil"/>
              <w:bottom w:val="single" w:sz="4" w:space="0" w:color="auto"/>
              <w:right w:val="single" w:sz="4" w:space="0" w:color="auto"/>
            </w:tcBorders>
            <w:vAlign w:val="center"/>
          </w:tcPr>
          <w:p w14:paraId="60D2690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重鉻酸鈣</w:t>
            </w:r>
          </w:p>
        </w:tc>
      </w:tr>
      <w:tr w:rsidR="008E6793" w:rsidRPr="008E6793" w14:paraId="159122A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3508C5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Captafol</w:t>
            </w:r>
          </w:p>
        </w:tc>
        <w:tc>
          <w:tcPr>
            <w:tcW w:w="2307" w:type="pct"/>
            <w:tcBorders>
              <w:top w:val="nil"/>
              <w:left w:val="nil"/>
              <w:bottom w:val="single" w:sz="4" w:space="0" w:color="auto"/>
              <w:right w:val="single" w:sz="4" w:space="0" w:color="auto"/>
            </w:tcBorders>
            <w:vAlign w:val="center"/>
          </w:tcPr>
          <w:p w14:paraId="5424745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w:t>
            </w:r>
            <w:proofErr w:type="gramStart"/>
            <w:r w:rsidRPr="008E6793">
              <w:rPr>
                <w:rFonts w:eastAsia="標楷體"/>
                <w:kern w:val="0"/>
                <w:sz w:val="20"/>
                <w:szCs w:val="20"/>
              </w:rPr>
              <w:t>氯丹</w:t>
            </w:r>
            <w:proofErr w:type="gramEnd"/>
          </w:p>
        </w:tc>
      </w:tr>
      <w:tr w:rsidR="008E6793" w:rsidRPr="008E6793" w14:paraId="7594AF5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BEC093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Captan</w:t>
            </w:r>
            <w:proofErr w:type="spellEnd"/>
          </w:p>
        </w:tc>
        <w:tc>
          <w:tcPr>
            <w:tcW w:w="2307" w:type="pct"/>
            <w:tcBorders>
              <w:top w:val="nil"/>
              <w:left w:val="nil"/>
              <w:bottom w:val="single" w:sz="4" w:space="0" w:color="auto"/>
              <w:right w:val="single" w:sz="4" w:space="0" w:color="auto"/>
            </w:tcBorders>
            <w:vAlign w:val="center"/>
          </w:tcPr>
          <w:p w14:paraId="292B1A1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蓋普丹</w:t>
            </w:r>
            <w:proofErr w:type="gramEnd"/>
          </w:p>
        </w:tc>
      </w:tr>
      <w:tr w:rsidR="008E6793" w:rsidRPr="008E6793" w14:paraId="64DBFA6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4182F7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Carbon disulfide</w:t>
            </w:r>
          </w:p>
        </w:tc>
        <w:tc>
          <w:tcPr>
            <w:tcW w:w="2307" w:type="pct"/>
            <w:tcBorders>
              <w:top w:val="nil"/>
              <w:left w:val="nil"/>
              <w:bottom w:val="single" w:sz="4" w:space="0" w:color="auto"/>
              <w:right w:val="single" w:sz="4" w:space="0" w:color="auto"/>
            </w:tcBorders>
            <w:vAlign w:val="center"/>
          </w:tcPr>
          <w:p w14:paraId="0EE0E5C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二硫化碳</w:t>
            </w:r>
          </w:p>
        </w:tc>
      </w:tr>
      <w:tr w:rsidR="008E6793" w:rsidRPr="008E6793" w14:paraId="77CF9C8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623207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Carbon tetrachloride</w:t>
            </w:r>
          </w:p>
        </w:tc>
        <w:tc>
          <w:tcPr>
            <w:tcW w:w="2307" w:type="pct"/>
            <w:tcBorders>
              <w:top w:val="nil"/>
              <w:left w:val="nil"/>
              <w:bottom w:val="single" w:sz="4" w:space="0" w:color="auto"/>
              <w:right w:val="single" w:sz="4" w:space="0" w:color="auto"/>
            </w:tcBorders>
            <w:vAlign w:val="center"/>
          </w:tcPr>
          <w:p w14:paraId="6CA101D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四氯化碳</w:t>
            </w:r>
          </w:p>
        </w:tc>
      </w:tr>
      <w:tr w:rsidR="008E6793" w:rsidRPr="008E6793" w14:paraId="0E9C06C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2B576C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Chlordane</w:t>
            </w:r>
          </w:p>
        </w:tc>
        <w:tc>
          <w:tcPr>
            <w:tcW w:w="2307" w:type="pct"/>
            <w:tcBorders>
              <w:top w:val="nil"/>
              <w:left w:val="nil"/>
              <w:bottom w:val="single" w:sz="4" w:space="0" w:color="auto"/>
              <w:right w:val="single" w:sz="4" w:space="0" w:color="auto"/>
            </w:tcBorders>
            <w:vAlign w:val="center"/>
          </w:tcPr>
          <w:p w14:paraId="369BB5D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可氯丹</w:t>
            </w:r>
            <w:proofErr w:type="gramEnd"/>
          </w:p>
        </w:tc>
      </w:tr>
      <w:tr w:rsidR="008E6793" w:rsidRPr="008E6793" w14:paraId="7BC436A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2BD861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Chlordecone</w:t>
            </w:r>
          </w:p>
        </w:tc>
        <w:tc>
          <w:tcPr>
            <w:tcW w:w="2307" w:type="pct"/>
            <w:tcBorders>
              <w:top w:val="nil"/>
              <w:left w:val="nil"/>
              <w:bottom w:val="single" w:sz="4" w:space="0" w:color="auto"/>
              <w:right w:val="single" w:sz="4" w:space="0" w:color="auto"/>
            </w:tcBorders>
            <w:vAlign w:val="center"/>
          </w:tcPr>
          <w:p w14:paraId="0BCE133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十</w:t>
            </w:r>
            <w:proofErr w:type="gramStart"/>
            <w:r w:rsidRPr="008E6793">
              <w:rPr>
                <w:rFonts w:eastAsia="標楷體"/>
                <w:kern w:val="0"/>
                <w:sz w:val="20"/>
                <w:szCs w:val="20"/>
              </w:rPr>
              <w:t>氯酮</w:t>
            </w:r>
            <w:proofErr w:type="gramEnd"/>
          </w:p>
        </w:tc>
      </w:tr>
      <w:tr w:rsidR="008E6793" w:rsidRPr="008E6793" w14:paraId="58438CA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1710F9D"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Chlorendic</w:t>
            </w:r>
            <w:proofErr w:type="spellEnd"/>
            <w:r w:rsidRPr="008E6793">
              <w:rPr>
                <w:rFonts w:eastAsia="標楷體"/>
                <w:kern w:val="0"/>
                <w:sz w:val="20"/>
                <w:szCs w:val="20"/>
              </w:rPr>
              <w:t xml:space="preserve"> acid</w:t>
            </w:r>
          </w:p>
        </w:tc>
        <w:tc>
          <w:tcPr>
            <w:tcW w:w="2307" w:type="pct"/>
            <w:tcBorders>
              <w:top w:val="nil"/>
              <w:left w:val="nil"/>
              <w:bottom w:val="single" w:sz="4" w:space="0" w:color="auto"/>
              <w:right w:val="single" w:sz="4" w:space="0" w:color="auto"/>
            </w:tcBorders>
            <w:vAlign w:val="center"/>
          </w:tcPr>
          <w:p w14:paraId="5970D26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w:t>
            </w:r>
            <w:proofErr w:type="gramStart"/>
            <w:r w:rsidRPr="008E6793">
              <w:rPr>
                <w:rFonts w:eastAsia="標楷體"/>
                <w:kern w:val="0"/>
                <w:sz w:val="20"/>
                <w:szCs w:val="20"/>
              </w:rPr>
              <w:t>氯內</w:t>
            </w:r>
            <w:proofErr w:type="gramEnd"/>
            <w:r w:rsidRPr="008E6793">
              <w:rPr>
                <w:rFonts w:eastAsia="標楷體"/>
                <w:kern w:val="0"/>
                <w:sz w:val="20"/>
                <w:szCs w:val="20"/>
              </w:rPr>
              <w:t>-</w:t>
            </w:r>
            <w:proofErr w:type="gramStart"/>
            <w:r w:rsidRPr="008E6793">
              <w:rPr>
                <w:rFonts w:eastAsia="標楷體"/>
                <w:kern w:val="0"/>
                <w:sz w:val="20"/>
                <w:szCs w:val="20"/>
              </w:rPr>
              <w:t>甲烯基</w:t>
            </w:r>
            <w:proofErr w:type="gramEnd"/>
            <w:r w:rsidRPr="008E6793">
              <w:rPr>
                <w:rFonts w:eastAsia="標楷體"/>
                <w:kern w:val="0"/>
                <w:sz w:val="20"/>
                <w:szCs w:val="20"/>
              </w:rPr>
              <w:t>-</w:t>
            </w:r>
            <w:r w:rsidRPr="008E6793">
              <w:rPr>
                <w:rFonts w:eastAsia="標楷體"/>
                <w:kern w:val="0"/>
                <w:sz w:val="20"/>
                <w:szCs w:val="20"/>
              </w:rPr>
              <w:t>四</w:t>
            </w:r>
            <w:proofErr w:type="gramStart"/>
            <w:r w:rsidRPr="008E6793">
              <w:rPr>
                <w:rFonts w:eastAsia="標楷體"/>
                <w:kern w:val="0"/>
                <w:sz w:val="20"/>
                <w:szCs w:val="20"/>
              </w:rPr>
              <w:t>氫苯</w:t>
            </w:r>
            <w:proofErr w:type="gramEnd"/>
            <w:r w:rsidRPr="008E6793">
              <w:rPr>
                <w:rFonts w:eastAsia="標楷體"/>
                <w:kern w:val="0"/>
                <w:sz w:val="20"/>
                <w:szCs w:val="20"/>
              </w:rPr>
              <w:t>二甲酸</w:t>
            </w:r>
          </w:p>
        </w:tc>
      </w:tr>
      <w:tr w:rsidR="008E6793" w:rsidRPr="008E6793" w14:paraId="721F953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27701F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Chlorine</w:t>
            </w:r>
          </w:p>
        </w:tc>
        <w:tc>
          <w:tcPr>
            <w:tcW w:w="2307" w:type="pct"/>
            <w:tcBorders>
              <w:top w:val="nil"/>
              <w:left w:val="nil"/>
              <w:bottom w:val="single" w:sz="4" w:space="0" w:color="auto"/>
              <w:right w:val="single" w:sz="4" w:space="0" w:color="auto"/>
            </w:tcBorders>
            <w:vAlign w:val="center"/>
          </w:tcPr>
          <w:p w14:paraId="1A921AE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w:t>
            </w:r>
          </w:p>
        </w:tc>
      </w:tr>
      <w:tr w:rsidR="008E6793" w:rsidRPr="008E6793" w14:paraId="745FEC0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0AB614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Chloroacetic acid</w:t>
            </w:r>
          </w:p>
        </w:tc>
        <w:tc>
          <w:tcPr>
            <w:tcW w:w="2307" w:type="pct"/>
            <w:tcBorders>
              <w:top w:val="nil"/>
              <w:left w:val="nil"/>
              <w:bottom w:val="single" w:sz="4" w:space="0" w:color="auto"/>
              <w:right w:val="single" w:sz="4" w:space="0" w:color="auto"/>
            </w:tcBorders>
            <w:vAlign w:val="center"/>
          </w:tcPr>
          <w:p w14:paraId="09BEB62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氯乙酸</w:t>
            </w:r>
          </w:p>
        </w:tc>
      </w:tr>
      <w:tr w:rsidR="008E6793" w:rsidRPr="008E6793" w14:paraId="0F496C3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EEFE42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Chlorobenzene</w:t>
            </w:r>
          </w:p>
        </w:tc>
        <w:tc>
          <w:tcPr>
            <w:tcW w:w="2307" w:type="pct"/>
            <w:tcBorders>
              <w:top w:val="nil"/>
              <w:left w:val="nil"/>
              <w:bottom w:val="single" w:sz="4" w:space="0" w:color="auto"/>
              <w:right w:val="single" w:sz="4" w:space="0" w:color="auto"/>
            </w:tcBorders>
            <w:vAlign w:val="center"/>
          </w:tcPr>
          <w:p w14:paraId="740F7005"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氯苯</w:t>
            </w:r>
            <w:proofErr w:type="gramEnd"/>
          </w:p>
        </w:tc>
      </w:tr>
      <w:tr w:rsidR="008E6793" w:rsidRPr="008E6793" w14:paraId="6A0B595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EC8A816"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Chlorobenzilate</w:t>
            </w:r>
            <w:proofErr w:type="spellEnd"/>
          </w:p>
        </w:tc>
        <w:tc>
          <w:tcPr>
            <w:tcW w:w="2307" w:type="pct"/>
            <w:tcBorders>
              <w:top w:val="nil"/>
              <w:left w:val="nil"/>
              <w:bottom w:val="single" w:sz="4" w:space="0" w:color="auto"/>
              <w:right w:val="single" w:sz="4" w:space="0" w:color="auto"/>
            </w:tcBorders>
            <w:vAlign w:val="center"/>
          </w:tcPr>
          <w:p w14:paraId="42E5196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克氯苯</w:t>
            </w:r>
            <w:proofErr w:type="gramEnd"/>
          </w:p>
        </w:tc>
      </w:tr>
      <w:tr w:rsidR="008E6793" w:rsidRPr="008E6793" w14:paraId="7E79C0D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06FDDF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Chloroethane (Ethyl chloride)</w:t>
            </w:r>
          </w:p>
        </w:tc>
        <w:tc>
          <w:tcPr>
            <w:tcW w:w="2307" w:type="pct"/>
            <w:tcBorders>
              <w:top w:val="nil"/>
              <w:left w:val="nil"/>
              <w:bottom w:val="single" w:sz="4" w:space="0" w:color="auto"/>
              <w:right w:val="single" w:sz="4" w:space="0" w:color="auto"/>
            </w:tcBorders>
            <w:vAlign w:val="center"/>
          </w:tcPr>
          <w:p w14:paraId="6EA3016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氯乙烷</w:t>
            </w:r>
          </w:p>
        </w:tc>
      </w:tr>
      <w:tr w:rsidR="008E6793" w:rsidRPr="008E6793" w14:paraId="6839F68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FE875E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Chloroform</w:t>
            </w:r>
          </w:p>
        </w:tc>
        <w:tc>
          <w:tcPr>
            <w:tcW w:w="2307" w:type="pct"/>
            <w:tcBorders>
              <w:top w:val="nil"/>
              <w:left w:val="nil"/>
              <w:bottom w:val="single" w:sz="4" w:space="0" w:color="auto"/>
              <w:right w:val="single" w:sz="4" w:space="0" w:color="auto"/>
            </w:tcBorders>
            <w:vAlign w:val="center"/>
          </w:tcPr>
          <w:p w14:paraId="33FF67B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三氯甲烷</w:t>
            </w:r>
          </w:p>
        </w:tc>
      </w:tr>
      <w:tr w:rsidR="008E6793" w:rsidRPr="008E6793" w14:paraId="1A47B8B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2B34AE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Chloromethane (Methyl chloride)</w:t>
            </w:r>
          </w:p>
        </w:tc>
        <w:tc>
          <w:tcPr>
            <w:tcW w:w="2307" w:type="pct"/>
            <w:tcBorders>
              <w:top w:val="nil"/>
              <w:left w:val="nil"/>
              <w:bottom w:val="single" w:sz="4" w:space="0" w:color="auto"/>
              <w:right w:val="single" w:sz="4" w:space="0" w:color="auto"/>
            </w:tcBorders>
            <w:vAlign w:val="center"/>
          </w:tcPr>
          <w:p w14:paraId="034C1E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氯甲烷</w:t>
            </w:r>
          </w:p>
        </w:tc>
      </w:tr>
      <w:tr w:rsidR="008E6793" w:rsidRPr="008E6793" w14:paraId="6B9A307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C85BDB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Chloromethyl methyl ether</w:t>
            </w:r>
          </w:p>
        </w:tc>
        <w:tc>
          <w:tcPr>
            <w:tcW w:w="2307" w:type="pct"/>
            <w:tcBorders>
              <w:top w:val="nil"/>
              <w:left w:val="nil"/>
              <w:bottom w:val="single" w:sz="4" w:space="0" w:color="auto"/>
              <w:right w:val="single" w:sz="4" w:space="0" w:color="auto"/>
            </w:tcBorders>
            <w:vAlign w:val="center"/>
          </w:tcPr>
          <w:p w14:paraId="41CCDF2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w:t>
            </w:r>
            <w:proofErr w:type="gramStart"/>
            <w:r w:rsidRPr="008E6793">
              <w:rPr>
                <w:rFonts w:eastAsia="標楷體"/>
                <w:kern w:val="0"/>
                <w:sz w:val="20"/>
                <w:szCs w:val="20"/>
              </w:rPr>
              <w:t>甲基甲基</w:t>
            </w:r>
            <w:proofErr w:type="gramEnd"/>
            <w:r w:rsidRPr="008E6793">
              <w:rPr>
                <w:rFonts w:eastAsia="標楷體"/>
                <w:kern w:val="0"/>
                <w:sz w:val="20"/>
                <w:szCs w:val="20"/>
              </w:rPr>
              <w:t>醚</w:t>
            </w:r>
          </w:p>
        </w:tc>
      </w:tr>
      <w:tr w:rsidR="008E6793" w:rsidRPr="008E6793" w14:paraId="0987628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5430A4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Chloroprene</w:t>
            </w:r>
          </w:p>
        </w:tc>
        <w:tc>
          <w:tcPr>
            <w:tcW w:w="2307" w:type="pct"/>
            <w:tcBorders>
              <w:top w:val="nil"/>
              <w:left w:val="nil"/>
              <w:bottom w:val="single" w:sz="4" w:space="0" w:color="auto"/>
              <w:right w:val="single" w:sz="4" w:space="0" w:color="auto"/>
            </w:tcBorders>
            <w:vAlign w:val="center"/>
          </w:tcPr>
          <w:p w14:paraId="47EDD16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氯丁二烯</w:t>
            </w:r>
          </w:p>
        </w:tc>
      </w:tr>
      <w:tr w:rsidR="008E6793" w:rsidRPr="008E6793" w14:paraId="15C802B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9DC273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Chromated Copper Arsenate</w:t>
            </w:r>
          </w:p>
        </w:tc>
        <w:tc>
          <w:tcPr>
            <w:tcW w:w="2307" w:type="pct"/>
            <w:tcBorders>
              <w:top w:val="nil"/>
              <w:left w:val="nil"/>
              <w:bottom w:val="single" w:sz="4" w:space="0" w:color="auto"/>
              <w:right w:val="single" w:sz="4" w:space="0" w:color="auto"/>
            </w:tcBorders>
            <w:vAlign w:val="center"/>
          </w:tcPr>
          <w:p w14:paraId="7DD9561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鉻化砷酸銅</w:t>
            </w:r>
            <w:proofErr w:type="gramEnd"/>
          </w:p>
        </w:tc>
      </w:tr>
      <w:tr w:rsidR="008E6793" w:rsidRPr="008E6793" w14:paraId="5194F9D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51D5BB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Chromium carbonyl</w:t>
            </w:r>
          </w:p>
        </w:tc>
        <w:tc>
          <w:tcPr>
            <w:tcW w:w="2307" w:type="pct"/>
            <w:tcBorders>
              <w:top w:val="nil"/>
              <w:left w:val="nil"/>
              <w:bottom w:val="single" w:sz="4" w:space="0" w:color="auto"/>
              <w:right w:val="single" w:sz="4" w:space="0" w:color="auto"/>
            </w:tcBorders>
            <w:vAlign w:val="center"/>
          </w:tcPr>
          <w:p w14:paraId="4254FDA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w:t>
            </w:r>
            <w:proofErr w:type="gramStart"/>
            <w:r w:rsidRPr="008E6793">
              <w:rPr>
                <w:rFonts w:eastAsia="標楷體"/>
                <w:kern w:val="0"/>
                <w:sz w:val="20"/>
                <w:szCs w:val="20"/>
              </w:rPr>
              <w:t>羰</w:t>
            </w:r>
            <w:proofErr w:type="gramEnd"/>
            <w:r w:rsidRPr="008E6793">
              <w:rPr>
                <w:rFonts w:eastAsia="標楷體"/>
                <w:kern w:val="0"/>
                <w:sz w:val="20"/>
                <w:szCs w:val="20"/>
              </w:rPr>
              <w:t>化鉻</w:t>
            </w:r>
          </w:p>
        </w:tc>
      </w:tr>
      <w:tr w:rsidR="008E6793" w:rsidRPr="008E6793" w14:paraId="668452C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B42849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Chromium(</w:t>
            </w:r>
            <w:proofErr w:type="gramEnd"/>
            <w:r w:rsidRPr="008E6793">
              <w:rPr>
                <w:rFonts w:eastAsia="標楷體"/>
                <w:kern w:val="0"/>
                <w:sz w:val="20"/>
                <w:szCs w:val="20"/>
              </w:rPr>
              <w:t>VI) trioxide</w:t>
            </w:r>
          </w:p>
        </w:tc>
        <w:tc>
          <w:tcPr>
            <w:tcW w:w="2307" w:type="pct"/>
            <w:tcBorders>
              <w:top w:val="nil"/>
              <w:left w:val="nil"/>
              <w:bottom w:val="single" w:sz="4" w:space="0" w:color="auto"/>
              <w:right w:val="single" w:sz="4" w:space="0" w:color="auto"/>
            </w:tcBorders>
            <w:vAlign w:val="center"/>
          </w:tcPr>
          <w:p w14:paraId="21E4EDD2"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三</w:t>
            </w:r>
            <w:proofErr w:type="gramEnd"/>
            <w:r w:rsidRPr="008E6793">
              <w:rPr>
                <w:rFonts w:eastAsia="標楷體"/>
                <w:kern w:val="0"/>
                <w:sz w:val="20"/>
                <w:szCs w:val="20"/>
              </w:rPr>
              <w:t>氧化鉻（鉻酸）</w:t>
            </w:r>
          </w:p>
        </w:tc>
      </w:tr>
      <w:tr w:rsidR="008E6793" w:rsidRPr="008E6793" w14:paraId="72C6495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D686CB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Copper Sodium cyanide</w:t>
            </w:r>
          </w:p>
        </w:tc>
        <w:tc>
          <w:tcPr>
            <w:tcW w:w="2307" w:type="pct"/>
            <w:tcBorders>
              <w:top w:val="nil"/>
              <w:left w:val="nil"/>
              <w:bottom w:val="single" w:sz="4" w:space="0" w:color="auto"/>
              <w:right w:val="single" w:sz="4" w:space="0" w:color="auto"/>
            </w:tcBorders>
            <w:vAlign w:val="center"/>
          </w:tcPr>
          <w:p w14:paraId="2A1E985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氰化銅鈉</w:t>
            </w:r>
          </w:p>
        </w:tc>
      </w:tr>
      <w:tr w:rsidR="008E6793" w:rsidRPr="008E6793" w14:paraId="789F1C0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BF8A0B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Copper(I) cyanide</w:t>
            </w:r>
          </w:p>
        </w:tc>
        <w:tc>
          <w:tcPr>
            <w:tcW w:w="2307" w:type="pct"/>
            <w:tcBorders>
              <w:top w:val="nil"/>
              <w:left w:val="nil"/>
              <w:bottom w:val="single" w:sz="4" w:space="0" w:color="auto"/>
              <w:right w:val="single" w:sz="4" w:space="0" w:color="auto"/>
            </w:tcBorders>
            <w:vAlign w:val="center"/>
          </w:tcPr>
          <w:p w14:paraId="4C3A6E1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氰</w:t>
            </w:r>
            <w:proofErr w:type="gramStart"/>
            <w:r w:rsidRPr="008E6793">
              <w:rPr>
                <w:rFonts w:eastAsia="標楷體"/>
                <w:kern w:val="0"/>
                <w:sz w:val="20"/>
                <w:szCs w:val="20"/>
              </w:rPr>
              <w:t>化亞銅</w:t>
            </w:r>
            <w:proofErr w:type="gramEnd"/>
          </w:p>
        </w:tc>
      </w:tr>
      <w:tr w:rsidR="008E6793" w:rsidRPr="008E6793" w14:paraId="2FC733E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B0271E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Copper(I) potassium cyanide</w:t>
            </w:r>
          </w:p>
        </w:tc>
        <w:tc>
          <w:tcPr>
            <w:tcW w:w="2307" w:type="pct"/>
            <w:tcBorders>
              <w:top w:val="nil"/>
              <w:left w:val="nil"/>
              <w:bottom w:val="single" w:sz="4" w:space="0" w:color="auto"/>
              <w:right w:val="single" w:sz="4" w:space="0" w:color="auto"/>
            </w:tcBorders>
            <w:vAlign w:val="center"/>
          </w:tcPr>
          <w:p w14:paraId="77D7E05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氰</w:t>
            </w:r>
            <w:proofErr w:type="gramStart"/>
            <w:r w:rsidRPr="008E6793">
              <w:rPr>
                <w:rFonts w:eastAsia="標楷體"/>
                <w:kern w:val="0"/>
                <w:sz w:val="20"/>
                <w:szCs w:val="20"/>
              </w:rPr>
              <w:t>化鉀銅</w:t>
            </w:r>
            <w:proofErr w:type="gramEnd"/>
          </w:p>
        </w:tc>
      </w:tr>
      <w:tr w:rsidR="008E6793" w:rsidRPr="008E6793" w14:paraId="704CF78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81E7F15"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Copper(</w:t>
            </w:r>
            <w:proofErr w:type="gramEnd"/>
            <w:r w:rsidRPr="008E6793">
              <w:rPr>
                <w:rFonts w:eastAsia="標楷體"/>
                <w:kern w:val="0"/>
                <w:sz w:val="20"/>
                <w:szCs w:val="20"/>
              </w:rPr>
              <w:t>II) cyanide</w:t>
            </w:r>
          </w:p>
        </w:tc>
        <w:tc>
          <w:tcPr>
            <w:tcW w:w="2307" w:type="pct"/>
            <w:tcBorders>
              <w:top w:val="nil"/>
              <w:left w:val="nil"/>
              <w:bottom w:val="single" w:sz="4" w:space="0" w:color="auto"/>
              <w:right w:val="single" w:sz="4" w:space="0" w:color="auto"/>
            </w:tcBorders>
            <w:vAlign w:val="center"/>
          </w:tcPr>
          <w:p w14:paraId="14FE068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氰化銅</w:t>
            </w:r>
          </w:p>
        </w:tc>
      </w:tr>
      <w:tr w:rsidR="008E6793" w:rsidRPr="008E6793" w14:paraId="2652EE0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3BFEBE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Crotonaldehyde (2-butenal)</w:t>
            </w:r>
          </w:p>
        </w:tc>
        <w:tc>
          <w:tcPr>
            <w:tcW w:w="2307" w:type="pct"/>
            <w:tcBorders>
              <w:top w:val="nil"/>
              <w:left w:val="nil"/>
              <w:bottom w:val="single" w:sz="4" w:space="0" w:color="auto"/>
              <w:right w:val="single" w:sz="4" w:space="0" w:color="auto"/>
            </w:tcBorders>
            <w:vAlign w:val="center"/>
          </w:tcPr>
          <w:p w14:paraId="04C8CC5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巴豆醛（</w:t>
            </w:r>
            <w:r w:rsidRPr="008E6793">
              <w:rPr>
                <w:rFonts w:eastAsia="標楷體"/>
                <w:kern w:val="0"/>
                <w:sz w:val="20"/>
                <w:szCs w:val="20"/>
              </w:rPr>
              <w:t>2-</w:t>
            </w:r>
            <w:r w:rsidRPr="008E6793">
              <w:rPr>
                <w:rFonts w:eastAsia="標楷體"/>
                <w:kern w:val="0"/>
                <w:sz w:val="20"/>
                <w:szCs w:val="20"/>
              </w:rPr>
              <w:t>丁烯醛）</w:t>
            </w:r>
          </w:p>
        </w:tc>
      </w:tr>
      <w:tr w:rsidR="008E6793" w:rsidRPr="008E6793" w14:paraId="159514E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68281F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Cumene</w:t>
            </w:r>
          </w:p>
        </w:tc>
        <w:tc>
          <w:tcPr>
            <w:tcW w:w="2307" w:type="pct"/>
            <w:tcBorders>
              <w:top w:val="nil"/>
              <w:left w:val="nil"/>
              <w:bottom w:val="single" w:sz="4" w:space="0" w:color="auto"/>
              <w:right w:val="single" w:sz="4" w:space="0" w:color="auto"/>
            </w:tcBorders>
            <w:vAlign w:val="center"/>
          </w:tcPr>
          <w:p w14:paraId="67C1EC5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異丙苯</w:t>
            </w:r>
            <w:proofErr w:type="gramEnd"/>
          </w:p>
        </w:tc>
      </w:tr>
      <w:tr w:rsidR="008E6793" w:rsidRPr="008E6793" w14:paraId="5506A6C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350DF4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Cupric chromate</w:t>
            </w:r>
          </w:p>
        </w:tc>
        <w:tc>
          <w:tcPr>
            <w:tcW w:w="2307" w:type="pct"/>
            <w:tcBorders>
              <w:top w:val="nil"/>
              <w:left w:val="nil"/>
              <w:bottom w:val="single" w:sz="4" w:space="0" w:color="auto"/>
              <w:right w:val="single" w:sz="4" w:space="0" w:color="auto"/>
            </w:tcBorders>
            <w:vAlign w:val="center"/>
          </w:tcPr>
          <w:p w14:paraId="20937BF2"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鉻酸銅</w:t>
            </w:r>
            <w:proofErr w:type="gramEnd"/>
          </w:p>
        </w:tc>
      </w:tr>
      <w:tr w:rsidR="008E6793" w:rsidRPr="008E6793" w14:paraId="16362CB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B387B5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Cupric dichromate</w:t>
            </w:r>
          </w:p>
        </w:tc>
        <w:tc>
          <w:tcPr>
            <w:tcW w:w="2307" w:type="pct"/>
            <w:tcBorders>
              <w:top w:val="nil"/>
              <w:left w:val="nil"/>
              <w:bottom w:val="single" w:sz="4" w:space="0" w:color="auto"/>
              <w:right w:val="single" w:sz="4" w:space="0" w:color="auto"/>
            </w:tcBorders>
            <w:vAlign w:val="center"/>
          </w:tcPr>
          <w:p w14:paraId="40E116D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w:t>
            </w:r>
            <w:proofErr w:type="gramStart"/>
            <w:r w:rsidRPr="008E6793">
              <w:rPr>
                <w:rFonts w:eastAsia="標楷體"/>
                <w:kern w:val="0"/>
                <w:sz w:val="20"/>
                <w:szCs w:val="20"/>
              </w:rPr>
              <w:t>鉻酸銅</w:t>
            </w:r>
            <w:proofErr w:type="gramEnd"/>
          </w:p>
        </w:tc>
      </w:tr>
      <w:tr w:rsidR="008E6793" w:rsidRPr="008E6793" w14:paraId="709EE93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75E56ED"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Cyanazine</w:t>
            </w:r>
            <w:proofErr w:type="spellEnd"/>
          </w:p>
        </w:tc>
        <w:tc>
          <w:tcPr>
            <w:tcW w:w="2307" w:type="pct"/>
            <w:tcBorders>
              <w:top w:val="nil"/>
              <w:left w:val="nil"/>
              <w:bottom w:val="single" w:sz="4" w:space="0" w:color="auto"/>
              <w:right w:val="single" w:sz="4" w:space="0" w:color="auto"/>
            </w:tcBorders>
            <w:vAlign w:val="center"/>
          </w:tcPr>
          <w:p w14:paraId="393991E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氰乃淨</w:t>
            </w:r>
            <w:proofErr w:type="gramEnd"/>
          </w:p>
        </w:tc>
      </w:tr>
      <w:tr w:rsidR="008E6793" w:rsidRPr="008E6793" w14:paraId="03EC521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B64BEF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Cyclohexane</w:t>
            </w:r>
          </w:p>
        </w:tc>
        <w:tc>
          <w:tcPr>
            <w:tcW w:w="2307" w:type="pct"/>
            <w:tcBorders>
              <w:top w:val="nil"/>
              <w:left w:val="nil"/>
              <w:bottom w:val="single" w:sz="4" w:space="0" w:color="auto"/>
              <w:right w:val="single" w:sz="4" w:space="0" w:color="auto"/>
            </w:tcBorders>
            <w:vAlign w:val="center"/>
          </w:tcPr>
          <w:p w14:paraId="02FECC3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環己烷</w:t>
            </w:r>
          </w:p>
        </w:tc>
      </w:tr>
      <w:tr w:rsidR="008E6793" w:rsidRPr="008E6793" w14:paraId="7AA7781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C14F6A0"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Cyhexatin</w:t>
            </w:r>
            <w:proofErr w:type="spellEnd"/>
          </w:p>
        </w:tc>
        <w:tc>
          <w:tcPr>
            <w:tcW w:w="2307" w:type="pct"/>
            <w:tcBorders>
              <w:top w:val="nil"/>
              <w:left w:val="nil"/>
              <w:bottom w:val="single" w:sz="4" w:space="0" w:color="auto"/>
              <w:right w:val="single" w:sz="4" w:space="0" w:color="auto"/>
            </w:tcBorders>
            <w:vAlign w:val="center"/>
          </w:tcPr>
          <w:p w14:paraId="6B46152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錫蟎丹</w:t>
            </w:r>
          </w:p>
        </w:tc>
      </w:tr>
      <w:tr w:rsidR="008E6793" w:rsidRPr="008E6793" w14:paraId="78DC5A7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5B6DB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Daminozide</w:t>
            </w:r>
          </w:p>
        </w:tc>
        <w:tc>
          <w:tcPr>
            <w:tcW w:w="2307" w:type="pct"/>
            <w:tcBorders>
              <w:top w:val="nil"/>
              <w:left w:val="nil"/>
              <w:bottom w:val="single" w:sz="4" w:space="0" w:color="auto"/>
              <w:right w:val="single" w:sz="4" w:space="0" w:color="auto"/>
            </w:tcBorders>
            <w:vAlign w:val="center"/>
          </w:tcPr>
          <w:p w14:paraId="531572A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亞拉生長素</w:t>
            </w:r>
          </w:p>
        </w:tc>
      </w:tr>
      <w:tr w:rsidR="008E6793" w:rsidRPr="008E6793" w14:paraId="0C57DB3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887735A"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Decabromobiphenyl</w:t>
            </w:r>
            <w:proofErr w:type="spellEnd"/>
            <w:r w:rsidRPr="008E6793">
              <w:rPr>
                <w:rFonts w:eastAsia="標楷體"/>
                <w:kern w:val="0"/>
                <w:sz w:val="20"/>
                <w:szCs w:val="20"/>
              </w:rPr>
              <w:t xml:space="preserve"> ether</w:t>
            </w:r>
          </w:p>
        </w:tc>
        <w:tc>
          <w:tcPr>
            <w:tcW w:w="2307" w:type="pct"/>
            <w:tcBorders>
              <w:top w:val="nil"/>
              <w:left w:val="nil"/>
              <w:bottom w:val="single" w:sz="4" w:space="0" w:color="auto"/>
              <w:right w:val="single" w:sz="4" w:space="0" w:color="auto"/>
            </w:tcBorders>
            <w:vAlign w:val="center"/>
          </w:tcPr>
          <w:p w14:paraId="3F6121B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十溴二苯醚</w:t>
            </w:r>
          </w:p>
        </w:tc>
      </w:tr>
      <w:tr w:rsidR="008E6793" w:rsidRPr="008E6793" w14:paraId="324EA73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1810C5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Di(2-</w:t>
            </w:r>
            <w:proofErr w:type="gramStart"/>
            <w:r w:rsidRPr="008E6793">
              <w:rPr>
                <w:rFonts w:eastAsia="標楷體"/>
                <w:kern w:val="0"/>
                <w:sz w:val="20"/>
                <w:szCs w:val="20"/>
              </w:rPr>
              <w:t>ethylhexyl)phthalate</w:t>
            </w:r>
            <w:proofErr w:type="gramEnd"/>
            <w:r w:rsidRPr="008E6793">
              <w:rPr>
                <w:rFonts w:eastAsia="標楷體"/>
                <w:kern w:val="0"/>
                <w:sz w:val="20"/>
                <w:szCs w:val="20"/>
              </w:rPr>
              <w:t xml:space="preserve"> (DEHP)</w:t>
            </w:r>
          </w:p>
        </w:tc>
        <w:tc>
          <w:tcPr>
            <w:tcW w:w="2307" w:type="pct"/>
            <w:tcBorders>
              <w:top w:val="nil"/>
              <w:left w:val="nil"/>
              <w:bottom w:val="single" w:sz="4" w:space="0" w:color="auto"/>
              <w:right w:val="single" w:sz="4" w:space="0" w:color="auto"/>
            </w:tcBorders>
            <w:vAlign w:val="center"/>
          </w:tcPr>
          <w:p w14:paraId="6EC262A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r w:rsidRPr="008E6793">
              <w:rPr>
                <w:rFonts w:eastAsia="標楷體"/>
                <w:kern w:val="0"/>
                <w:sz w:val="20"/>
                <w:szCs w:val="20"/>
              </w:rPr>
              <w:t>(2-</w:t>
            </w:r>
            <w:r w:rsidRPr="008E6793">
              <w:rPr>
                <w:rFonts w:eastAsia="標楷體"/>
                <w:kern w:val="0"/>
                <w:sz w:val="20"/>
                <w:szCs w:val="20"/>
              </w:rPr>
              <w:t>乙基己基</w:t>
            </w:r>
            <w:r w:rsidRPr="008E6793">
              <w:rPr>
                <w:rFonts w:eastAsia="標楷體"/>
                <w:kern w:val="0"/>
                <w:sz w:val="20"/>
                <w:szCs w:val="20"/>
              </w:rPr>
              <w:t>)</w:t>
            </w:r>
            <w:r w:rsidRPr="008E6793">
              <w:rPr>
                <w:rFonts w:eastAsia="標楷體"/>
                <w:kern w:val="0"/>
                <w:sz w:val="20"/>
                <w:szCs w:val="20"/>
              </w:rPr>
              <w:t>酯</w:t>
            </w:r>
          </w:p>
        </w:tc>
      </w:tr>
      <w:tr w:rsidR="008E6793" w:rsidRPr="008E6793" w14:paraId="14391E3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E718BA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Dibenzofuran</w:t>
            </w:r>
          </w:p>
        </w:tc>
        <w:tc>
          <w:tcPr>
            <w:tcW w:w="2307" w:type="pct"/>
            <w:tcBorders>
              <w:top w:val="nil"/>
              <w:left w:val="nil"/>
              <w:bottom w:val="single" w:sz="4" w:space="0" w:color="auto"/>
              <w:right w:val="single" w:sz="4" w:space="0" w:color="auto"/>
            </w:tcBorders>
            <w:vAlign w:val="center"/>
          </w:tcPr>
          <w:p w14:paraId="3508232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二苯</w:t>
            </w:r>
            <w:proofErr w:type="gramStart"/>
            <w:r w:rsidRPr="008E6793">
              <w:rPr>
                <w:rFonts w:eastAsia="標楷體"/>
                <w:kern w:val="0"/>
                <w:sz w:val="20"/>
                <w:szCs w:val="20"/>
              </w:rPr>
              <w:t>駢</w:t>
            </w:r>
            <w:proofErr w:type="gramEnd"/>
            <w:r w:rsidRPr="008E6793">
              <w:rPr>
                <w:rFonts w:eastAsia="標楷體"/>
                <w:kern w:val="0"/>
                <w:sz w:val="20"/>
                <w:szCs w:val="20"/>
              </w:rPr>
              <w:t>呋喃</w:t>
            </w:r>
          </w:p>
        </w:tc>
      </w:tr>
      <w:tr w:rsidR="008E6793" w:rsidRPr="008E6793" w14:paraId="5E7B2E5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E49847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Dibenzyl phthalate (DBZP)</w:t>
            </w:r>
          </w:p>
        </w:tc>
        <w:tc>
          <w:tcPr>
            <w:tcW w:w="2307" w:type="pct"/>
            <w:tcBorders>
              <w:top w:val="nil"/>
              <w:left w:val="nil"/>
              <w:bottom w:val="single" w:sz="4" w:space="0" w:color="auto"/>
              <w:right w:val="single" w:sz="4" w:space="0" w:color="auto"/>
            </w:tcBorders>
            <w:vAlign w:val="center"/>
          </w:tcPr>
          <w:p w14:paraId="156BAA9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二甲酸二苄酯</w:t>
            </w:r>
          </w:p>
        </w:tc>
      </w:tr>
      <w:tr w:rsidR="008E6793" w:rsidRPr="008E6793" w14:paraId="21311F7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6AE1CF2"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Dibromomethane</w:t>
            </w:r>
            <w:proofErr w:type="spellEnd"/>
            <w:r w:rsidRPr="008E6793">
              <w:rPr>
                <w:rFonts w:eastAsia="標楷體"/>
                <w:kern w:val="0"/>
                <w:sz w:val="20"/>
                <w:szCs w:val="20"/>
              </w:rPr>
              <w:t xml:space="preserve"> (</w:t>
            </w:r>
            <w:proofErr w:type="spellStart"/>
            <w:r w:rsidRPr="008E6793">
              <w:rPr>
                <w:rFonts w:eastAsia="標楷體"/>
                <w:kern w:val="0"/>
                <w:sz w:val="20"/>
                <w:szCs w:val="20"/>
              </w:rPr>
              <w:t>Methylenebromide</w:t>
            </w:r>
            <w:proofErr w:type="spellEnd"/>
            <w:r w:rsidRPr="008E6793">
              <w:rPr>
                <w:rFonts w:eastAsia="標楷體"/>
                <w:kern w:val="0"/>
                <w:sz w:val="20"/>
                <w:szCs w:val="20"/>
              </w:rPr>
              <w:t>)</w:t>
            </w:r>
          </w:p>
        </w:tc>
        <w:tc>
          <w:tcPr>
            <w:tcW w:w="2307" w:type="pct"/>
            <w:tcBorders>
              <w:top w:val="nil"/>
              <w:left w:val="nil"/>
              <w:bottom w:val="single" w:sz="4" w:space="0" w:color="auto"/>
              <w:right w:val="single" w:sz="4" w:space="0" w:color="auto"/>
            </w:tcBorders>
            <w:vAlign w:val="center"/>
          </w:tcPr>
          <w:p w14:paraId="5099391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二溴甲烷</w:t>
            </w:r>
          </w:p>
        </w:tc>
      </w:tr>
      <w:tr w:rsidR="008E6793" w:rsidRPr="008E6793" w14:paraId="0B4B688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4921EA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Dibutyl phthalate (DBP)</w:t>
            </w:r>
          </w:p>
        </w:tc>
        <w:tc>
          <w:tcPr>
            <w:tcW w:w="2307" w:type="pct"/>
            <w:tcBorders>
              <w:top w:val="nil"/>
              <w:left w:val="nil"/>
              <w:bottom w:val="single" w:sz="4" w:space="0" w:color="auto"/>
              <w:right w:val="single" w:sz="4" w:space="0" w:color="auto"/>
            </w:tcBorders>
            <w:vAlign w:val="center"/>
          </w:tcPr>
          <w:p w14:paraId="24AFE75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丁酯</w:t>
            </w:r>
            <w:proofErr w:type="gramEnd"/>
          </w:p>
        </w:tc>
      </w:tr>
      <w:tr w:rsidR="008E6793" w:rsidRPr="008E6793" w14:paraId="7CC674B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6F4B331"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Dichlorobromomethane</w:t>
            </w:r>
            <w:proofErr w:type="spellEnd"/>
          </w:p>
        </w:tc>
        <w:tc>
          <w:tcPr>
            <w:tcW w:w="2307" w:type="pct"/>
            <w:tcBorders>
              <w:top w:val="nil"/>
              <w:left w:val="nil"/>
              <w:bottom w:val="single" w:sz="4" w:space="0" w:color="auto"/>
              <w:right w:val="single" w:sz="4" w:space="0" w:color="auto"/>
            </w:tcBorders>
            <w:vAlign w:val="center"/>
          </w:tcPr>
          <w:p w14:paraId="548B3D9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二氯溴甲烷</w:t>
            </w:r>
          </w:p>
        </w:tc>
      </w:tr>
      <w:tr w:rsidR="008E6793" w:rsidRPr="008E6793" w14:paraId="25C1EED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478666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Dichloromethane(</w:t>
            </w:r>
            <w:proofErr w:type="spellStart"/>
            <w:proofErr w:type="gramEnd"/>
            <w:r w:rsidRPr="008E6793">
              <w:rPr>
                <w:rFonts w:eastAsia="標楷體"/>
                <w:kern w:val="0"/>
                <w:sz w:val="20"/>
                <w:szCs w:val="20"/>
              </w:rPr>
              <w:t>Methylenechloride</w:t>
            </w:r>
            <w:proofErr w:type="spellEnd"/>
            <w:r w:rsidRPr="008E6793">
              <w:rPr>
                <w:rFonts w:eastAsia="標楷體"/>
                <w:kern w:val="0"/>
                <w:sz w:val="20"/>
                <w:szCs w:val="20"/>
              </w:rPr>
              <w:t>)</w:t>
            </w:r>
          </w:p>
        </w:tc>
        <w:tc>
          <w:tcPr>
            <w:tcW w:w="2307" w:type="pct"/>
            <w:tcBorders>
              <w:top w:val="nil"/>
              <w:left w:val="nil"/>
              <w:bottom w:val="single" w:sz="4" w:space="0" w:color="auto"/>
              <w:right w:val="single" w:sz="4" w:space="0" w:color="auto"/>
            </w:tcBorders>
            <w:vAlign w:val="center"/>
          </w:tcPr>
          <w:p w14:paraId="79FE244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二氯甲烷</w:t>
            </w:r>
          </w:p>
        </w:tc>
      </w:tr>
      <w:tr w:rsidR="008E6793" w:rsidRPr="008E6793" w14:paraId="130EAEF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BF37EB3"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Dicyclohexyl</w:t>
            </w:r>
            <w:proofErr w:type="spellEnd"/>
            <w:r w:rsidRPr="008E6793">
              <w:rPr>
                <w:rFonts w:eastAsia="標楷體"/>
                <w:kern w:val="0"/>
                <w:sz w:val="20"/>
                <w:szCs w:val="20"/>
              </w:rPr>
              <w:t xml:space="preserve"> Phthalate (DCHP)</w:t>
            </w:r>
          </w:p>
        </w:tc>
        <w:tc>
          <w:tcPr>
            <w:tcW w:w="2307" w:type="pct"/>
            <w:tcBorders>
              <w:top w:val="nil"/>
              <w:left w:val="nil"/>
              <w:bottom w:val="single" w:sz="4" w:space="0" w:color="auto"/>
              <w:right w:val="single" w:sz="4" w:space="0" w:color="auto"/>
            </w:tcBorders>
            <w:vAlign w:val="center"/>
          </w:tcPr>
          <w:p w14:paraId="67506A6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w:t>
            </w:r>
            <w:proofErr w:type="gramStart"/>
            <w:r w:rsidRPr="008E6793">
              <w:rPr>
                <w:rFonts w:eastAsia="標楷體"/>
                <w:kern w:val="0"/>
                <w:sz w:val="20"/>
                <w:szCs w:val="20"/>
              </w:rPr>
              <w:t>二環己酯</w:t>
            </w:r>
            <w:proofErr w:type="gramEnd"/>
          </w:p>
        </w:tc>
      </w:tr>
      <w:tr w:rsidR="008E6793" w:rsidRPr="008E6793" w14:paraId="04FA573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559E58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Dicyclopentadiene</w:t>
            </w:r>
          </w:p>
        </w:tc>
        <w:tc>
          <w:tcPr>
            <w:tcW w:w="2307" w:type="pct"/>
            <w:tcBorders>
              <w:top w:val="nil"/>
              <w:left w:val="nil"/>
              <w:bottom w:val="single" w:sz="4" w:space="0" w:color="auto"/>
              <w:right w:val="single" w:sz="4" w:space="0" w:color="auto"/>
            </w:tcBorders>
            <w:vAlign w:val="center"/>
          </w:tcPr>
          <w:p w14:paraId="54C7830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二環戊</w:t>
            </w:r>
            <w:proofErr w:type="gramEnd"/>
            <w:r w:rsidRPr="008E6793">
              <w:rPr>
                <w:rFonts w:eastAsia="標楷體"/>
                <w:kern w:val="0"/>
                <w:sz w:val="20"/>
                <w:szCs w:val="20"/>
              </w:rPr>
              <w:t>二烯</w:t>
            </w:r>
          </w:p>
        </w:tc>
      </w:tr>
      <w:tr w:rsidR="008E6793" w:rsidRPr="008E6793" w14:paraId="0210C74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2F1CC1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Dieldrin</w:t>
            </w:r>
          </w:p>
        </w:tc>
        <w:tc>
          <w:tcPr>
            <w:tcW w:w="2307" w:type="pct"/>
            <w:tcBorders>
              <w:top w:val="nil"/>
              <w:left w:val="nil"/>
              <w:bottom w:val="single" w:sz="4" w:space="0" w:color="auto"/>
              <w:right w:val="single" w:sz="4" w:space="0" w:color="auto"/>
            </w:tcBorders>
            <w:vAlign w:val="center"/>
          </w:tcPr>
          <w:p w14:paraId="612FCE7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地</w:t>
            </w:r>
            <w:proofErr w:type="gramStart"/>
            <w:r w:rsidRPr="008E6793">
              <w:rPr>
                <w:rFonts w:eastAsia="標楷體"/>
                <w:kern w:val="0"/>
                <w:sz w:val="20"/>
                <w:szCs w:val="20"/>
              </w:rPr>
              <w:t>特</w:t>
            </w:r>
            <w:proofErr w:type="gramEnd"/>
            <w:r w:rsidRPr="008E6793">
              <w:rPr>
                <w:rFonts w:eastAsia="標楷體"/>
                <w:kern w:val="0"/>
                <w:sz w:val="20"/>
                <w:szCs w:val="20"/>
              </w:rPr>
              <w:t>靈</w:t>
            </w:r>
          </w:p>
        </w:tc>
      </w:tr>
      <w:tr w:rsidR="008E6793" w:rsidRPr="008E6793" w14:paraId="31D0EF3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8BAE2E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Diethanolamine</w:t>
            </w:r>
          </w:p>
        </w:tc>
        <w:tc>
          <w:tcPr>
            <w:tcW w:w="2307" w:type="pct"/>
            <w:tcBorders>
              <w:top w:val="nil"/>
              <w:left w:val="nil"/>
              <w:bottom w:val="single" w:sz="4" w:space="0" w:color="auto"/>
              <w:right w:val="single" w:sz="4" w:space="0" w:color="auto"/>
            </w:tcBorders>
            <w:vAlign w:val="center"/>
          </w:tcPr>
          <w:p w14:paraId="149EF95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二乙醇胺</w:t>
            </w:r>
          </w:p>
        </w:tc>
      </w:tr>
      <w:tr w:rsidR="008E6793" w:rsidRPr="008E6793" w14:paraId="3E145DC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7755AE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Diethyl phthalate (DEP)</w:t>
            </w:r>
          </w:p>
        </w:tc>
        <w:tc>
          <w:tcPr>
            <w:tcW w:w="2307" w:type="pct"/>
            <w:tcBorders>
              <w:top w:val="nil"/>
              <w:left w:val="nil"/>
              <w:bottom w:val="single" w:sz="4" w:space="0" w:color="auto"/>
              <w:right w:val="single" w:sz="4" w:space="0" w:color="auto"/>
            </w:tcBorders>
            <w:vAlign w:val="center"/>
          </w:tcPr>
          <w:p w14:paraId="2C2C646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二甲酸二乙酯</w:t>
            </w:r>
          </w:p>
        </w:tc>
      </w:tr>
      <w:tr w:rsidR="008E6793" w:rsidRPr="008E6793" w14:paraId="7358822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E5F0C30"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Diethylamine</w:t>
            </w:r>
            <w:proofErr w:type="spellEnd"/>
            <w:r w:rsidRPr="008E6793">
              <w:rPr>
                <w:rFonts w:eastAsia="標楷體"/>
                <w:kern w:val="0"/>
                <w:sz w:val="20"/>
                <w:szCs w:val="20"/>
              </w:rPr>
              <w:t>, N-nitroso</w:t>
            </w:r>
            <w:proofErr w:type="gramStart"/>
            <w:r w:rsidRPr="008E6793">
              <w:rPr>
                <w:rFonts w:eastAsia="標楷體"/>
                <w:kern w:val="0"/>
                <w:sz w:val="20"/>
                <w:szCs w:val="20"/>
              </w:rPr>
              <w:t>-( Nitrosamine</w:t>
            </w:r>
            <w:proofErr w:type="gramEnd"/>
            <w:r w:rsidRPr="008E6793">
              <w:rPr>
                <w:rFonts w:eastAsia="標楷體"/>
                <w:kern w:val="0"/>
                <w:sz w:val="20"/>
                <w:szCs w:val="20"/>
              </w:rPr>
              <w:t xml:space="preserve"> </w:t>
            </w:r>
            <w:proofErr w:type="gramStart"/>
            <w:r w:rsidRPr="008E6793">
              <w:rPr>
                <w:rFonts w:eastAsia="標楷體"/>
                <w:kern w:val="0"/>
                <w:sz w:val="20"/>
                <w:szCs w:val="20"/>
              </w:rPr>
              <w:t>diethyl )</w:t>
            </w:r>
            <w:proofErr w:type="gramEnd"/>
          </w:p>
        </w:tc>
        <w:tc>
          <w:tcPr>
            <w:tcW w:w="2307" w:type="pct"/>
            <w:tcBorders>
              <w:top w:val="nil"/>
              <w:left w:val="nil"/>
              <w:bottom w:val="single" w:sz="4" w:space="0" w:color="auto"/>
              <w:right w:val="single" w:sz="4" w:space="0" w:color="auto"/>
            </w:tcBorders>
            <w:vAlign w:val="center"/>
          </w:tcPr>
          <w:p w14:paraId="0F63664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w:t>
            </w:r>
            <w:proofErr w:type="gramStart"/>
            <w:r w:rsidRPr="008E6793">
              <w:rPr>
                <w:rFonts w:eastAsia="標楷體"/>
                <w:kern w:val="0"/>
                <w:sz w:val="20"/>
                <w:szCs w:val="20"/>
              </w:rPr>
              <w:t>亞硝二</w:t>
            </w:r>
            <w:proofErr w:type="gramEnd"/>
            <w:r w:rsidRPr="008E6793">
              <w:rPr>
                <w:rFonts w:eastAsia="標楷體"/>
                <w:kern w:val="0"/>
                <w:sz w:val="20"/>
                <w:szCs w:val="20"/>
              </w:rPr>
              <w:t>乙胺</w:t>
            </w:r>
            <w:r w:rsidRPr="008E6793">
              <w:rPr>
                <w:rFonts w:eastAsia="標楷體"/>
                <w:kern w:val="0"/>
                <w:sz w:val="20"/>
                <w:szCs w:val="20"/>
              </w:rPr>
              <w:t>(</w:t>
            </w:r>
            <w:r w:rsidRPr="008E6793">
              <w:rPr>
                <w:rFonts w:eastAsia="標楷體"/>
                <w:kern w:val="0"/>
                <w:sz w:val="20"/>
                <w:szCs w:val="20"/>
              </w:rPr>
              <w:t>二</w:t>
            </w:r>
            <w:proofErr w:type="gramStart"/>
            <w:r w:rsidRPr="008E6793">
              <w:rPr>
                <w:rFonts w:eastAsia="標楷體"/>
                <w:kern w:val="0"/>
                <w:sz w:val="20"/>
                <w:szCs w:val="20"/>
              </w:rPr>
              <w:t>乙亞硝胺</w:t>
            </w:r>
            <w:proofErr w:type="gramEnd"/>
            <w:r w:rsidRPr="008E6793">
              <w:rPr>
                <w:rFonts w:eastAsia="標楷體"/>
                <w:kern w:val="0"/>
                <w:sz w:val="20"/>
                <w:szCs w:val="20"/>
              </w:rPr>
              <w:t>)</w:t>
            </w:r>
          </w:p>
        </w:tc>
      </w:tr>
      <w:tr w:rsidR="008E6793" w:rsidRPr="008E6793" w14:paraId="0D3E40D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585AE0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Di-iso-butyl Phthalate (DIBP)</w:t>
            </w:r>
          </w:p>
        </w:tc>
        <w:tc>
          <w:tcPr>
            <w:tcW w:w="2307" w:type="pct"/>
            <w:tcBorders>
              <w:top w:val="nil"/>
              <w:left w:val="nil"/>
              <w:bottom w:val="single" w:sz="4" w:space="0" w:color="auto"/>
              <w:right w:val="single" w:sz="4" w:space="0" w:color="auto"/>
            </w:tcBorders>
            <w:vAlign w:val="center"/>
          </w:tcPr>
          <w:p w14:paraId="1472A55B"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異丁酯</w:t>
            </w:r>
            <w:proofErr w:type="gramEnd"/>
          </w:p>
        </w:tc>
      </w:tr>
      <w:tr w:rsidR="008E6793" w:rsidRPr="008E6793" w14:paraId="7CAAC73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84B4FF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w:t>
            </w:r>
            <w:proofErr w:type="spellStart"/>
            <w:r w:rsidRPr="008E6793">
              <w:rPr>
                <w:rFonts w:eastAsia="標楷體"/>
                <w:kern w:val="0"/>
                <w:sz w:val="20"/>
                <w:szCs w:val="20"/>
              </w:rPr>
              <w:t>isodecyl</w:t>
            </w:r>
            <w:proofErr w:type="spellEnd"/>
            <w:r w:rsidRPr="008E6793">
              <w:rPr>
                <w:rFonts w:eastAsia="標楷體"/>
                <w:kern w:val="0"/>
                <w:sz w:val="20"/>
                <w:szCs w:val="20"/>
              </w:rPr>
              <w:t xml:space="preserve"> phthalate (DIDP)</w:t>
            </w:r>
          </w:p>
        </w:tc>
        <w:tc>
          <w:tcPr>
            <w:tcW w:w="2307" w:type="pct"/>
            <w:tcBorders>
              <w:top w:val="nil"/>
              <w:left w:val="nil"/>
              <w:bottom w:val="single" w:sz="4" w:space="0" w:color="auto"/>
              <w:right w:val="single" w:sz="4" w:space="0" w:color="auto"/>
            </w:tcBorders>
            <w:vAlign w:val="center"/>
          </w:tcPr>
          <w:p w14:paraId="6C470C2B"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二甲酸二異</w:t>
            </w:r>
            <w:proofErr w:type="gramStart"/>
            <w:r w:rsidRPr="008E6793">
              <w:rPr>
                <w:rFonts w:eastAsia="標楷體"/>
                <w:kern w:val="0"/>
                <w:sz w:val="20"/>
                <w:szCs w:val="20"/>
              </w:rPr>
              <w:t>癸</w:t>
            </w:r>
            <w:proofErr w:type="gramEnd"/>
            <w:r w:rsidRPr="008E6793">
              <w:rPr>
                <w:rFonts w:eastAsia="標楷體"/>
                <w:kern w:val="0"/>
                <w:sz w:val="20"/>
                <w:szCs w:val="20"/>
              </w:rPr>
              <w:t>酯</w:t>
            </w:r>
          </w:p>
        </w:tc>
      </w:tr>
      <w:tr w:rsidR="008E6793" w:rsidRPr="008E6793" w14:paraId="0B46D0A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EA9F4C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Di-isononyl phthalate (DINP)</w:t>
            </w:r>
          </w:p>
        </w:tc>
        <w:tc>
          <w:tcPr>
            <w:tcW w:w="2307" w:type="pct"/>
            <w:tcBorders>
              <w:top w:val="nil"/>
              <w:left w:val="nil"/>
              <w:bottom w:val="single" w:sz="4" w:space="0" w:color="auto"/>
              <w:right w:val="single" w:sz="4" w:space="0" w:color="auto"/>
            </w:tcBorders>
            <w:vAlign w:val="center"/>
          </w:tcPr>
          <w:p w14:paraId="1920681D"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異壬酯</w:t>
            </w:r>
            <w:proofErr w:type="gramEnd"/>
          </w:p>
        </w:tc>
      </w:tr>
      <w:tr w:rsidR="008E6793" w:rsidRPr="008E6793" w14:paraId="32409E8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6BEEE9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Di-iso-octyl Phthalate (DIOP)</w:t>
            </w:r>
          </w:p>
        </w:tc>
        <w:tc>
          <w:tcPr>
            <w:tcW w:w="2307" w:type="pct"/>
            <w:tcBorders>
              <w:top w:val="nil"/>
              <w:left w:val="nil"/>
              <w:bottom w:val="single" w:sz="4" w:space="0" w:color="auto"/>
              <w:right w:val="single" w:sz="4" w:space="0" w:color="auto"/>
            </w:tcBorders>
            <w:vAlign w:val="center"/>
          </w:tcPr>
          <w:p w14:paraId="55D39D2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異辛酯</w:t>
            </w:r>
            <w:proofErr w:type="gramEnd"/>
          </w:p>
        </w:tc>
      </w:tr>
      <w:tr w:rsidR="008E6793" w:rsidRPr="008E6793" w14:paraId="38E965A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40EBE8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Dimethyl phthalate (DMP)</w:t>
            </w:r>
          </w:p>
        </w:tc>
        <w:tc>
          <w:tcPr>
            <w:tcW w:w="2307" w:type="pct"/>
            <w:tcBorders>
              <w:top w:val="nil"/>
              <w:left w:val="nil"/>
              <w:bottom w:val="single" w:sz="4" w:space="0" w:color="auto"/>
              <w:right w:val="single" w:sz="4" w:space="0" w:color="auto"/>
            </w:tcBorders>
            <w:vAlign w:val="center"/>
          </w:tcPr>
          <w:p w14:paraId="74B0ACFD"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甲酯</w:t>
            </w:r>
            <w:proofErr w:type="gramEnd"/>
          </w:p>
        </w:tc>
      </w:tr>
      <w:tr w:rsidR="008E6793" w:rsidRPr="008E6793" w14:paraId="2AE66AD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CEDF90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Dimethyl sulfate</w:t>
            </w:r>
          </w:p>
        </w:tc>
        <w:tc>
          <w:tcPr>
            <w:tcW w:w="2307" w:type="pct"/>
            <w:tcBorders>
              <w:top w:val="nil"/>
              <w:left w:val="nil"/>
              <w:bottom w:val="single" w:sz="4" w:space="0" w:color="auto"/>
              <w:right w:val="single" w:sz="4" w:space="0" w:color="auto"/>
            </w:tcBorders>
            <w:vAlign w:val="center"/>
          </w:tcPr>
          <w:p w14:paraId="0078872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硫酸二</w:t>
            </w:r>
            <w:proofErr w:type="gramStart"/>
            <w:r w:rsidRPr="008E6793">
              <w:rPr>
                <w:rFonts w:eastAsia="標楷體"/>
                <w:kern w:val="0"/>
                <w:sz w:val="20"/>
                <w:szCs w:val="20"/>
              </w:rPr>
              <w:t>甲酯</w:t>
            </w:r>
            <w:proofErr w:type="gramEnd"/>
          </w:p>
        </w:tc>
      </w:tr>
      <w:tr w:rsidR="008E6793" w:rsidRPr="008E6793" w14:paraId="6E498F3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49D9B5D"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Dimethylcarbamyl</w:t>
            </w:r>
            <w:proofErr w:type="spellEnd"/>
            <w:r w:rsidRPr="008E6793">
              <w:rPr>
                <w:rFonts w:eastAsia="標楷體"/>
                <w:kern w:val="0"/>
                <w:sz w:val="20"/>
                <w:szCs w:val="20"/>
              </w:rPr>
              <w:t xml:space="preserve"> chloride</w:t>
            </w:r>
          </w:p>
        </w:tc>
        <w:tc>
          <w:tcPr>
            <w:tcW w:w="2307" w:type="pct"/>
            <w:tcBorders>
              <w:top w:val="nil"/>
              <w:left w:val="nil"/>
              <w:bottom w:val="single" w:sz="4" w:space="0" w:color="auto"/>
              <w:right w:val="single" w:sz="4" w:space="0" w:color="auto"/>
            </w:tcBorders>
            <w:vAlign w:val="center"/>
          </w:tcPr>
          <w:p w14:paraId="0D5E1B4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二甲基</w:t>
            </w:r>
            <w:proofErr w:type="gramStart"/>
            <w:r w:rsidRPr="008E6793">
              <w:rPr>
                <w:rFonts w:eastAsia="標楷體"/>
                <w:kern w:val="0"/>
                <w:sz w:val="20"/>
                <w:szCs w:val="20"/>
              </w:rPr>
              <w:t>胺甲醯氯</w:t>
            </w:r>
            <w:proofErr w:type="gramEnd"/>
          </w:p>
        </w:tc>
      </w:tr>
      <w:tr w:rsidR="008E6793" w:rsidRPr="008E6793" w14:paraId="7705AEE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709218E" w14:textId="77777777" w:rsidR="003E01E1" w:rsidRPr="008E6793" w:rsidRDefault="003E01E1" w:rsidP="00B81EC7">
            <w:pPr>
              <w:widowControl/>
              <w:spacing w:before="36" w:after="36" w:line="240" w:lineRule="exact"/>
              <w:rPr>
                <w:rFonts w:eastAsia="標楷體"/>
                <w:kern w:val="0"/>
                <w:sz w:val="20"/>
                <w:szCs w:val="20"/>
                <w:lang w:val="de-DE"/>
              </w:rPr>
            </w:pPr>
            <w:r w:rsidRPr="008E6793">
              <w:rPr>
                <w:rFonts w:eastAsia="標楷體"/>
                <w:kern w:val="0"/>
                <w:sz w:val="20"/>
                <w:szCs w:val="20"/>
                <w:lang w:val="de-DE"/>
              </w:rPr>
              <w:t>Di-n-hexyl Phthalate (DNHP)</w:t>
            </w:r>
          </w:p>
        </w:tc>
        <w:tc>
          <w:tcPr>
            <w:tcW w:w="2307" w:type="pct"/>
            <w:tcBorders>
              <w:top w:val="nil"/>
              <w:left w:val="nil"/>
              <w:bottom w:val="single" w:sz="4" w:space="0" w:color="auto"/>
              <w:right w:val="single" w:sz="4" w:space="0" w:color="auto"/>
            </w:tcBorders>
            <w:vAlign w:val="center"/>
          </w:tcPr>
          <w:p w14:paraId="54590AF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己酯</w:t>
            </w:r>
            <w:proofErr w:type="gramEnd"/>
          </w:p>
        </w:tc>
      </w:tr>
      <w:tr w:rsidR="008E6793" w:rsidRPr="008E6793" w14:paraId="591C249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0135DE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Di-n-nonyl phthalate (DNP)</w:t>
            </w:r>
          </w:p>
        </w:tc>
        <w:tc>
          <w:tcPr>
            <w:tcW w:w="2307" w:type="pct"/>
            <w:tcBorders>
              <w:top w:val="nil"/>
              <w:left w:val="nil"/>
              <w:bottom w:val="single" w:sz="4" w:space="0" w:color="auto"/>
              <w:right w:val="single" w:sz="4" w:space="0" w:color="auto"/>
            </w:tcBorders>
            <w:vAlign w:val="center"/>
          </w:tcPr>
          <w:p w14:paraId="72058715"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w:t>
            </w:r>
            <w:proofErr w:type="gramStart"/>
            <w:r w:rsidRPr="008E6793">
              <w:rPr>
                <w:rFonts w:eastAsia="標楷體"/>
                <w:kern w:val="0"/>
                <w:sz w:val="20"/>
                <w:szCs w:val="20"/>
              </w:rPr>
              <w:t>二正壬酯</w:t>
            </w:r>
            <w:proofErr w:type="gramEnd"/>
          </w:p>
        </w:tc>
      </w:tr>
      <w:tr w:rsidR="008E6793" w:rsidRPr="008E6793" w14:paraId="3BD886B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7B5A22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Di-n-octyl phthalate (DNOP)</w:t>
            </w:r>
          </w:p>
        </w:tc>
        <w:tc>
          <w:tcPr>
            <w:tcW w:w="2307" w:type="pct"/>
            <w:tcBorders>
              <w:top w:val="nil"/>
              <w:left w:val="nil"/>
              <w:bottom w:val="single" w:sz="4" w:space="0" w:color="auto"/>
              <w:right w:val="single" w:sz="4" w:space="0" w:color="auto"/>
            </w:tcBorders>
            <w:vAlign w:val="center"/>
          </w:tcPr>
          <w:p w14:paraId="7E19B8E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辛酯</w:t>
            </w:r>
            <w:proofErr w:type="gramEnd"/>
          </w:p>
        </w:tc>
      </w:tr>
      <w:tr w:rsidR="008E6793" w:rsidRPr="008E6793" w14:paraId="71F9EDC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CB4BE85"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Dinoseb</w:t>
            </w:r>
            <w:proofErr w:type="spellEnd"/>
          </w:p>
        </w:tc>
        <w:tc>
          <w:tcPr>
            <w:tcW w:w="2307" w:type="pct"/>
            <w:tcBorders>
              <w:top w:val="nil"/>
              <w:left w:val="nil"/>
              <w:bottom w:val="single" w:sz="4" w:space="0" w:color="auto"/>
              <w:right w:val="single" w:sz="4" w:space="0" w:color="auto"/>
            </w:tcBorders>
            <w:vAlign w:val="center"/>
          </w:tcPr>
          <w:p w14:paraId="3CFDDC5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達諾殺</w:t>
            </w:r>
            <w:proofErr w:type="gramEnd"/>
          </w:p>
        </w:tc>
      </w:tr>
      <w:tr w:rsidR="008E6793" w:rsidRPr="008E6793" w14:paraId="074075D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C231F9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Di-n-pentyl Phthalate (DNPP)</w:t>
            </w:r>
          </w:p>
        </w:tc>
        <w:tc>
          <w:tcPr>
            <w:tcW w:w="2307" w:type="pct"/>
            <w:tcBorders>
              <w:top w:val="nil"/>
              <w:left w:val="nil"/>
              <w:bottom w:val="single" w:sz="4" w:space="0" w:color="auto"/>
              <w:right w:val="single" w:sz="4" w:space="0" w:color="auto"/>
            </w:tcBorders>
            <w:vAlign w:val="center"/>
          </w:tcPr>
          <w:p w14:paraId="0A80B8D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戊酯</w:t>
            </w:r>
            <w:proofErr w:type="gramEnd"/>
          </w:p>
        </w:tc>
      </w:tr>
      <w:tr w:rsidR="008E6793" w:rsidRPr="008E6793" w14:paraId="2134C7E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EF5692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Di-n-propyl Phthalate (DPP)</w:t>
            </w:r>
          </w:p>
        </w:tc>
        <w:tc>
          <w:tcPr>
            <w:tcW w:w="2307" w:type="pct"/>
            <w:tcBorders>
              <w:top w:val="nil"/>
              <w:left w:val="nil"/>
              <w:bottom w:val="single" w:sz="4" w:space="0" w:color="auto"/>
              <w:right w:val="single" w:sz="4" w:space="0" w:color="auto"/>
            </w:tcBorders>
            <w:vAlign w:val="center"/>
          </w:tcPr>
          <w:p w14:paraId="37CF27C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丙酯</w:t>
            </w:r>
            <w:proofErr w:type="gramEnd"/>
          </w:p>
        </w:tc>
      </w:tr>
      <w:tr w:rsidR="008E6793" w:rsidRPr="008E6793" w14:paraId="5234E14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0E5593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Diphenyl phthalate (DPP)</w:t>
            </w:r>
          </w:p>
        </w:tc>
        <w:tc>
          <w:tcPr>
            <w:tcW w:w="2307" w:type="pct"/>
            <w:tcBorders>
              <w:top w:val="nil"/>
              <w:left w:val="nil"/>
              <w:bottom w:val="single" w:sz="4" w:space="0" w:color="auto"/>
              <w:right w:val="single" w:sz="4" w:space="0" w:color="auto"/>
            </w:tcBorders>
            <w:vAlign w:val="center"/>
          </w:tcPr>
          <w:p w14:paraId="799B345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二甲酸二</w:t>
            </w:r>
            <w:proofErr w:type="gramStart"/>
            <w:r w:rsidRPr="008E6793">
              <w:rPr>
                <w:rFonts w:eastAsia="標楷體"/>
                <w:kern w:val="0"/>
                <w:sz w:val="20"/>
                <w:szCs w:val="20"/>
              </w:rPr>
              <w:t>苯酯</w:t>
            </w:r>
            <w:proofErr w:type="gramEnd"/>
          </w:p>
        </w:tc>
      </w:tr>
      <w:tr w:rsidR="008E6793" w:rsidRPr="008E6793" w14:paraId="6A792E9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1B2373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Diphenylamine</w:t>
            </w:r>
          </w:p>
        </w:tc>
        <w:tc>
          <w:tcPr>
            <w:tcW w:w="2307" w:type="pct"/>
            <w:tcBorders>
              <w:top w:val="nil"/>
              <w:left w:val="nil"/>
              <w:bottom w:val="single" w:sz="4" w:space="0" w:color="auto"/>
              <w:right w:val="single" w:sz="4" w:space="0" w:color="auto"/>
            </w:tcBorders>
            <w:vAlign w:val="center"/>
          </w:tcPr>
          <w:p w14:paraId="3CFDAA4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二苯胺</w:t>
            </w:r>
          </w:p>
        </w:tc>
      </w:tr>
      <w:tr w:rsidR="008E6793" w:rsidRPr="008E6793" w14:paraId="048766E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5FD52C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Endosulfan (Technical endosulfan)</w:t>
            </w:r>
          </w:p>
        </w:tc>
        <w:tc>
          <w:tcPr>
            <w:tcW w:w="2307" w:type="pct"/>
            <w:tcBorders>
              <w:top w:val="nil"/>
              <w:left w:val="nil"/>
              <w:bottom w:val="single" w:sz="4" w:space="0" w:color="auto"/>
              <w:right w:val="single" w:sz="4" w:space="0" w:color="auto"/>
            </w:tcBorders>
            <w:vAlign w:val="center"/>
          </w:tcPr>
          <w:p w14:paraId="225DD3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安殺番</w:t>
            </w:r>
          </w:p>
        </w:tc>
      </w:tr>
      <w:tr w:rsidR="008E6793" w:rsidRPr="008E6793" w14:paraId="1141AC3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982CB5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Endosulfan sulfate</w:t>
            </w:r>
          </w:p>
        </w:tc>
        <w:tc>
          <w:tcPr>
            <w:tcW w:w="2307" w:type="pct"/>
            <w:tcBorders>
              <w:top w:val="nil"/>
              <w:left w:val="nil"/>
              <w:bottom w:val="single" w:sz="4" w:space="0" w:color="auto"/>
              <w:right w:val="single" w:sz="4" w:space="0" w:color="auto"/>
            </w:tcBorders>
            <w:vAlign w:val="center"/>
          </w:tcPr>
          <w:p w14:paraId="09BF76E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安殺番硫酸鹽</w:t>
            </w:r>
          </w:p>
        </w:tc>
      </w:tr>
      <w:tr w:rsidR="008E6793" w:rsidRPr="008E6793" w14:paraId="5C5B026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F78EFE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Endrin</w:t>
            </w:r>
          </w:p>
        </w:tc>
        <w:tc>
          <w:tcPr>
            <w:tcW w:w="2307" w:type="pct"/>
            <w:tcBorders>
              <w:top w:val="nil"/>
              <w:left w:val="nil"/>
              <w:bottom w:val="single" w:sz="4" w:space="0" w:color="auto"/>
              <w:right w:val="single" w:sz="4" w:space="0" w:color="auto"/>
            </w:tcBorders>
            <w:vAlign w:val="center"/>
          </w:tcPr>
          <w:p w14:paraId="7D98720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安</w:t>
            </w:r>
            <w:proofErr w:type="gramStart"/>
            <w:r w:rsidRPr="008E6793">
              <w:rPr>
                <w:rFonts w:eastAsia="標楷體"/>
                <w:kern w:val="0"/>
                <w:sz w:val="20"/>
                <w:szCs w:val="20"/>
              </w:rPr>
              <w:t>特</w:t>
            </w:r>
            <w:proofErr w:type="gramEnd"/>
            <w:r w:rsidRPr="008E6793">
              <w:rPr>
                <w:rFonts w:eastAsia="標楷體"/>
                <w:kern w:val="0"/>
                <w:sz w:val="20"/>
                <w:szCs w:val="20"/>
              </w:rPr>
              <w:t>靈</w:t>
            </w:r>
          </w:p>
        </w:tc>
      </w:tr>
      <w:tr w:rsidR="008E6793" w:rsidRPr="008E6793" w14:paraId="46C30E3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A77380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Epichlorohydrin (1-Chloro-2,3-epoxypropane)</w:t>
            </w:r>
          </w:p>
        </w:tc>
        <w:tc>
          <w:tcPr>
            <w:tcW w:w="2307" w:type="pct"/>
            <w:tcBorders>
              <w:top w:val="nil"/>
              <w:left w:val="nil"/>
              <w:bottom w:val="single" w:sz="4" w:space="0" w:color="auto"/>
              <w:right w:val="single" w:sz="4" w:space="0" w:color="auto"/>
            </w:tcBorders>
            <w:vAlign w:val="center"/>
          </w:tcPr>
          <w:p w14:paraId="3AAE2B6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環氧氯丙烷</w:t>
            </w:r>
            <w:proofErr w:type="gramEnd"/>
          </w:p>
        </w:tc>
      </w:tr>
      <w:tr w:rsidR="008E6793" w:rsidRPr="008E6793" w14:paraId="4E62A6D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40535F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 chloroformate</w:t>
            </w:r>
          </w:p>
        </w:tc>
        <w:tc>
          <w:tcPr>
            <w:tcW w:w="2307" w:type="pct"/>
            <w:tcBorders>
              <w:top w:val="nil"/>
              <w:left w:val="nil"/>
              <w:bottom w:val="single" w:sz="4" w:space="0" w:color="auto"/>
              <w:right w:val="single" w:sz="4" w:space="0" w:color="auto"/>
            </w:tcBorders>
            <w:vAlign w:val="center"/>
          </w:tcPr>
          <w:p w14:paraId="16F4F4D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氯甲酸</w:t>
            </w:r>
            <w:proofErr w:type="gramEnd"/>
            <w:r w:rsidRPr="008E6793">
              <w:rPr>
                <w:rFonts w:eastAsia="標楷體"/>
                <w:kern w:val="0"/>
                <w:sz w:val="20"/>
                <w:szCs w:val="20"/>
              </w:rPr>
              <w:t>乙酯</w:t>
            </w:r>
          </w:p>
        </w:tc>
      </w:tr>
      <w:tr w:rsidR="008E6793" w:rsidRPr="008E6793" w14:paraId="6E14153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9A756C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 sulfate (Diethyl sulfate)</w:t>
            </w:r>
          </w:p>
        </w:tc>
        <w:tc>
          <w:tcPr>
            <w:tcW w:w="2307" w:type="pct"/>
            <w:tcBorders>
              <w:top w:val="nil"/>
              <w:left w:val="nil"/>
              <w:bottom w:val="single" w:sz="4" w:space="0" w:color="auto"/>
              <w:right w:val="single" w:sz="4" w:space="0" w:color="auto"/>
            </w:tcBorders>
            <w:vAlign w:val="center"/>
          </w:tcPr>
          <w:p w14:paraId="63B9E85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硫酸乙酯</w:t>
            </w:r>
            <w:r w:rsidRPr="008E6793">
              <w:rPr>
                <w:rFonts w:eastAsia="標楷體"/>
                <w:kern w:val="0"/>
                <w:sz w:val="20"/>
                <w:szCs w:val="20"/>
              </w:rPr>
              <w:t>(</w:t>
            </w:r>
            <w:r w:rsidRPr="008E6793">
              <w:rPr>
                <w:rFonts w:eastAsia="標楷體"/>
                <w:kern w:val="0"/>
                <w:sz w:val="20"/>
                <w:szCs w:val="20"/>
              </w:rPr>
              <w:t>硫酸二乙酯</w:t>
            </w:r>
            <w:r w:rsidRPr="008E6793">
              <w:rPr>
                <w:rFonts w:eastAsia="標楷體"/>
                <w:kern w:val="0"/>
                <w:sz w:val="20"/>
                <w:szCs w:val="20"/>
              </w:rPr>
              <w:t>)</w:t>
            </w:r>
          </w:p>
        </w:tc>
      </w:tr>
      <w:tr w:rsidR="008E6793" w:rsidRPr="008E6793" w14:paraId="4F8B5D3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37EF29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Ethylbenzene</w:t>
            </w:r>
          </w:p>
        </w:tc>
        <w:tc>
          <w:tcPr>
            <w:tcW w:w="2307" w:type="pct"/>
            <w:tcBorders>
              <w:top w:val="nil"/>
              <w:left w:val="nil"/>
              <w:bottom w:val="single" w:sz="4" w:space="0" w:color="auto"/>
              <w:right w:val="single" w:sz="4" w:space="0" w:color="auto"/>
            </w:tcBorders>
            <w:vAlign w:val="center"/>
          </w:tcPr>
          <w:p w14:paraId="082D5E6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乙苯</w:t>
            </w:r>
          </w:p>
        </w:tc>
      </w:tr>
      <w:tr w:rsidR="008E6793" w:rsidRPr="008E6793" w14:paraId="0360770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08347D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Ethylene dibromide</w:t>
            </w:r>
          </w:p>
        </w:tc>
        <w:tc>
          <w:tcPr>
            <w:tcW w:w="2307" w:type="pct"/>
            <w:tcBorders>
              <w:top w:val="nil"/>
              <w:left w:val="nil"/>
              <w:bottom w:val="single" w:sz="4" w:space="0" w:color="auto"/>
              <w:right w:val="single" w:sz="4" w:space="0" w:color="auto"/>
            </w:tcBorders>
            <w:vAlign w:val="center"/>
          </w:tcPr>
          <w:p w14:paraId="3766F20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二溴乙烷</w:t>
            </w:r>
            <w:r w:rsidRPr="008E6793">
              <w:rPr>
                <w:rFonts w:eastAsia="標楷體"/>
                <w:kern w:val="0"/>
                <w:sz w:val="20"/>
                <w:szCs w:val="20"/>
              </w:rPr>
              <w:t>(</w:t>
            </w:r>
            <w:r w:rsidRPr="008E6793">
              <w:rPr>
                <w:rFonts w:eastAsia="標楷體"/>
                <w:kern w:val="0"/>
                <w:sz w:val="20"/>
                <w:szCs w:val="20"/>
              </w:rPr>
              <w:t>二溴乙烯</w:t>
            </w:r>
            <w:r w:rsidRPr="008E6793">
              <w:rPr>
                <w:rFonts w:eastAsia="標楷體"/>
                <w:kern w:val="0"/>
                <w:sz w:val="20"/>
                <w:szCs w:val="20"/>
              </w:rPr>
              <w:t>)</w:t>
            </w:r>
          </w:p>
        </w:tc>
      </w:tr>
      <w:tr w:rsidR="008E6793" w:rsidRPr="008E6793" w14:paraId="4197A07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6C2F1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Ethylene oxide</w:t>
            </w:r>
          </w:p>
        </w:tc>
        <w:tc>
          <w:tcPr>
            <w:tcW w:w="2307" w:type="pct"/>
            <w:tcBorders>
              <w:top w:val="nil"/>
              <w:left w:val="nil"/>
              <w:bottom w:val="single" w:sz="4" w:space="0" w:color="auto"/>
              <w:right w:val="single" w:sz="4" w:space="0" w:color="auto"/>
            </w:tcBorders>
            <w:vAlign w:val="center"/>
          </w:tcPr>
          <w:p w14:paraId="1FBD70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環氧乙烷</w:t>
            </w:r>
          </w:p>
        </w:tc>
      </w:tr>
      <w:tr w:rsidR="008E6793" w:rsidRPr="008E6793" w14:paraId="78AD597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0F3E15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Ethyleneimine</w:t>
            </w:r>
          </w:p>
        </w:tc>
        <w:tc>
          <w:tcPr>
            <w:tcW w:w="2307" w:type="pct"/>
            <w:tcBorders>
              <w:top w:val="nil"/>
              <w:left w:val="nil"/>
              <w:bottom w:val="single" w:sz="4" w:space="0" w:color="auto"/>
              <w:right w:val="single" w:sz="4" w:space="0" w:color="auto"/>
            </w:tcBorders>
            <w:vAlign w:val="center"/>
          </w:tcPr>
          <w:p w14:paraId="571917A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次乙亞</w:t>
            </w:r>
            <w:proofErr w:type="gramEnd"/>
            <w:r w:rsidRPr="008E6793">
              <w:rPr>
                <w:rFonts w:eastAsia="標楷體"/>
                <w:kern w:val="0"/>
                <w:sz w:val="20"/>
                <w:szCs w:val="20"/>
              </w:rPr>
              <w:t>胺</w:t>
            </w:r>
          </w:p>
        </w:tc>
      </w:tr>
      <w:tr w:rsidR="008E6793" w:rsidRPr="008E6793" w14:paraId="537605F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D4E882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Fenchlorphos</w:t>
            </w:r>
            <w:proofErr w:type="spellEnd"/>
          </w:p>
        </w:tc>
        <w:tc>
          <w:tcPr>
            <w:tcW w:w="2307" w:type="pct"/>
            <w:tcBorders>
              <w:top w:val="nil"/>
              <w:left w:val="nil"/>
              <w:bottom w:val="single" w:sz="4" w:space="0" w:color="auto"/>
              <w:right w:val="single" w:sz="4" w:space="0" w:color="auto"/>
            </w:tcBorders>
            <w:vAlign w:val="center"/>
          </w:tcPr>
          <w:p w14:paraId="38CAB45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樂乃松</w:t>
            </w:r>
            <w:proofErr w:type="gramEnd"/>
          </w:p>
        </w:tc>
      </w:tr>
      <w:tr w:rsidR="008E6793" w:rsidRPr="008E6793" w14:paraId="154F647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1D0893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Ferric chromate</w:t>
            </w:r>
          </w:p>
        </w:tc>
        <w:tc>
          <w:tcPr>
            <w:tcW w:w="2307" w:type="pct"/>
            <w:tcBorders>
              <w:top w:val="nil"/>
              <w:left w:val="nil"/>
              <w:bottom w:val="single" w:sz="4" w:space="0" w:color="auto"/>
              <w:right w:val="single" w:sz="4" w:space="0" w:color="auto"/>
            </w:tcBorders>
            <w:vAlign w:val="center"/>
          </w:tcPr>
          <w:p w14:paraId="682CAF5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鉻酸鐵</w:t>
            </w:r>
            <w:proofErr w:type="gramEnd"/>
          </w:p>
        </w:tc>
      </w:tr>
      <w:tr w:rsidR="008E6793" w:rsidRPr="008E6793" w14:paraId="35AE6B2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1CDE42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Fluorine</w:t>
            </w:r>
          </w:p>
        </w:tc>
        <w:tc>
          <w:tcPr>
            <w:tcW w:w="2307" w:type="pct"/>
            <w:tcBorders>
              <w:top w:val="nil"/>
              <w:left w:val="nil"/>
              <w:bottom w:val="single" w:sz="4" w:space="0" w:color="auto"/>
              <w:right w:val="single" w:sz="4" w:space="0" w:color="auto"/>
            </w:tcBorders>
            <w:vAlign w:val="center"/>
          </w:tcPr>
          <w:p w14:paraId="72B5709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w:t>
            </w:r>
          </w:p>
        </w:tc>
      </w:tr>
      <w:tr w:rsidR="008E6793" w:rsidRPr="008E6793" w14:paraId="4E98147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F51F73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Folpet</w:t>
            </w:r>
          </w:p>
        </w:tc>
        <w:tc>
          <w:tcPr>
            <w:tcW w:w="2307" w:type="pct"/>
            <w:tcBorders>
              <w:top w:val="nil"/>
              <w:left w:val="nil"/>
              <w:bottom w:val="single" w:sz="4" w:space="0" w:color="auto"/>
              <w:right w:val="single" w:sz="4" w:space="0" w:color="auto"/>
            </w:tcBorders>
            <w:vAlign w:val="center"/>
          </w:tcPr>
          <w:p w14:paraId="06859B0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福爾培</w:t>
            </w:r>
            <w:proofErr w:type="gramEnd"/>
          </w:p>
        </w:tc>
      </w:tr>
      <w:tr w:rsidR="008E6793" w:rsidRPr="008E6793" w14:paraId="7B2DC8A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B55B4F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Formaldehyde</w:t>
            </w:r>
          </w:p>
        </w:tc>
        <w:tc>
          <w:tcPr>
            <w:tcW w:w="2307" w:type="pct"/>
            <w:tcBorders>
              <w:top w:val="nil"/>
              <w:left w:val="nil"/>
              <w:bottom w:val="single" w:sz="4" w:space="0" w:color="auto"/>
              <w:right w:val="single" w:sz="4" w:space="0" w:color="auto"/>
            </w:tcBorders>
            <w:vAlign w:val="center"/>
          </w:tcPr>
          <w:p w14:paraId="620BD66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甲醛</w:t>
            </w:r>
          </w:p>
        </w:tc>
      </w:tr>
      <w:tr w:rsidR="008E6793" w:rsidRPr="008E6793" w14:paraId="3F876B1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67752D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Formamide</w:t>
            </w:r>
          </w:p>
        </w:tc>
        <w:tc>
          <w:tcPr>
            <w:tcW w:w="2307" w:type="pct"/>
            <w:tcBorders>
              <w:top w:val="nil"/>
              <w:left w:val="nil"/>
              <w:bottom w:val="single" w:sz="4" w:space="0" w:color="auto"/>
              <w:right w:val="single" w:sz="4" w:space="0" w:color="auto"/>
            </w:tcBorders>
            <w:vAlign w:val="center"/>
          </w:tcPr>
          <w:p w14:paraId="4AB2919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甲醯胺</w:t>
            </w:r>
          </w:p>
        </w:tc>
      </w:tr>
      <w:tr w:rsidR="008E6793" w:rsidRPr="008E6793" w14:paraId="153E83B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9248ED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Heptachlor</w:t>
            </w:r>
          </w:p>
        </w:tc>
        <w:tc>
          <w:tcPr>
            <w:tcW w:w="2307" w:type="pct"/>
            <w:tcBorders>
              <w:top w:val="nil"/>
              <w:left w:val="nil"/>
              <w:bottom w:val="single" w:sz="4" w:space="0" w:color="auto"/>
              <w:right w:val="single" w:sz="4" w:space="0" w:color="auto"/>
            </w:tcBorders>
            <w:vAlign w:val="center"/>
          </w:tcPr>
          <w:p w14:paraId="1A8902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飛</w:t>
            </w:r>
            <w:proofErr w:type="gramStart"/>
            <w:r w:rsidRPr="008E6793">
              <w:rPr>
                <w:rFonts w:eastAsia="標楷體"/>
                <w:kern w:val="0"/>
                <w:sz w:val="20"/>
                <w:szCs w:val="20"/>
              </w:rPr>
              <w:t>佈</w:t>
            </w:r>
            <w:proofErr w:type="gramEnd"/>
            <w:r w:rsidRPr="008E6793">
              <w:rPr>
                <w:rFonts w:eastAsia="標楷體"/>
                <w:kern w:val="0"/>
                <w:sz w:val="20"/>
                <w:szCs w:val="20"/>
              </w:rPr>
              <w:t>達</w:t>
            </w:r>
          </w:p>
        </w:tc>
      </w:tr>
      <w:tr w:rsidR="008E6793" w:rsidRPr="008E6793" w14:paraId="54D443D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A4FD14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Hexabromobiphenyl</w:t>
            </w:r>
          </w:p>
        </w:tc>
        <w:tc>
          <w:tcPr>
            <w:tcW w:w="2307" w:type="pct"/>
            <w:tcBorders>
              <w:top w:val="nil"/>
              <w:left w:val="nil"/>
              <w:bottom w:val="single" w:sz="4" w:space="0" w:color="auto"/>
              <w:right w:val="single" w:sz="4" w:space="0" w:color="auto"/>
            </w:tcBorders>
            <w:vAlign w:val="center"/>
          </w:tcPr>
          <w:p w14:paraId="031B994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w:t>
            </w:r>
            <w:proofErr w:type="gramStart"/>
            <w:r w:rsidRPr="008E6793">
              <w:rPr>
                <w:rFonts w:eastAsia="標楷體"/>
                <w:kern w:val="0"/>
                <w:sz w:val="20"/>
                <w:szCs w:val="20"/>
              </w:rPr>
              <w:t>溴聯苯</w:t>
            </w:r>
            <w:proofErr w:type="gramEnd"/>
          </w:p>
        </w:tc>
      </w:tr>
      <w:tr w:rsidR="008E6793" w:rsidRPr="008E6793" w14:paraId="1AB2765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E3C2D8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Hexachloro-1,3-butadiene</w:t>
            </w:r>
          </w:p>
        </w:tc>
        <w:tc>
          <w:tcPr>
            <w:tcW w:w="2307" w:type="pct"/>
            <w:tcBorders>
              <w:top w:val="nil"/>
              <w:left w:val="nil"/>
              <w:bottom w:val="single" w:sz="4" w:space="0" w:color="auto"/>
              <w:right w:val="single" w:sz="4" w:space="0" w:color="auto"/>
            </w:tcBorders>
            <w:vAlign w:val="center"/>
          </w:tcPr>
          <w:p w14:paraId="15ACA13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六氯</w:t>
            </w:r>
            <w:r w:rsidRPr="008E6793">
              <w:rPr>
                <w:rFonts w:eastAsia="標楷體"/>
                <w:kern w:val="0"/>
                <w:sz w:val="20"/>
                <w:szCs w:val="20"/>
              </w:rPr>
              <w:t>-1,3-</w:t>
            </w:r>
            <w:r w:rsidRPr="008E6793">
              <w:rPr>
                <w:rFonts w:eastAsia="標楷體"/>
                <w:kern w:val="0"/>
                <w:sz w:val="20"/>
                <w:szCs w:val="20"/>
              </w:rPr>
              <w:t>丁二烯</w:t>
            </w:r>
          </w:p>
        </w:tc>
      </w:tr>
      <w:tr w:rsidR="008E6793" w:rsidRPr="008E6793" w14:paraId="6046360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B7348B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Hexachlorobenzene</w:t>
            </w:r>
          </w:p>
        </w:tc>
        <w:tc>
          <w:tcPr>
            <w:tcW w:w="2307" w:type="pct"/>
            <w:tcBorders>
              <w:top w:val="nil"/>
              <w:left w:val="nil"/>
              <w:bottom w:val="single" w:sz="4" w:space="0" w:color="auto"/>
              <w:right w:val="single" w:sz="4" w:space="0" w:color="auto"/>
            </w:tcBorders>
            <w:vAlign w:val="center"/>
          </w:tcPr>
          <w:p w14:paraId="20B87A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w:t>
            </w:r>
            <w:proofErr w:type="gramStart"/>
            <w:r w:rsidRPr="008E6793">
              <w:rPr>
                <w:rFonts w:eastAsia="標楷體"/>
                <w:kern w:val="0"/>
                <w:sz w:val="20"/>
                <w:szCs w:val="20"/>
              </w:rPr>
              <w:t>氯苯</w:t>
            </w:r>
            <w:proofErr w:type="gramEnd"/>
          </w:p>
        </w:tc>
      </w:tr>
      <w:tr w:rsidR="008E6793" w:rsidRPr="008E6793" w14:paraId="632A81A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09390D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Hexachlorocyclohexane</w:t>
            </w:r>
          </w:p>
        </w:tc>
        <w:tc>
          <w:tcPr>
            <w:tcW w:w="2307" w:type="pct"/>
            <w:tcBorders>
              <w:top w:val="nil"/>
              <w:left w:val="nil"/>
              <w:bottom w:val="single" w:sz="4" w:space="0" w:color="auto"/>
              <w:right w:val="single" w:sz="4" w:space="0" w:color="auto"/>
            </w:tcBorders>
            <w:vAlign w:val="center"/>
          </w:tcPr>
          <w:p w14:paraId="38279FC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蟲必死</w:t>
            </w:r>
            <w:proofErr w:type="gramEnd"/>
          </w:p>
        </w:tc>
      </w:tr>
      <w:tr w:rsidR="008E6793" w:rsidRPr="008E6793" w14:paraId="7226279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0BD6EA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Hexachloroethane</w:t>
            </w:r>
          </w:p>
        </w:tc>
        <w:tc>
          <w:tcPr>
            <w:tcW w:w="2307" w:type="pct"/>
            <w:tcBorders>
              <w:top w:val="nil"/>
              <w:left w:val="nil"/>
              <w:bottom w:val="single" w:sz="4" w:space="0" w:color="auto"/>
              <w:right w:val="single" w:sz="4" w:space="0" w:color="auto"/>
            </w:tcBorders>
            <w:vAlign w:val="center"/>
          </w:tcPr>
          <w:p w14:paraId="2E4A442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六氯乙烷</w:t>
            </w:r>
          </w:p>
        </w:tc>
      </w:tr>
      <w:tr w:rsidR="008E6793" w:rsidRPr="008E6793" w14:paraId="3E8F155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CCADE39"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Hexachloronaphthalene</w:t>
            </w:r>
            <w:proofErr w:type="spellEnd"/>
          </w:p>
        </w:tc>
        <w:tc>
          <w:tcPr>
            <w:tcW w:w="2307" w:type="pct"/>
            <w:tcBorders>
              <w:top w:val="nil"/>
              <w:left w:val="nil"/>
              <w:bottom w:val="single" w:sz="4" w:space="0" w:color="auto"/>
              <w:right w:val="single" w:sz="4" w:space="0" w:color="auto"/>
            </w:tcBorders>
            <w:vAlign w:val="center"/>
          </w:tcPr>
          <w:p w14:paraId="4DBBF41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六氯萘</w:t>
            </w:r>
          </w:p>
        </w:tc>
      </w:tr>
      <w:tr w:rsidR="008E6793" w:rsidRPr="008E6793" w14:paraId="321ADC4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232199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Hexachlorophene (2,2'-dihydroxy-3, 3',5,5',6,6'-hexachlorodiphenylmethane)</w:t>
            </w:r>
          </w:p>
        </w:tc>
        <w:tc>
          <w:tcPr>
            <w:tcW w:w="2307" w:type="pct"/>
            <w:tcBorders>
              <w:top w:val="nil"/>
              <w:left w:val="nil"/>
              <w:bottom w:val="single" w:sz="4" w:space="0" w:color="auto"/>
              <w:right w:val="single" w:sz="4" w:space="0" w:color="auto"/>
            </w:tcBorders>
            <w:vAlign w:val="center"/>
          </w:tcPr>
          <w:p w14:paraId="270CD38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w:t>
            </w:r>
            <w:r w:rsidRPr="008E6793">
              <w:rPr>
                <w:rFonts w:eastAsia="標楷體"/>
                <w:kern w:val="0"/>
                <w:sz w:val="20"/>
                <w:szCs w:val="20"/>
              </w:rPr>
              <w:t>二羥</w:t>
            </w:r>
            <w:r w:rsidRPr="008E6793">
              <w:rPr>
                <w:rFonts w:eastAsia="標楷體"/>
                <w:kern w:val="0"/>
                <w:sz w:val="20"/>
                <w:szCs w:val="20"/>
              </w:rPr>
              <w:t>-3,3',5,5',6,6'-</w:t>
            </w:r>
            <w:r w:rsidRPr="008E6793">
              <w:rPr>
                <w:rFonts w:eastAsia="標楷體"/>
                <w:kern w:val="0"/>
                <w:sz w:val="20"/>
                <w:szCs w:val="20"/>
              </w:rPr>
              <w:t>六氯二苯甲烷</w:t>
            </w:r>
          </w:p>
        </w:tc>
      </w:tr>
      <w:tr w:rsidR="008E6793" w:rsidRPr="008E6793" w14:paraId="7D3F99F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B8220AE"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Hexamethylphosphoramide</w:t>
            </w:r>
            <w:proofErr w:type="spellEnd"/>
            <w:r w:rsidRPr="008E6793">
              <w:rPr>
                <w:rFonts w:eastAsia="標楷體"/>
                <w:kern w:val="0"/>
                <w:sz w:val="20"/>
                <w:szCs w:val="20"/>
              </w:rPr>
              <w:t xml:space="preserve"> (HMPA)</w:t>
            </w:r>
          </w:p>
        </w:tc>
        <w:tc>
          <w:tcPr>
            <w:tcW w:w="2307" w:type="pct"/>
            <w:tcBorders>
              <w:top w:val="nil"/>
              <w:left w:val="nil"/>
              <w:bottom w:val="single" w:sz="4" w:space="0" w:color="auto"/>
              <w:right w:val="single" w:sz="4" w:space="0" w:color="auto"/>
            </w:tcBorders>
            <w:vAlign w:val="center"/>
          </w:tcPr>
          <w:p w14:paraId="5A2CA19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六甲基磷酸三胺</w:t>
            </w:r>
          </w:p>
        </w:tc>
      </w:tr>
      <w:tr w:rsidR="008E6793" w:rsidRPr="008E6793" w14:paraId="23BD144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C023B2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Hexyl 2-ethylhexyl phthalate (HEHP)</w:t>
            </w:r>
          </w:p>
        </w:tc>
        <w:tc>
          <w:tcPr>
            <w:tcW w:w="2307" w:type="pct"/>
            <w:tcBorders>
              <w:top w:val="nil"/>
              <w:left w:val="nil"/>
              <w:bottom w:val="single" w:sz="4" w:space="0" w:color="auto"/>
              <w:right w:val="single" w:sz="4" w:space="0" w:color="auto"/>
            </w:tcBorders>
            <w:vAlign w:val="center"/>
          </w:tcPr>
          <w:p w14:paraId="4CA2FC7D"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二甲酸己基</w:t>
            </w:r>
            <w:r w:rsidRPr="008E6793">
              <w:rPr>
                <w:rFonts w:eastAsia="標楷體"/>
                <w:kern w:val="0"/>
                <w:sz w:val="20"/>
                <w:szCs w:val="20"/>
              </w:rPr>
              <w:t>2-</w:t>
            </w:r>
            <w:r w:rsidRPr="008E6793">
              <w:rPr>
                <w:rFonts w:eastAsia="標楷體"/>
                <w:kern w:val="0"/>
                <w:sz w:val="20"/>
                <w:szCs w:val="20"/>
              </w:rPr>
              <w:t>乙基</w:t>
            </w:r>
            <w:proofErr w:type="gramStart"/>
            <w:r w:rsidRPr="008E6793">
              <w:rPr>
                <w:rFonts w:eastAsia="標楷體"/>
                <w:kern w:val="0"/>
                <w:sz w:val="20"/>
                <w:szCs w:val="20"/>
              </w:rPr>
              <w:t>己基酯</w:t>
            </w:r>
            <w:proofErr w:type="gramEnd"/>
          </w:p>
        </w:tc>
      </w:tr>
      <w:tr w:rsidR="008E6793" w:rsidRPr="008E6793" w14:paraId="7806AEC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7C01C4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Hydrazine</w:t>
            </w:r>
          </w:p>
        </w:tc>
        <w:tc>
          <w:tcPr>
            <w:tcW w:w="2307" w:type="pct"/>
            <w:tcBorders>
              <w:top w:val="nil"/>
              <w:left w:val="nil"/>
              <w:bottom w:val="single" w:sz="4" w:space="0" w:color="auto"/>
              <w:right w:val="single" w:sz="4" w:space="0" w:color="auto"/>
            </w:tcBorders>
            <w:vAlign w:val="center"/>
          </w:tcPr>
          <w:p w14:paraId="100A590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聯胺</w:t>
            </w:r>
          </w:p>
        </w:tc>
      </w:tr>
      <w:tr w:rsidR="008E6793" w:rsidRPr="008E6793" w14:paraId="6D8F2C8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36BA91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Hydrogen cyanide</w:t>
            </w:r>
          </w:p>
        </w:tc>
        <w:tc>
          <w:tcPr>
            <w:tcW w:w="2307" w:type="pct"/>
            <w:tcBorders>
              <w:top w:val="nil"/>
              <w:left w:val="nil"/>
              <w:bottom w:val="single" w:sz="4" w:space="0" w:color="auto"/>
              <w:right w:val="single" w:sz="4" w:space="0" w:color="auto"/>
            </w:tcBorders>
            <w:vAlign w:val="center"/>
          </w:tcPr>
          <w:p w14:paraId="4443869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氰化氫</w:t>
            </w:r>
            <w:proofErr w:type="gramEnd"/>
          </w:p>
        </w:tc>
      </w:tr>
      <w:tr w:rsidR="008E6793" w:rsidRPr="008E6793" w14:paraId="5CB0F14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8AB9FB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Lead chromate</w:t>
            </w:r>
          </w:p>
        </w:tc>
        <w:tc>
          <w:tcPr>
            <w:tcW w:w="2307" w:type="pct"/>
            <w:tcBorders>
              <w:top w:val="nil"/>
              <w:left w:val="nil"/>
              <w:bottom w:val="single" w:sz="4" w:space="0" w:color="auto"/>
              <w:right w:val="single" w:sz="4" w:space="0" w:color="auto"/>
            </w:tcBorders>
            <w:vAlign w:val="center"/>
          </w:tcPr>
          <w:p w14:paraId="5B1C032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鉻酸鉛</w:t>
            </w:r>
            <w:proofErr w:type="gramEnd"/>
          </w:p>
        </w:tc>
      </w:tr>
      <w:tr w:rsidR="008E6793" w:rsidRPr="008E6793" w14:paraId="381BC0E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B2577B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Lead chromate molybdate sulphate red (C.I. Pigment Red 104)</w:t>
            </w:r>
          </w:p>
        </w:tc>
        <w:tc>
          <w:tcPr>
            <w:tcW w:w="2307" w:type="pct"/>
            <w:tcBorders>
              <w:top w:val="nil"/>
              <w:left w:val="nil"/>
              <w:bottom w:val="single" w:sz="4" w:space="0" w:color="auto"/>
              <w:right w:val="single" w:sz="4" w:space="0" w:color="auto"/>
            </w:tcBorders>
            <w:vAlign w:val="center"/>
          </w:tcPr>
          <w:p w14:paraId="376EFE3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鉬鉻紅</w:t>
            </w:r>
            <w:proofErr w:type="gramEnd"/>
          </w:p>
        </w:tc>
      </w:tr>
      <w:tr w:rsidR="008E6793" w:rsidRPr="008E6793" w14:paraId="042E4CC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BC327F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Lead chromate oxide</w:t>
            </w:r>
          </w:p>
        </w:tc>
        <w:tc>
          <w:tcPr>
            <w:tcW w:w="2307" w:type="pct"/>
            <w:tcBorders>
              <w:top w:val="nil"/>
              <w:left w:val="nil"/>
              <w:bottom w:val="single" w:sz="4" w:space="0" w:color="auto"/>
              <w:right w:val="single" w:sz="4" w:space="0" w:color="auto"/>
            </w:tcBorders>
            <w:vAlign w:val="center"/>
          </w:tcPr>
          <w:p w14:paraId="28E2143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鉻</w:t>
            </w:r>
            <w:proofErr w:type="gramStart"/>
            <w:r w:rsidRPr="008E6793">
              <w:rPr>
                <w:rFonts w:eastAsia="標楷體"/>
                <w:kern w:val="0"/>
                <w:sz w:val="20"/>
                <w:szCs w:val="20"/>
              </w:rPr>
              <w:t>酸氧鉛</w:t>
            </w:r>
            <w:proofErr w:type="gramEnd"/>
          </w:p>
        </w:tc>
      </w:tr>
      <w:tr w:rsidR="008E6793" w:rsidRPr="008E6793" w14:paraId="11FC1DF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F4392F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Lead </w:t>
            </w:r>
            <w:proofErr w:type="spellStart"/>
            <w:r w:rsidRPr="008E6793">
              <w:rPr>
                <w:rFonts w:eastAsia="標楷體"/>
                <w:kern w:val="0"/>
                <w:sz w:val="20"/>
                <w:szCs w:val="20"/>
              </w:rPr>
              <w:t>sulfochromate</w:t>
            </w:r>
            <w:proofErr w:type="spellEnd"/>
            <w:r w:rsidRPr="008E6793">
              <w:rPr>
                <w:rFonts w:eastAsia="標楷體"/>
                <w:kern w:val="0"/>
                <w:sz w:val="20"/>
                <w:szCs w:val="20"/>
              </w:rPr>
              <w:t xml:space="preserve"> yellow (C.I. Pigment Yellow 34)</w:t>
            </w:r>
          </w:p>
        </w:tc>
        <w:tc>
          <w:tcPr>
            <w:tcW w:w="2307" w:type="pct"/>
            <w:tcBorders>
              <w:top w:val="nil"/>
              <w:left w:val="nil"/>
              <w:bottom w:val="single" w:sz="4" w:space="0" w:color="auto"/>
              <w:right w:val="single" w:sz="4" w:space="0" w:color="auto"/>
            </w:tcBorders>
            <w:vAlign w:val="center"/>
          </w:tcPr>
          <w:p w14:paraId="5E698AB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w:t>
            </w:r>
            <w:proofErr w:type="gramStart"/>
            <w:r w:rsidRPr="008E6793">
              <w:rPr>
                <w:rFonts w:eastAsia="標楷體"/>
                <w:kern w:val="0"/>
                <w:sz w:val="20"/>
                <w:szCs w:val="20"/>
              </w:rPr>
              <w:t>鉻酸鉛</w:t>
            </w:r>
            <w:proofErr w:type="gramEnd"/>
          </w:p>
        </w:tc>
      </w:tr>
      <w:tr w:rsidR="008E6793" w:rsidRPr="008E6793" w14:paraId="27C3C0B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015A9F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Leptophos</w:t>
            </w:r>
          </w:p>
        </w:tc>
        <w:tc>
          <w:tcPr>
            <w:tcW w:w="2307" w:type="pct"/>
            <w:tcBorders>
              <w:top w:val="nil"/>
              <w:left w:val="nil"/>
              <w:bottom w:val="single" w:sz="4" w:space="0" w:color="auto"/>
              <w:right w:val="single" w:sz="4" w:space="0" w:color="auto"/>
            </w:tcBorders>
            <w:vAlign w:val="center"/>
          </w:tcPr>
          <w:p w14:paraId="2A26A63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福賜松</w:t>
            </w:r>
            <w:proofErr w:type="gramEnd"/>
          </w:p>
        </w:tc>
      </w:tr>
      <w:tr w:rsidR="008E6793" w:rsidRPr="008E6793" w14:paraId="29384EA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BC4BE1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Lindane (γ-BHC, or γ-HCH)</w:t>
            </w:r>
          </w:p>
        </w:tc>
        <w:tc>
          <w:tcPr>
            <w:tcW w:w="2307" w:type="pct"/>
            <w:tcBorders>
              <w:top w:val="nil"/>
              <w:left w:val="nil"/>
              <w:bottom w:val="single" w:sz="4" w:space="0" w:color="auto"/>
              <w:right w:val="single" w:sz="4" w:space="0" w:color="auto"/>
            </w:tcBorders>
            <w:vAlign w:val="center"/>
          </w:tcPr>
          <w:p w14:paraId="65BD462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靈丹</w:t>
            </w:r>
          </w:p>
        </w:tc>
      </w:tr>
      <w:tr w:rsidR="008E6793" w:rsidRPr="008E6793" w14:paraId="400F152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02E67B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Lithium chromate</w:t>
            </w:r>
          </w:p>
        </w:tc>
        <w:tc>
          <w:tcPr>
            <w:tcW w:w="2307" w:type="pct"/>
            <w:tcBorders>
              <w:top w:val="nil"/>
              <w:left w:val="nil"/>
              <w:bottom w:val="single" w:sz="4" w:space="0" w:color="auto"/>
              <w:right w:val="single" w:sz="4" w:space="0" w:color="auto"/>
            </w:tcBorders>
            <w:vAlign w:val="center"/>
          </w:tcPr>
          <w:p w14:paraId="3F4E75EF"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鉻酸鋰</w:t>
            </w:r>
            <w:proofErr w:type="gramEnd"/>
          </w:p>
        </w:tc>
      </w:tr>
      <w:tr w:rsidR="008E6793" w:rsidRPr="008E6793" w14:paraId="0845E91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DAC913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Lithium dichromate</w:t>
            </w:r>
          </w:p>
        </w:tc>
        <w:tc>
          <w:tcPr>
            <w:tcW w:w="2307" w:type="pct"/>
            <w:tcBorders>
              <w:top w:val="nil"/>
              <w:left w:val="nil"/>
              <w:bottom w:val="single" w:sz="4" w:space="0" w:color="auto"/>
              <w:right w:val="single" w:sz="4" w:space="0" w:color="auto"/>
            </w:tcBorders>
            <w:vAlign w:val="center"/>
          </w:tcPr>
          <w:p w14:paraId="004C402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w:t>
            </w:r>
            <w:proofErr w:type="gramStart"/>
            <w:r w:rsidRPr="008E6793">
              <w:rPr>
                <w:rFonts w:eastAsia="標楷體"/>
                <w:kern w:val="0"/>
                <w:sz w:val="20"/>
                <w:szCs w:val="20"/>
              </w:rPr>
              <w:t>鉻酸鋰</w:t>
            </w:r>
            <w:proofErr w:type="gramEnd"/>
          </w:p>
        </w:tc>
      </w:tr>
      <w:tr w:rsidR="008E6793" w:rsidRPr="008E6793" w14:paraId="2DF0C8D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D0BF7C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Lithium </w:t>
            </w:r>
            <w:proofErr w:type="spellStart"/>
            <w:r w:rsidRPr="008E6793">
              <w:rPr>
                <w:rFonts w:eastAsia="標楷體"/>
                <w:kern w:val="0"/>
                <w:sz w:val="20"/>
                <w:szCs w:val="20"/>
              </w:rPr>
              <w:t>perfluorooctane</w:t>
            </w:r>
            <w:proofErr w:type="spellEnd"/>
            <w:r w:rsidRPr="008E6793">
              <w:rPr>
                <w:rFonts w:eastAsia="標楷體"/>
                <w:kern w:val="0"/>
                <w:sz w:val="20"/>
                <w:szCs w:val="20"/>
              </w:rPr>
              <w:t xml:space="preserve"> sulfonate</w:t>
            </w:r>
          </w:p>
        </w:tc>
        <w:tc>
          <w:tcPr>
            <w:tcW w:w="2307" w:type="pct"/>
            <w:tcBorders>
              <w:top w:val="nil"/>
              <w:left w:val="nil"/>
              <w:bottom w:val="single" w:sz="4" w:space="0" w:color="auto"/>
              <w:right w:val="single" w:sz="4" w:space="0" w:color="auto"/>
            </w:tcBorders>
            <w:vAlign w:val="center"/>
          </w:tcPr>
          <w:p w14:paraId="4F2DDFD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全</w:t>
            </w:r>
            <w:proofErr w:type="gramStart"/>
            <w:r w:rsidRPr="008E6793">
              <w:rPr>
                <w:rFonts w:eastAsia="標楷體"/>
                <w:kern w:val="0"/>
                <w:sz w:val="20"/>
                <w:szCs w:val="20"/>
              </w:rPr>
              <w:t>氟辛烷磺酸鋰鹽</w:t>
            </w:r>
            <w:proofErr w:type="gramEnd"/>
          </w:p>
        </w:tc>
      </w:tr>
      <w:tr w:rsidR="008E6793" w:rsidRPr="008E6793" w14:paraId="18D7665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954DCF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w:t>
            </w:r>
            <w:proofErr w:type="spellStart"/>
            <w:r w:rsidRPr="008E6793">
              <w:rPr>
                <w:rFonts w:eastAsia="標楷體"/>
                <w:kern w:val="0"/>
                <w:sz w:val="20"/>
                <w:szCs w:val="20"/>
              </w:rPr>
              <w:t>Aminotoluene</w:t>
            </w:r>
            <w:proofErr w:type="spellEnd"/>
          </w:p>
        </w:tc>
        <w:tc>
          <w:tcPr>
            <w:tcW w:w="2307" w:type="pct"/>
            <w:tcBorders>
              <w:top w:val="nil"/>
              <w:left w:val="nil"/>
              <w:bottom w:val="single" w:sz="4" w:space="0" w:color="auto"/>
              <w:right w:val="single" w:sz="4" w:space="0" w:color="auto"/>
            </w:tcBorders>
            <w:vAlign w:val="center"/>
          </w:tcPr>
          <w:p w14:paraId="17AE67F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間</w:t>
            </w:r>
            <w:r w:rsidRPr="008E6793">
              <w:rPr>
                <w:rFonts w:eastAsia="標楷體"/>
                <w:kern w:val="0"/>
                <w:sz w:val="20"/>
                <w:szCs w:val="20"/>
              </w:rPr>
              <w:t>-</w:t>
            </w:r>
            <w:r w:rsidRPr="008E6793">
              <w:rPr>
                <w:rFonts w:eastAsia="標楷體"/>
                <w:kern w:val="0"/>
                <w:sz w:val="20"/>
                <w:szCs w:val="20"/>
              </w:rPr>
              <w:t>甲苯胺</w:t>
            </w:r>
          </w:p>
        </w:tc>
      </w:tr>
      <w:tr w:rsidR="008E6793" w:rsidRPr="008E6793" w14:paraId="48C216F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A7D075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m-Cresol</w:t>
            </w:r>
          </w:p>
        </w:tc>
        <w:tc>
          <w:tcPr>
            <w:tcW w:w="2307" w:type="pct"/>
            <w:tcBorders>
              <w:top w:val="nil"/>
              <w:left w:val="nil"/>
              <w:bottom w:val="single" w:sz="4" w:space="0" w:color="auto"/>
              <w:right w:val="single" w:sz="4" w:space="0" w:color="auto"/>
            </w:tcBorders>
            <w:vAlign w:val="center"/>
          </w:tcPr>
          <w:p w14:paraId="4990881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間</w:t>
            </w:r>
            <w:r w:rsidRPr="008E6793">
              <w:rPr>
                <w:rFonts w:eastAsia="標楷體"/>
                <w:kern w:val="0"/>
                <w:sz w:val="20"/>
                <w:szCs w:val="20"/>
              </w:rPr>
              <w:t>-</w:t>
            </w:r>
            <w:r w:rsidRPr="008E6793">
              <w:rPr>
                <w:rFonts w:eastAsia="標楷體"/>
                <w:kern w:val="0"/>
                <w:sz w:val="20"/>
                <w:szCs w:val="20"/>
              </w:rPr>
              <w:t>甲酚</w:t>
            </w:r>
          </w:p>
        </w:tc>
      </w:tr>
      <w:tr w:rsidR="008E6793" w:rsidRPr="008E6793" w14:paraId="6ED7BBD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8F7496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Mercuric dichromate</w:t>
            </w:r>
          </w:p>
        </w:tc>
        <w:tc>
          <w:tcPr>
            <w:tcW w:w="2307" w:type="pct"/>
            <w:tcBorders>
              <w:top w:val="nil"/>
              <w:left w:val="nil"/>
              <w:bottom w:val="single" w:sz="4" w:space="0" w:color="auto"/>
              <w:right w:val="single" w:sz="4" w:space="0" w:color="auto"/>
            </w:tcBorders>
            <w:vAlign w:val="center"/>
          </w:tcPr>
          <w:p w14:paraId="21C71E0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w:t>
            </w:r>
            <w:proofErr w:type="gramStart"/>
            <w:r w:rsidRPr="008E6793">
              <w:rPr>
                <w:rFonts w:eastAsia="標楷體"/>
                <w:kern w:val="0"/>
                <w:sz w:val="20"/>
                <w:szCs w:val="20"/>
              </w:rPr>
              <w:t>鉻酸汞</w:t>
            </w:r>
            <w:proofErr w:type="gramEnd"/>
          </w:p>
        </w:tc>
      </w:tr>
      <w:tr w:rsidR="008E6793" w:rsidRPr="008E6793" w14:paraId="4BF86C9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54D59D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Mercury</w:t>
            </w:r>
          </w:p>
        </w:tc>
        <w:tc>
          <w:tcPr>
            <w:tcW w:w="2307" w:type="pct"/>
            <w:tcBorders>
              <w:top w:val="nil"/>
              <w:left w:val="nil"/>
              <w:bottom w:val="single" w:sz="4" w:space="0" w:color="auto"/>
              <w:right w:val="single" w:sz="4" w:space="0" w:color="auto"/>
            </w:tcBorders>
            <w:vAlign w:val="center"/>
          </w:tcPr>
          <w:p w14:paraId="637CF60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汞</w:t>
            </w:r>
          </w:p>
        </w:tc>
      </w:tr>
      <w:tr w:rsidR="008E6793" w:rsidRPr="008E6793" w14:paraId="6196930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46A160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hydrazine</w:t>
            </w:r>
          </w:p>
        </w:tc>
        <w:tc>
          <w:tcPr>
            <w:tcW w:w="2307" w:type="pct"/>
            <w:tcBorders>
              <w:top w:val="nil"/>
              <w:left w:val="nil"/>
              <w:bottom w:val="single" w:sz="4" w:space="0" w:color="auto"/>
              <w:right w:val="single" w:sz="4" w:space="0" w:color="auto"/>
            </w:tcBorders>
            <w:vAlign w:val="center"/>
          </w:tcPr>
          <w:p w14:paraId="44DCB19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甲基聯胺</w:t>
            </w:r>
          </w:p>
        </w:tc>
      </w:tr>
      <w:tr w:rsidR="008E6793" w:rsidRPr="008E6793" w14:paraId="28DD786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8942A5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iodide</w:t>
            </w:r>
          </w:p>
        </w:tc>
        <w:tc>
          <w:tcPr>
            <w:tcW w:w="2307" w:type="pct"/>
            <w:tcBorders>
              <w:top w:val="nil"/>
              <w:left w:val="nil"/>
              <w:bottom w:val="single" w:sz="4" w:space="0" w:color="auto"/>
              <w:right w:val="single" w:sz="4" w:space="0" w:color="auto"/>
            </w:tcBorders>
            <w:vAlign w:val="center"/>
          </w:tcPr>
          <w:p w14:paraId="17295CE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碘甲烷</w:t>
            </w:r>
          </w:p>
        </w:tc>
      </w:tr>
      <w:tr w:rsidR="008E6793" w:rsidRPr="008E6793" w14:paraId="572B4BD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360347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isobutyl ketone</w:t>
            </w:r>
          </w:p>
        </w:tc>
        <w:tc>
          <w:tcPr>
            <w:tcW w:w="2307" w:type="pct"/>
            <w:tcBorders>
              <w:top w:val="nil"/>
              <w:left w:val="nil"/>
              <w:bottom w:val="single" w:sz="4" w:space="0" w:color="auto"/>
              <w:right w:val="single" w:sz="4" w:space="0" w:color="auto"/>
            </w:tcBorders>
            <w:vAlign w:val="center"/>
          </w:tcPr>
          <w:p w14:paraId="2CC9DCE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甲基異丁酮</w:t>
            </w:r>
            <w:proofErr w:type="gramEnd"/>
          </w:p>
        </w:tc>
      </w:tr>
      <w:tr w:rsidR="008E6793" w:rsidRPr="008E6793" w14:paraId="672E48D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308BE5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isocyanate</w:t>
            </w:r>
          </w:p>
        </w:tc>
        <w:tc>
          <w:tcPr>
            <w:tcW w:w="2307" w:type="pct"/>
            <w:tcBorders>
              <w:top w:val="nil"/>
              <w:left w:val="nil"/>
              <w:bottom w:val="single" w:sz="4" w:space="0" w:color="auto"/>
              <w:right w:val="single" w:sz="4" w:space="0" w:color="auto"/>
            </w:tcBorders>
            <w:vAlign w:val="center"/>
          </w:tcPr>
          <w:p w14:paraId="7179C2A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異</w:t>
            </w:r>
            <w:proofErr w:type="gramStart"/>
            <w:r w:rsidRPr="008E6793">
              <w:rPr>
                <w:rFonts w:eastAsia="標楷體"/>
                <w:kern w:val="0"/>
                <w:sz w:val="20"/>
                <w:szCs w:val="20"/>
              </w:rPr>
              <w:t>氰酸甲酯</w:t>
            </w:r>
            <w:proofErr w:type="gramEnd"/>
          </w:p>
        </w:tc>
      </w:tr>
      <w:tr w:rsidR="008E6793" w:rsidRPr="008E6793" w14:paraId="752C254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5ADC38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Methylmercury</w:t>
            </w:r>
          </w:p>
        </w:tc>
        <w:tc>
          <w:tcPr>
            <w:tcW w:w="2307" w:type="pct"/>
            <w:tcBorders>
              <w:top w:val="nil"/>
              <w:left w:val="nil"/>
              <w:bottom w:val="single" w:sz="4" w:space="0" w:color="auto"/>
              <w:right w:val="single" w:sz="4" w:space="0" w:color="auto"/>
            </w:tcBorders>
            <w:vAlign w:val="center"/>
          </w:tcPr>
          <w:p w14:paraId="26325D2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甲基汞</w:t>
            </w:r>
          </w:p>
        </w:tc>
      </w:tr>
      <w:tr w:rsidR="008E6793" w:rsidRPr="008E6793" w14:paraId="1DCA8A6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99F615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Methyl-tert-butyl ether</w:t>
            </w:r>
          </w:p>
        </w:tc>
        <w:tc>
          <w:tcPr>
            <w:tcW w:w="2307" w:type="pct"/>
            <w:tcBorders>
              <w:top w:val="nil"/>
              <w:left w:val="nil"/>
              <w:bottom w:val="single" w:sz="4" w:space="0" w:color="auto"/>
              <w:right w:val="single" w:sz="4" w:space="0" w:color="auto"/>
            </w:tcBorders>
            <w:vAlign w:val="center"/>
          </w:tcPr>
          <w:p w14:paraId="326668A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甲基第三丁基醚</w:t>
            </w:r>
          </w:p>
        </w:tc>
      </w:tr>
      <w:tr w:rsidR="008E6793" w:rsidRPr="008E6793" w14:paraId="49ADA97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E2CEEFA"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Mirex</w:t>
            </w:r>
            <w:proofErr w:type="spellEnd"/>
          </w:p>
        </w:tc>
        <w:tc>
          <w:tcPr>
            <w:tcW w:w="2307" w:type="pct"/>
            <w:tcBorders>
              <w:top w:val="nil"/>
              <w:left w:val="nil"/>
              <w:bottom w:val="single" w:sz="4" w:space="0" w:color="auto"/>
              <w:right w:val="single" w:sz="4" w:space="0" w:color="auto"/>
            </w:tcBorders>
            <w:vAlign w:val="center"/>
          </w:tcPr>
          <w:p w14:paraId="1CD8F14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滅蟻樂</w:t>
            </w:r>
            <w:proofErr w:type="gramEnd"/>
          </w:p>
        </w:tc>
      </w:tr>
      <w:tr w:rsidR="008E6793" w:rsidRPr="008E6793" w14:paraId="225B2EA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64BA85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Mono(2-ethylhexyl) phthalate (MEHP)</w:t>
            </w:r>
          </w:p>
        </w:tc>
        <w:tc>
          <w:tcPr>
            <w:tcW w:w="2307" w:type="pct"/>
            <w:tcBorders>
              <w:top w:val="nil"/>
              <w:left w:val="nil"/>
              <w:bottom w:val="single" w:sz="4" w:space="0" w:color="auto"/>
              <w:right w:val="single" w:sz="4" w:space="0" w:color="auto"/>
            </w:tcBorders>
            <w:vAlign w:val="center"/>
          </w:tcPr>
          <w:p w14:paraId="3F86684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w:t>
            </w:r>
            <w:proofErr w:type="gramStart"/>
            <w:r w:rsidRPr="008E6793">
              <w:rPr>
                <w:rFonts w:eastAsia="標楷體"/>
                <w:kern w:val="0"/>
                <w:sz w:val="20"/>
                <w:szCs w:val="20"/>
              </w:rPr>
              <w:t>甲酸單</w:t>
            </w:r>
            <w:proofErr w:type="gramEnd"/>
            <w:r w:rsidRPr="008E6793">
              <w:rPr>
                <w:rFonts w:eastAsia="標楷體"/>
                <w:kern w:val="0"/>
                <w:sz w:val="20"/>
                <w:szCs w:val="20"/>
              </w:rPr>
              <w:t>(2-</w:t>
            </w:r>
            <w:r w:rsidRPr="008E6793">
              <w:rPr>
                <w:rFonts w:eastAsia="標楷體"/>
                <w:kern w:val="0"/>
                <w:sz w:val="20"/>
                <w:szCs w:val="20"/>
              </w:rPr>
              <w:t>乙基己基</w:t>
            </w:r>
            <w:r w:rsidRPr="008E6793">
              <w:rPr>
                <w:rFonts w:eastAsia="標楷體"/>
                <w:kern w:val="0"/>
                <w:sz w:val="20"/>
                <w:szCs w:val="20"/>
              </w:rPr>
              <w:t>)</w:t>
            </w:r>
            <w:r w:rsidRPr="008E6793">
              <w:rPr>
                <w:rFonts w:eastAsia="標楷體"/>
                <w:kern w:val="0"/>
                <w:sz w:val="20"/>
                <w:szCs w:val="20"/>
              </w:rPr>
              <w:t>酯</w:t>
            </w:r>
          </w:p>
        </w:tc>
      </w:tr>
      <w:tr w:rsidR="008E6793" w:rsidRPr="008E6793" w14:paraId="585DF98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F18B13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Monofluoroacetamide</w:t>
            </w:r>
            <w:proofErr w:type="spellEnd"/>
          </w:p>
        </w:tc>
        <w:tc>
          <w:tcPr>
            <w:tcW w:w="2307" w:type="pct"/>
            <w:tcBorders>
              <w:top w:val="nil"/>
              <w:left w:val="nil"/>
              <w:bottom w:val="single" w:sz="4" w:space="0" w:color="auto"/>
              <w:right w:val="single" w:sz="4" w:space="0" w:color="auto"/>
            </w:tcBorders>
            <w:vAlign w:val="center"/>
          </w:tcPr>
          <w:p w14:paraId="1153D6A4"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氟乙醯</w:t>
            </w:r>
            <w:proofErr w:type="gramEnd"/>
            <w:r w:rsidRPr="008E6793">
              <w:rPr>
                <w:rFonts w:eastAsia="標楷體"/>
                <w:kern w:val="0"/>
                <w:sz w:val="20"/>
                <w:szCs w:val="20"/>
              </w:rPr>
              <w:t>胺</w:t>
            </w:r>
          </w:p>
        </w:tc>
      </w:tr>
      <w:tr w:rsidR="008E6793" w:rsidRPr="008E6793" w14:paraId="5A9805A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83A0FA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Mono-n-Butyl phthalate (MNBP)</w:t>
            </w:r>
          </w:p>
        </w:tc>
        <w:tc>
          <w:tcPr>
            <w:tcW w:w="2307" w:type="pct"/>
            <w:tcBorders>
              <w:top w:val="nil"/>
              <w:left w:val="nil"/>
              <w:bottom w:val="single" w:sz="4" w:space="0" w:color="auto"/>
              <w:right w:val="single" w:sz="4" w:space="0" w:color="auto"/>
            </w:tcBorders>
            <w:vAlign w:val="center"/>
          </w:tcPr>
          <w:p w14:paraId="567827B4"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w:t>
            </w:r>
            <w:proofErr w:type="gramStart"/>
            <w:r w:rsidRPr="008E6793">
              <w:rPr>
                <w:rFonts w:eastAsia="標楷體"/>
                <w:kern w:val="0"/>
                <w:sz w:val="20"/>
                <w:szCs w:val="20"/>
              </w:rPr>
              <w:t>酸單丁酯</w:t>
            </w:r>
            <w:proofErr w:type="gramEnd"/>
          </w:p>
        </w:tc>
      </w:tr>
      <w:tr w:rsidR="008E6793" w:rsidRPr="008E6793" w14:paraId="6EE74ED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51D824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w:t>
            </w:r>
            <w:proofErr w:type="spellStart"/>
            <w:r w:rsidRPr="008E6793">
              <w:rPr>
                <w:rFonts w:eastAsia="標楷體"/>
                <w:kern w:val="0"/>
                <w:sz w:val="20"/>
                <w:szCs w:val="20"/>
              </w:rPr>
              <w:t>Toluylenediamine</w:t>
            </w:r>
            <w:proofErr w:type="spellEnd"/>
            <w:r w:rsidRPr="008E6793">
              <w:rPr>
                <w:rFonts w:eastAsia="標楷體"/>
                <w:kern w:val="0"/>
                <w:sz w:val="20"/>
                <w:szCs w:val="20"/>
              </w:rPr>
              <w:t>(m-</w:t>
            </w:r>
            <w:proofErr w:type="spellStart"/>
            <w:r w:rsidRPr="008E6793">
              <w:rPr>
                <w:rFonts w:eastAsia="標楷體"/>
                <w:kern w:val="0"/>
                <w:sz w:val="20"/>
                <w:szCs w:val="20"/>
              </w:rPr>
              <w:t>Tolylene</w:t>
            </w:r>
            <w:proofErr w:type="spellEnd"/>
            <w:r w:rsidRPr="008E6793">
              <w:rPr>
                <w:rFonts w:eastAsia="標楷體"/>
                <w:kern w:val="0"/>
                <w:sz w:val="20"/>
                <w:szCs w:val="20"/>
              </w:rPr>
              <w:t>-diamine</w:t>
            </w:r>
            <w:r w:rsidRPr="008E6793">
              <w:rPr>
                <w:rFonts w:eastAsia="標楷體"/>
                <w:kern w:val="0"/>
                <w:sz w:val="20"/>
                <w:szCs w:val="20"/>
              </w:rPr>
              <w:t>；</w:t>
            </w:r>
            <w:r w:rsidRPr="008E6793">
              <w:rPr>
                <w:rFonts w:eastAsia="標楷體"/>
                <w:kern w:val="0"/>
                <w:sz w:val="20"/>
                <w:szCs w:val="20"/>
              </w:rPr>
              <w:t>toluene- 2,4-diamine)</w:t>
            </w:r>
          </w:p>
        </w:tc>
        <w:tc>
          <w:tcPr>
            <w:tcW w:w="2307" w:type="pct"/>
            <w:tcBorders>
              <w:top w:val="nil"/>
              <w:left w:val="nil"/>
              <w:bottom w:val="single" w:sz="4" w:space="0" w:color="auto"/>
              <w:right w:val="single" w:sz="4" w:space="0" w:color="auto"/>
            </w:tcBorders>
            <w:vAlign w:val="center"/>
          </w:tcPr>
          <w:p w14:paraId="281CAB6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w:t>
            </w:r>
            <w:r w:rsidRPr="008E6793">
              <w:rPr>
                <w:rFonts w:eastAsia="標楷體"/>
                <w:kern w:val="0"/>
                <w:sz w:val="20"/>
                <w:szCs w:val="20"/>
              </w:rPr>
              <w:t>甲苯二胺</w:t>
            </w:r>
          </w:p>
        </w:tc>
      </w:tr>
      <w:tr w:rsidR="008E6793" w:rsidRPr="008E6793" w14:paraId="34EDDB0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AC7E36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N,N</w:t>
            </w:r>
            <w:proofErr w:type="gramEnd"/>
            <w:r w:rsidRPr="008E6793">
              <w:rPr>
                <w:rFonts w:eastAsia="標楷體"/>
                <w:kern w:val="0"/>
                <w:sz w:val="20"/>
                <w:szCs w:val="20"/>
              </w:rPr>
              <w:t>-Dimethyl formamide</w:t>
            </w:r>
          </w:p>
        </w:tc>
        <w:tc>
          <w:tcPr>
            <w:tcW w:w="2307" w:type="pct"/>
            <w:tcBorders>
              <w:top w:val="nil"/>
              <w:left w:val="nil"/>
              <w:bottom w:val="single" w:sz="4" w:space="0" w:color="auto"/>
              <w:right w:val="single" w:sz="4" w:space="0" w:color="auto"/>
            </w:tcBorders>
            <w:vAlign w:val="center"/>
          </w:tcPr>
          <w:p w14:paraId="216B858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二甲基甲醯胺</w:t>
            </w:r>
          </w:p>
        </w:tc>
      </w:tr>
      <w:tr w:rsidR="008E6793" w:rsidRPr="008E6793" w14:paraId="5053414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3F8F06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Nickel carbonyl</w:t>
            </w:r>
          </w:p>
        </w:tc>
        <w:tc>
          <w:tcPr>
            <w:tcW w:w="2307" w:type="pct"/>
            <w:tcBorders>
              <w:top w:val="nil"/>
              <w:left w:val="nil"/>
              <w:bottom w:val="single" w:sz="4" w:space="0" w:color="auto"/>
              <w:right w:val="single" w:sz="4" w:space="0" w:color="auto"/>
            </w:tcBorders>
            <w:vAlign w:val="center"/>
          </w:tcPr>
          <w:p w14:paraId="202BEDE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w:t>
            </w:r>
            <w:proofErr w:type="gramStart"/>
            <w:r w:rsidRPr="008E6793">
              <w:rPr>
                <w:rFonts w:eastAsia="標楷體"/>
                <w:kern w:val="0"/>
                <w:sz w:val="20"/>
                <w:szCs w:val="20"/>
              </w:rPr>
              <w:t>羰化鎳</w:t>
            </w:r>
            <w:proofErr w:type="gramEnd"/>
          </w:p>
        </w:tc>
      </w:tr>
      <w:tr w:rsidR="008E6793" w:rsidRPr="008E6793" w14:paraId="2B19BD1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4FC8375"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Nitrilotri</w:t>
            </w:r>
            <w:proofErr w:type="spellEnd"/>
            <w:r w:rsidRPr="008E6793">
              <w:rPr>
                <w:rFonts w:eastAsia="標楷體"/>
                <w:kern w:val="0"/>
                <w:sz w:val="20"/>
                <w:szCs w:val="20"/>
              </w:rPr>
              <w:t xml:space="preserve"> acetic acid</w:t>
            </w:r>
          </w:p>
        </w:tc>
        <w:tc>
          <w:tcPr>
            <w:tcW w:w="2307" w:type="pct"/>
            <w:tcBorders>
              <w:top w:val="nil"/>
              <w:left w:val="nil"/>
              <w:bottom w:val="single" w:sz="4" w:space="0" w:color="auto"/>
              <w:right w:val="single" w:sz="4" w:space="0" w:color="auto"/>
            </w:tcBorders>
            <w:vAlign w:val="center"/>
          </w:tcPr>
          <w:p w14:paraId="064BF59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三</w:t>
            </w:r>
            <w:proofErr w:type="gramEnd"/>
            <w:r w:rsidRPr="008E6793">
              <w:rPr>
                <w:rFonts w:eastAsia="標楷體"/>
                <w:kern w:val="0"/>
                <w:sz w:val="20"/>
                <w:szCs w:val="20"/>
              </w:rPr>
              <w:t>乙酸基氨</w:t>
            </w:r>
          </w:p>
        </w:tc>
      </w:tr>
      <w:tr w:rsidR="008E6793" w:rsidRPr="008E6793" w14:paraId="2143371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5789C7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Nitrobenzene</w:t>
            </w:r>
          </w:p>
        </w:tc>
        <w:tc>
          <w:tcPr>
            <w:tcW w:w="2307" w:type="pct"/>
            <w:tcBorders>
              <w:top w:val="nil"/>
              <w:left w:val="nil"/>
              <w:bottom w:val="single" w:sz="4" w:space="0" w:color="auto"/>
              <w:right w:val="single" w:sz="4" w:space="0" w:color="auto"/>
            </w:tcBorders>
            <w:vAlign w:val="center"/>
          </w:tcPr>
          <w:p w14:paraId="4F16302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硝苯</w:t>
            </w:r>
            <w:proofErr w:type="gramEnd"/>
          </w:p>
        </w:tc>
      </w:tr>
      <w:tr w:rsidR="008E6793" w:rsidRPr="008E6793" w14:paraId="6B0E037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AA55A27"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Nitrofen</w:t>
            </w:r>
            <w:proofErr w:type="spellEnd"/>
          </w:p>
        </w:tc>
        <w:tc>
          <w:tcPr>
            <w:tcW w:w="2307" w:type="pct"/>
            <w:tcBorders>
              <w:top w:val="nil"/>
              <w:left w:val="nil"/>
              <w:bottom w:val="single" w:sz="4" w:space="0" w:color="auto"/>
              <w:right w:val="single" w:sz="4" w:space="0" w:color="auto"/>
            </w:tcBorders>
            <w:vAlign w:val="center"/>
          </w:tcPr>
          <w:p w14:paraId="24805A1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護谷</w:t>
            </w:r>
            <w:proofErr w:type="gramEnd"/>
          </w:p>
        </w:tc>
      </w:tr>
      <w:tr w:rsidR="008E6793" w:rsidRPr="008E6793" w14:paraId="5BB6957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3A7F2E1"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Nitrosodimethylamine</w:t>
            </w:r>
            <w:proofErr w:type="spellEnd"/>
            <w:r w:rsidRPr="008E6793">
              <w:rPr>
                <w:rFonts w:eastAsia="標楷體"/>
                <w:kern w:val="0"/>
                <w:sz w:val="20"/>
                <w:szCs w:val="20"/>
              </w:rPr>
              <w:t xml:space="preserve"> (DMNA)</w:t>
            </w:r>
          </w:p>
        </w:tc>
        <w:tc>
          <w:tcPr>
            <w:tcW w:w="2307" w:type="pct"/>
            <w:tcBorders>
              <w:top w:val="nil"/>
              <w:left w:val="nil"/>
              <w:bottom w:val="single" w:sz="4" w:space="0" w:color="auto"/>
              <w:right w:val="single" w:sz="4" w:space="0" w:color="auto"/>
            </w:tcBorders>
            <w:vAlign w:val="center"/>
          </w:tcPr>
          <w:p w14:paraId="2D1D64F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w:t>
            </w:r>
            <w:proofErr w:type="gramStart"/>
            <w:r w:rsidRPr="008E6793">
              <w:rPr>
                <w:rFonts w:eastAsia="標楷體"/>
                <w:kern w:val="0"/>
                <w:sz w:val="20"/>
                <w:szCs w:val="20"/>
              </w:rPr>
              <w:t>亞硝二</w:t>
            </w:r>
            <w:proofErr w:type="gramEnd"/>
            <w:r w:rsidRPr="008E6793">
              <w:rPr>
                <w:rFonts w:eastAsia="標楷體"/>
                <w:kern w:val="0"/>
                <w:sz w:val="20"/>
                <w:szCs w:val="20"/>
              </w:rPr>
              <w:t>甲胺（二甲亞硝胺）</w:t>
            </w:r>
          </w:p>
        </w:tc>
      </w:tr>
      <w:tr w:rsidR="008E6793" w:rsidRPr="008E6793" w14:paraId="1CE0AD1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691ED1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N-Nitroso-N-</w:t>
            </w:r>
            <w:proofErr w:type="spellStart"/>
            <w:r w:rsidRPr="008E6793">
              <w:rPr>
                <w:rFonts w:eastAsia="標楷體"/>
                <w:kern w:val="0"/>
                <w:sz w:val="20"/>
                <w:szCs w:val="20"/>
              </w:rPr>
              <w:t>methylurea</w:t>
            </w:r>
            <w:proofErr w:type="spellEnd"/>
          </w:p>
        </w:tc>
        <w:tc>
          <w:tcPr>
            <w:tcW w:w="2307" w:type="pct"/>
            <w:tcBorders>
              <w:top w:val="nil"/>
              <w:left w:val="nil"/>
              <w:bottom w:val="single" w:sz="4" w:space="0" w:color="auto"/>
              <w:right w:val="single" w:sz="4" w:space="0" w:color="auto"/>
            </w:tcBorders>
            <w:vAlign w:val="center"/>
          </w:tcPr>
          <w:p w14:paraId="2741A84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w:t>
            </w:r>
            <w:proofErr w:type="gramStart"/>
            <w:r w:rsidRPr="008E6793">
              <w:rPr>
                <w:rFonts w:eastAsia="標楷體"/>
                <w:kern w:val="0"/>
                <w:sz w:val="20"/>
                <w:szCs w:val="20"/>
              </w:rPr>
              <w:t>亞硝</w:t>
            </w:r>
            <w:proofErr w:type="gramEnd"/>
            <w:r w:rsidRPr="008E6793">
              <w:rPr>
                <w:rFonts w:eastAsia="標楷體"/>
                <w:kern w:val="0"/>
                <w:sz w:val="20"/>
                <w:szCs w:val="20"/>
              </w:rPr>
              <w:t>-</w:t>
            </w:r>
            <w:r w:rsidRPr="008E6793">
              <w:rPr>
                <w:rFonts w:eastAsia="標楷體"/>
                <w:kern w:val="0"/>
                <w:sz w:val="20"/>
                <w:szCs w:val="20"/>
              </w:rPr>
              <w:t>正</w:t>
            </w:r>
            <w:r w:rsidRPr="008E6793">
              <w:rPr>
                <w:rFonts w:eastAsia="標楷體"/>
                <w:kern w:val="0"/>
                <w:sz w:val="20"/>
                <w:szCs w:val="20"/>
              </w:rPr>
              <w:t>-</w:t>
            </w:r>
            <w:r w:rsidRPr="008E6793">
              <w:rPr>
                <w:rFonts w:eastAsia="標楷體"/>
                <w:kern w:val="0"/>
                <w:sz w:val="20"/>
                <w:szCs w:val="20"/>
              </w:rPr>
              <w:t>甲脲</w:t>
            </w:r>
          </w:p>
        </w:tc>
      </w:tr>
      <w:tr w:rsidR="008E6793" w:rsidRPr="008E6793" w14:paraId="17FFFDD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25D1F4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Nonylphenol</w:t>
            </w:r>
          </w:p>
        </w:tc>
        <w:tc>
          <w:tcPr>
            <w:tcW w:w="2307" w:type="pct"/>
            <w:tcBorders>
              <w:top w:val="nil"/>
              <w:left w:val="nil"/>
              <w:bottom w:val="single" w:sz="4" w:space="0" w:color="auto"/>
              <w:right w:val="single" w:sz="4" w:space="0" w:color="auto"/>
            </w:tcBorders>
            <w:vAlign w:val="center"/>
          </w:tcPr>
          <w:p w14:paraId="7985AB0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壬基</w:t>
            </w:r>
            <w:proofErr w:type="gramStart"/>
            <w:r w:rsidRPr="008E6793">
              <w:rPr>
                <w:rFonts w:eastAsia="標楷體"/>
                <w:kern w:val="0"/>
                <w:sz w:val="20"/>
                <w:szCs w:val="20"/>
              </w:rPr>
              <w:t>酚</w:t>
            </w:r>
            <w:proofErr w:type="gramEnd"/>
          </w:p>
        </w:tc>
      </w:tr>
      <w:tr w:rsidR="008E6793" w:rsidRPr="008E6793" w14:paraId="38E830C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2BA25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Nonylphenol polyethylene glycol ether</w:t>
            </w:r>
          </w:p>
        </w:tc>
        <w:tc>
          <w:tcPr>
            <w:tcW w:w="2307" w:type="pct"/>
            <w:tcBorders>
              <w:top w:val="nil"/>
              <w:left w:val="nil"/>
              <w:bottom w:val="single" w:sz="4" w:space="0" w:color="auto"/>
              <w:right w:val="single" w:sz="4" w:space="0" w:color="auto"/>
            </w:tcBorders>
            <w:vAlign w:val="center"/>
          </w:tcPr>
          <w:p w14:paraId="4A3D9E2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壬基</w:t>
            </w:r>
            <w:proofErr w:type="gramStart"/>
            <w:r w:rsidRPr="008E6793">
              <w:rPr>
                <w:rFonts w:eastAsia="標楷體"/>
                <w:kern w:val="0"/>
                <w:sz w:val="20"/>
                <w:szCs w:val="20"/>
              </w:rPr>
              <w:t>酚聚乙氧基醇</w:t>
            </w:r>
            <w:proofErr w:type="gramEnd"/>
          </w:p>
        </w:tc>
      </w:tr>
      <w:tr w:rsidR="008E6793" w:rsidRPr="008E6793" w14:paraId="2D3371E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EA4258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o-</w:t>
            </w:r>
            <w:proofErr w:type="spellStart"/>
            <w:r w:rsidRPr="008E6793">
              <w:rPr>
                <w:rFonts w:eastAsia="標楷體"/>
                <w:kern w:val="0"/>
                <w:sz w:val="20"/>
                <w:szCs w:val="20"/>
              </w:rPr>
              <w:t>Aminotoluene</w:t>
            </w:r>
            <w:proofErr w:type="spellEnd"/>
          </w:p>
        </w:tc>
        <w:tc>
          <w:tcPr>
            <w:tcW w:w="2307" w:type="pct"/>
            <w:tcBorders>
              <w:top w:val="nil"/>
              <w:left w:val="nil"/>
              <w:bottom w:val="single" w:sz="4" w:space="0" w:color="auto"/>
              <w:right w:val="single" w:sz="4" w:space="0" w:color="auto"/>
            </w:tcBorders>
            <w:vAlign w:val="center"/>
          </w:tcPr>
          <w:p w14:paraId="3A3F65D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鄰</w:t>
            </w:r>
            <w:r w:rsidRPr="008E6793">
              <w:rPr>
                <w:rFonts w:eastAsia="標楷體"/>
                <w:kern w:val="0"/>
                <w:sz w:val="20"/>
                <w:szCs w:val="20"/>
              </w:rPr>
              <w:t>-</w:t>
            </w:r>
            <w:r w:rsidRPr="008E6793">
              <w:rPr>
                <w:rFonts w:eastAsia="標楷體"/>
                <w:kern w:val="0"/>
                <w:sz w:val="20"/>
                <w:szCs w:val="20"/>
              </w:rPr>
              <w:t>甲苯胺</w:t>
            </w:r>
          </w:p>
        </w:tc>
      </w:tr>
      <w:tr w:rsidR="008E6793" w:rsidRPr="008E6793" w14:paraId="7AFDA3C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9A5819D"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Octabromodiphenyl</w:t>
            </w:r>
            <w:proofErr w:type="spellEnd"/>
            <w:r w:rsidRPr="008E6793">
              <w:rPr>
                <w:rFonts w:eastAsia="標楷體"/>
                <w:kern w:val="0"/>
                <w:sz w:val="20"/>
                <w:szCs w:val="20"/>
              </w:rPr>
              <w:t xml:space="preserve"> ether</w:t>
            </w:r>
          </w:p>
        </w:tc>
        <w:tc>
          <w:tcPr>
            <w:tcW w:w="2307" w:type="pct"/>
            <w:tcBorders>
              <w:top w:val="nil"/>
              <w:left w:val="nil"/>
              <w:bottom w:val="single" w:sz="4" w:space="0" w:color="auto"/>
              <w:right w:val="single" w:sz="4" w:space="0" w:color="auto"/>
            </w:tcBorders>
            <w:vAlign w:val="center"/>
          </w:tcPr>
          <w:p w14:paraId="4D6A1D9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八溴二苯醚</w:t>
            </w:r>
          </w:p>
        </w:tc>
      </w:tr>
      <w:tr w:rsidR="008E6793" w:rsidRPr="008E6793" w14:paraId="16311A5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F813AD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Octachloronaphthalene</w:t>
            </w:r>
            <w:proofErr w:type="spellEnd"/>
          </w:p>
        </w:tc>
        <w:tc>
          <w:tcPr>
            <w:tcW w:w="2307" w:type="pct"/>
            <w:tcBorders>
              <w:top w:val="nil"/>
              <w:left w:val="nil"/>
              <w:bottom w:val="single" w:sz="4" w:space="0" w:color="auto"/>
              <w:right w:val="single" w:sz="4" w:space="0" w:color="auto"/>
            </w:tcBorders>
            <w:vAlign w:val="center"/>
          </w:tcPr>
          <w:p w14:paraId="4BBC69B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八氯萘</w:t>
            </w:r>
          </w:p>
        </w:tc>
      </w:tr>
      <w:tr w:rsidR="008E6793" w:rsidRPr="008E6793" w14:paraId="7DE93DE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4CCCC5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o-Dichlorobenzene (1,2-Dichloro benzene)</w:t>
            </w:r>
          </w:p>
        </w:tc>
        <w:tc>
          <w:tcPr>
            <w:tcW w:w="2307" w:type="pct"/>
            <w:tcBorders>
              <w:top w:val="nil"/>
              <w:left w:val="nil"/>
              <w:bottom w:val="single" w:sz="4" w:space="0" w:color="auto"/>
              <w:right w:val="single" w:sz="4" w:space="0" w:color="auto"/>
            </w:tcBorders>
            <w:vAlign w:val="center"/>
          </w:tcPr>
          <w:p w14:paraId="6FC89AD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鄰</w:t>
            </w:r>
            <w:r w:rsidRPr="008E6793">
              <w:rPr>
                <w:rFonts w:eastAsia="標楷體"/>
                <w:kern w:val="0"/>
                <w:sz w:val="20"/>
                <w:szCs w:val="20"/>
              </w:rPr>
              <w:t>-</w:t>
            </w:r>
            <w:r w:rsidRPr="008E6793">
              <w:rPr>
                <w:rFonts w:eastAsia="標楷體"/>
                <w:kern w:val="0"/>
                <w:sz w:val="20"/>
                <w:szCs w:val="20"/>
              </w:rPr>
              <w:t>二</w:t>
            </w:r>
            <w:proofErr w:type="gramStart"/>
            <w:r w:rsidRPr="008E6793">
              <w:rPr>
                <w:rFonts w:eastAsia="標楷體"/>
                <w:kern w:val="0"/>
                <w:sz w:val="20"/>
                <w:szCs w:val="20"/>
              </w:rPr>
              <w:t>氯苯</w:t>
            </w:r>
            <w:proofErr w:type="gramEnd"/>
          </w:p>
        </w:tc>
      </w:tr>
      <w:tr w:rsidR="008E6793" w:rsidRPr="008E6793" w14:paraId="5649261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7FA088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P-Aminobiphenyl</w:t>
            </w:r>
          </w:p>
        </w:tc>
        <w:tc>
          <w:tcPr>
            <w:tcW w:w="2307" w:type="pct"/>
            <w:tcBorders>
              <w:top w:val="nil"/>
              <w:left w:val="nil"/>
              <w:bottom w:val="single" w:sz="4" w:space="0" w:color="auto"/>
              <w:right w:val="single" w:sz="4" w:space="0" w:color="auto"/>
            </w:tcBorders>
            <w:vAlign w:val="center"/>
          </w:tcPr>
          <w:p w14:paraId="4E27573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胺基聯苯</w:t>
            </w:r>
          </w:p>
        </w:tc>
      </w:tr>
      <w:tr w:rsidR="008E6793" w:rsidRPr="008E6793" w14:paraId="22936CE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F47A6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P-Aminobiphenyl Hydrochloride</w:t>
            </w:r>
          </w:p>
        </w:tc>
        <w:tc>
          <w:tcPr>
            <w:tcW w:w="2307" w:type="pct"/>
            <w:tcBorders>
              <w:top w:val="nil"/>
              <w:left w:val="nil"/>
              <w:bottom w:val="single" w:sz="4" w:space="0" w:color="auto"/>
              <w:right w:val="single" w:sz="4" w:space="0" w:color="auto"/>
            </w:tcBorders>
            <w:vAlign w:val="center"/>
          </w:tcPr>
          <w:p w14:paraId="0AD82F1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胺基聯苯鹽酸鹽</w:t>
            </w:r>
          </w:p>
        </w:tc>
      </w:tr>
      <w:tr w:rsidR="008E6793" w:rsidRPr="008E6793" w14:paraId="4F307CA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CC5DB2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w:t>
            </w:r>
            <w:proofErr w:type="spellStart"/>
            <w:r w:rsidRPr="008E6793">
              <w:rPr>
                <w:rFonts w:eastAsia="標楷體"/>
                <w:kern w:val="0"/>
                <w:sz w:val="20"/>
                <w:szCs w:val="20"/>
              </w:rPr>
              <w:t>Aminotoluene</w:t>
            </w:r>
            <w:proofErr w:type="spellEnd"/>
          </w:p>
        </w:tc>
        <w:tc>
          <w:tcPr>
            <w:tcW w:w="2307" w:type="pct"/>
            <w:tcBorders>
              <w:top w:val="nil"/>
              <w:left w:val="nil"/>
              <w:bottom w:val="single" w:sz="4" w:space="0" w:color="auto"/>
              <w:right w:val="single" w:sz="4" w:space="0" w:color="auto"/>
            </w:tcBorders>
            <w:vAlign w:val="center"/>
          </w:tcPr>
          <w:p w14:paraId="1D75E72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甲苯胺</w:t>
            </w:r>
          </w:p>
        </w:tc>
      </w:tr>
      <w:tr w:rsidR="008E6793" w:rsidRPr="008E6793" w14:paraId="125F506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22C190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p-Chloro-o-toluidine</w:t>
            </w:r>
          </w:p>
        </w:tc>
        <w:tc>
          <w:tcPr>
            <w:tcW w:w="2307" w:type="pct"/>
            <w:tcBorders>
              <w:top w:val="nil"/>
              <w:left w:val="nil"/>
              <w:bottom w:val="single" w:sz="4" w:space="0" w:color="auto"/>
              <w:right w:val="single" w:sz="4" w:space="0" w:color="auto"/>
            </w:tcBorders>
            <w:vAlign w:val="center"/>
          </w:tcPr>
          <w:p w14:paraId="40C9A22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氯</w:t>
            </w:r>
            <w:proofErr w:type="gramEnd"/>
            <w:r w:rsidRPr="008E6793">
              <w:rPr>
                <w:rFonts w:eastAsia="標楷體"/>
                <w:kern w:val="0"/>
                <w:sz w:val="20"/>
                <w:szCs w:val="20"/>
              </w:rPr>
              <w:t>-</w:t>
            </w:r>
            <w:r w:rsidRPr="008E6793">
              <w:rPr>
                <w:rFonts w:eastAsia="標楷體"/>
                <w:kern w:val="0"/>
                <w:sz w:val="20"/>
                <w:szCs w:val="20"/>
              </w:rPr>
              <w:t>鄰</w:t>
            </w:r>
            <w:r w:rsidRPr="008E6793">
              <w:rPr>
                <w:rFonts w:eastAsia="標楷體"/>
                <w:kern w:val="0"/>
                <w:sz w:val="20"/>
                <w:szCs w:val="20"/>
              </w:rPr>
              <w:t>-</w:t>
            </w:r>
            <w:r w:rsidRPr="008E6793">
              <w:rPr>
                <w:rFonts w:eastAsia="標楷體"/>
                <w:kern w:val="0"/>
                <w:sz w:val="20"/>
                <w:szCs w:val="20"/>
              </w:rPr>
              <w:t>甲苯胺</w:t>
            </w:r>
          </w:p>
        </w:tc>
      </w:tr>
      <w:tr w:rsidR="008E6793" w:rsidRPr="008E6793" w14:paraId="515EAB3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D9C076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Pentabromodiphenyl</w:t>
            </w:r>
            <w:proofErr w:type="spellEnd"/>
            <w:r w:rsidRPr="008E6793">
              <w:rPr>
                <w:rFonts w:eastAsia="標楷體"/>
                <w:kern w:val="0"/>
                <w:sz w:val="20"/>
                <w:szCs w:val="20"/>
              </w:rPr>
              <w:t xml:space="preserve"> ether</w:t>
            </w:r>
          </w:p>
        </w:tc>
        <w:tc>
          <w:tcPr>
            <w:tcW w:w="2307" w:type="pct"/>
            <w:tcBorders>
              <w:top w:val="nil"/>
              <w:left w:val="nil"/>
              <w:bottom w:val="single" w:sz="4" w:space="0" w:color="auto"/>
              <w:right w:val="single" w:sz="4" w:space="0" w:color="auto"/>
            </w:tcBorders>
            <w:vAlign w:val="center"/>
          </w:tcPr>
          <w:p w14:paraId="15D617E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五溴二苯醚</w:t>
            </w:r>
          </w:p>
        </w:tc>
      </w:tr>
      <w:tr w:rsidR="008E6793" w:rsidRPr="008E6793" w14:paraId="47E649A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7DC2C36"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Pentachlorobenzene</w:t>
            </w:r>
            <w:proofErr w:type="spellEnd"/>
          </w:p>
        </w:tc>
        <w:tc>
          <w:tcPr>
            <w:tcW w:w="2307" w:type="pct"/>
            <w:tcBorders>
              <w:top w:val="nil"/>
              <w:left w:val="nil"/>
              <w:bottom w:val="single" w:sz="4" w:space="0" w:color="auto"/>
              <w:right w:val="single" w:sz="4" w:space="0" w:color="auto"/>
            </w:tcBorders>
            <w:vAlign w:val="center"/>
          </w:tcPr>
          <w:p w14:paraId="1498E06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w:t>
            </w:r>
            <w:proofErr w:type="gramStart"/>
            <w:r w:rsidRPr="008E6793">
              <w:rPr>
                <w:rFonts w:eastAsia="標楷體"/>
                <w:kern w:val="0"/>
                <w:sz w:val="20"/>
                <w:szCs w:val="20"/>
              </w:rPr>
              <w:t>氯苯</w:t>
            </w:r>
            <w:proofErr w:type="gramEnd"/>
          </w:p>
        </w:tc>
      </w:tr>
      <w:tr w:rsidR="008E6793" w:rsidRPr="008E6793" w14:paraId="5885DC0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8A565C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Pentachloronitrobenzene</w:t>
            </w:r>
          </w:p>
        </w:tc>
        <w:tc>
          <w:tcPr>
            <w:tcW w:w="2307" w:type="pct"/>
            <w:tcBorders>
              <w:top w:val="nil"/>
              <w:left w:val="nil"/>
              <w:bottom w:val="single" w:sz="4" w:space="0" w:color="auto"/>
              <w:right w:val="single" w:sz="4" w:space="0" w:color="auto"/>
            </w:tcBorders>
            <w:vAlign w:val="center"/>
          </w:tcPr>
          <w:p w14:paraId="2C3DC39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w:t>
            </w:r>
            <w:proofErr w:type="gramStart"/>
            <w:r w:rsidRPr="008E6793">
              <w:rPr>
                <w:rFonts w:eastAsia="標楷體"/>
                <w:kern w:val="0"/>
                <w:sz w:val="20"/>
                <w:szCs w:val="20"/>
              </w:rPr>
              <w:t>氯硝苯</w:t>
            </w:r>
            <w:proofErr w:type="gramEnd"/>
          </w:p>
        </w:tc>
      </w:tr>
      <w:tr w:rsidR="008E6793" w:rsidRPr="008E6793" w14:paraId="2E9B3A6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2563C9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Pentachlorophenol</w:t>
            </w:r>
          </w:p>
        </w:tc>
        <w:tc>
          <w:tcPr>
            <w:tcW w:w="2307" w:type="pct"/>
            <w:tcBorders>
              <w:top w:val="nil"/>
              <w:left w:val="nil"/>
              <w:bottom w:val="single" w:sz="4" w:space="0" w:color="auto"/>
              <w:right w:val="single" w:sz="4" w:space="0" w:color="auto"/>
            </w:tcBorders>
            <w:vAlign w:val="center"/>
          </w:tcPr>
          <w:p w14:paraId="615FADC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五氯</w:t>
            </w:r>
            <w:proofErr w:type="gramStart"/>
            <w:r w:rsidRPr="008E6793">
              <w:rPr>
                <w:rFonts w:eastAsia="標楷體"/>
                <w:kern w:val="0"/>
                <w:sz w:val="20"/>
                <w:szCs w:val="20"/>
              </w:rPr>
              <w:t>酚</w:t>
            </w:r>
            <w:proofErr w:type="gramEnd"/>
          </w:p>
        </w:tc>
      </w:tr>
      <w:tr w:rsidR="008E6793" w:rsidRPr="008E6793" w14:paraId="74543FC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41BA230"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Perfluorooctane</w:t>
            </w:r>
            <w:proofErr w:type="spellEnd"/>
            <w:r w:rsidRPr="008E6793">
              <w:rPr>
                <w:rFonts w:eastAsia="標楷體"/>
                <w:kern w:val="0"/>
                <w:sz w:val="20"/>
                <w:szCs w:val="20"/>
              </w:rPr>
              <w:t xml:space="preserve"> sulfonic acid</w:t>
            </w:r>
          </w:p>
        </w:tc>
        <w:tc>
          <w:tcPr>
            <w:tcW w:w="2307" w:type="pct"/>
            <w:tcBorders>
              <w:top w:val="nil"/>
              <w:left w:val="nil"/>
              <w:bottom w:val="single" w:sz="4" w:space="0" w:color="auto"/>
              <w:right w:val="single" w:sz="4" w:space="0" w:color="auto"/>
            </w:tcBorders>
            <w:vAlign w:val="center"/>
          </w:tcPr>
          <w:p w14:paraId="0329C41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全</w:t>
            </w:r>
            <w:proofErr w:type="gramStart"/>
            <w:r w:rsidRPr="008E6793">
              <w:rPr>
                <w:rFonts w:eastAsia="標楷體"/>
                <w:kern w:val="0"/>
                <w:sz w:val="20"/>
                <w:szCs w:val="20"/>
              </w:rPr>
              <w:t>氟辛烷磺</w:t>
            </w:r>
            <w:proofErr w:type="gramEnd"/>
            <w:r w:rsidRPr="008E6793">
              <w:rPr>
                <w:rFonts w:eastAsia="標楷體"/>
                <w:kern w:val="0"/>
                <w:sz w:val="20"/>
                <w:szCs w:val="20"/>
              </w:rPr>
              <w:t>酸</w:t>
            </w:r>
          </w:p>
        </w:tc>
      </w:tr>
      <w:tr w:rsidR="008E6793" w:rsidRPr="008E6793" w14:paraId="1048B65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F1EBF0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Perfluorooctane</w:t>
            </w:r>
            <w:proofErr w:type="spellEnd"/>
            <w:r w:rsidRPr="008E6793">
              <w:rPr>
                <w:rFonts w:eastAsia="標楷體"/>
                <w:kern w:val="0"/>
                <w:sz w:val="20"/>
                <w:szCs w:val="20"/>
              </w:rPr>
              <w:t xml:space="preserve"> sulfonyl fluoride</w:t>
            </w:r>
          </w:p>
        </w:tc>
        <w:tc>
          <w:tcPr>
            <w:tcW w:w="2307" w:type="pct"/>
            <w:tcBorders>
              <w:top w:val="nil"/>
              <w:left w:val="nil"/>
              <w:bottom w:val="single" w:sz="4" w:space="0" w:color="auto"/>
              <w:right w:val="single" w:sz="4" w:space="0" w:color="auto"/>
            </w:tcBorders>
            <w:vAlign w:val="center"/>
          </w:tcPr>
          <w:p w14:paraId="39947B3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全</w:t>
            </w:r>
            <w:proofErr w:type="gramStart"/>
            <w:r w:rsidRPr="008E6793">
              <w:rPr>
                <w:rFonts w:eastAsia="標楷體"/>
                <w:kern w:val="0"/>
                <w:sz w:val="20"/>
                <w:szCs w:val="20"/>
              </w:rPr>
              <w:t>氟辛烷磺</w:t>
            </w:r>
            <w:proofErr w:type="gramEnd"/>
            <w:r w:rsidRPr="008E6793">
              <w:rPr>
                <w:rFonts w:eastAsia="標楷體"/>
                <w:kern w:val="0"/>
                <w:sz w:val="20"/>
                <w:szCs w:val="20"/>
              </w:rPr>
              <w:t>醯氟</w:t>
            </w:r>
          </w:p>
        </w:tc>
      </w:tr>
      <w:tr w:rsidR="008E6793" w:rsidRPr="008E6793" w14:paraId="2203C5F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088FA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Phosgene</w:t>
            </w:r>
          </w:p>
        </w:tc>
        <w:tc>
          <w:tcPr>
            <w:tcW w:w="2307" w:type="pct"/>
            <w:tcBorders>
              <w:top w:val="nil"/>
              <w:left w:val="nil"/>
              <w:bottom w:val="single" w:sz="4" w:space="0" w:color="auto"/>
              <w:right w:val="single" w:sz="4" w:space="0" w:color="auto"/>
            </w:tcBorders>
            <w:vAlign w:val="center"/>
          </w:tcPr>
          <w:p w14:paraId="31FF163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光氣</w:t>
            </w:r>
          </w:p>
        </w:tc>
      </w:tr>
      <w:tr w:rsidR="008E6793" w:rsidRPr="008E6793" w14:paraId="499DC08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5CDB4D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Phosphine</w:t>
            </w:r>
          </w:p>
        </w:tc>
        <w:tc>
          <w:tcPr>
            <w:tcW w:w="2307" w:type="pct"/>
            <w:tcBorders>
              <w:top w:val="nil"/>
              <w:left w:val="nil"/>
              <w:bottom w:val="single" w:sz="4" w:space="0" w:color="auto"/>
              <w:right w:val="single" w:sz="4" w:space="0" w:color="auto"/>
            </w:tcBorders>
            <w:vAlign w:val="center"/>
          </w:tcPr>
          <w:p w14:paraId="3F9EC94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磷化氫</w:t>
            </w:r>
          </w:p>
        </w:tc>
      </w:tr>
      <w:tr w:rsidR="008E6793" w:rsidRPr="008E6793" w14:paraId="79A5A51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3F0CDC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Phosphorus trichloride</w:t>
            </w:r>
          </w:p>
        </w:tc>
        <w:tc>
          <w:tcPr>
            <w:tcW w:w="2307" w:type="pct"/>
            <w:tcBorders>
              <w:top w:val="nil"/>
              <w:left w:val="nil"/>
              <w:bottom w:val="single" w:sz="4" w:space="0" w:color="auto"/>
              <w:right w:val="single" w:sz="4" w:space="0" w:color="auto"/>
            </w:tcBorders>
            <w:vAlign w:val="center"/>
          </w:tcPr>
          <w:p w14:paraId="0813C62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三</w:t>
            </w:r>
            <w:proofErr w:type="gramEnd"/>
            <w:r w:rsidRPr="008E6793">
              <w:rPr>
                <w:rFonts w:eastAsia="標楷體"/>
                <w:kern w:val="0"/>
                <w:sz w:val="20"/>
                <w:szCs w:val="20"/>
              </w:rPr>
              <w:t>氯化磷</w:t>
            </w:r>
          </w:p>
        </w:tc>
      </w:tr>
      <w:tr w:rsidR="008E6793" w:rsidRPr="008E6793" w14:paraId="755BF92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2BBB59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Phthalic anhydride</w:t>
            </w:r>
          </w:p>
        </w:tc>
        <w:tc>
          <w:tcPr>
            <w:tcW w:w="2307" w:type="pct"/>
            <w:tcBorders>
              <w:top w:val="nil"/>
              <w:left w:val="nil"/>
              <w:bottom w:val="single" w:sz="4" w:space="0" w:color="auto"/>
              <w:right w:val="single" w:sz="4" w:space="0" w:color="auto"/>
            </w:tcBorders>
            <w:vAlign w:val="center"/>
          </w:tcPr>
          <w:p w14:paraId="5632C92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鄰苯</w:t>
            </w:r>
            <w:proofErr w:type="gramEnd"/>
            <w:r w:rsidRPr="008E6793">
              <w:rPr>
                <w:rFonts w:eastAsia="標楷體"/>
                <w:kern w:val="0"/>
                <w:sz w:val="20"/>
                <w:szCs w:val="20"/>
              </w:rPr>
              <w:t>二甲</w:t>
            </w:r>
            <w:proofErr w:type="gramStart"/>
            <w:r w:rsidRPr="008E6793">
              <w:rPr>
                <w:rFonts w:eastAsia="標楷體"/>
                <w:kern w:val="0"/>
                <w:sz w:val="20"/>
                <w:szCs w:val="20"/>
              </w:rPr>
              <w:t>酐</w:t>
            </w:r>
            <w:proofErr w:type="gramEnd"/>
          </w:p>
        </w:tc>
      </w:tr>
      <w:tr w:rsidR="008E6793" w:rsidRPr="008E6793" w14:paraId="16D2E18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472C73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P-Nitrobiphenyl</w:t>
            </w:r>
          </w:p>
        </w:tc>
        <w:tc>
          <w:tcPr>
            <w:tcW w:w="2307" w:type="pct"/>
            <w:tcBorders>
              <w:top w:val="nil"/>
              <w:left w:val="nil"/>
              <w:bottom w:val="single" w:sz="4" w:space="0" w:color="auto"/>
              <w:right w:val="single" w:sz="4" w:space="0" w:color="auto"/>
            </w:tcBorders>
            <w:vAlign w:val="center"/>
          </w:tcPr>
          <w:p w14:paraId="2250F4F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硝基聯苯</w:t>
            </w:r>
          </w:p>
        </w:tc>
      </w:tr>
      <w:tr w:rsidR="008E6793" w:rsidRPr="008E6793" w14:paraId="61B7273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323CA0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Polychlorinated biphenyls</w:t>
            </w:r>
          </w:p>
        </w:tc>
        <w:tc>
          <w:tcPr>
            <w:tcW w:w="2307" w:type="pct"/>
            <w:tcBorders>
              <w:top w:val="nil"/>
              <w:left w:val="nil"/>
              <w:bottom w:val="single" w:sz="4" w:space="0" w:color="auto"/>
              <w:right w:val="single" w:sz="4" w:space="0" w:color="auto"/>
            </w:tcBorders>
            <w:vAlign w:val="center"/>
          </w:tcPr>
          <w:p w14:paraId="7F0AF07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多氯聯苯</w:t>
            </w:r>
          </w:p>
        </w:tc>
      </w:tr>
      <w:tr w:rsidR="008E6793" w:rsidRPr="008E6793" w14:paraId="699E3F4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A6784A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Potassium chromate</w:t>
            </w:r>
          </w:p>
        </w:tc>
        <w:tc>
          <w:tcPr>
            <w:tcW w:w="2307" w:type="pct"/>
            <w:tcBorders>
              <w:top w:val="nil"/>
              <w:left w:val="nil"/>
              <w:bottom w:val="single" w:sz="4" w:space="0" w:color="auto"/>
              <w:right w:val="single" w:sz="4" w:space="0" w:color="auto"/>
            </w:tcBorders>
            <w:vAlign w:val="center"/>
          </w:tcPr>
          <w:p w14:paraId="0058CC3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鉻酸鉀</w:t>
            </w:r>
          </w:p>
        </w:tc>
      </w:tr>
      <w:tr w:rsidR="008E6793" w:rsidRPr="008E6793" w14:paraId="4A04A01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6ED771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Potassium cyanide</w:t>
            </w:r>
          </w:p>
        </w:tc>
        <w:tc>
          <w:tcPr>
            <w:tcW w:w="2307" w:type="pct"/>
            <w:tcBorders>
              <w:top w:val="nil"/>
              <w:left w:val="nil"/>
              <w:bottom w:val="single" w:sz="4" w:space="0" w:color="auto"/>
              <w:right w:val="single" w:sz="4" w:space="0" w:color="auto"/>
            </w:tcBorders>
            <w:vAlign w:val="center"/>
          </w:tcPr>
          <w:p w14:paraId="0EFE3A0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氰化鉀</w:t>
            </w:r>
          </w:p>
        </w:tc>
      </w:tr>
      <w:tr w:rsidR="008E6793" w:rsidRPr="008E6793" w14:paraId="4DEF96A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E7F719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Potassium dichromate</w:t>
            </w:r>
          </w:p>
        </w:tc>
        <w:tc>
          <w:tcPr>
            <w:tcW w:w="2307" w:type="pct"/>
            <w:tcBorders>
              <w:top w:val="nil"/>
              <w:left w:val="nil"/>
              <w:bottom w:val="single" w:sz="4" w:space="0" w:color="auto"/>
              <w:right w:val="single" w:sz="4" w:space="0" w:color="auto"/>
            </w:tcBorders>
            <w:vAlign w:val="center"/>
          </w:tcPr>
          <w:p w14:paraId="6A36A89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重鉻酸鉀</w:t>
            </w:r>
          </w:p>
        </w:tc>
      </w:tr>
      <w:tr w:rsidR="008E6793" w:rsidRPr="008E6793" w14:paraId="358CB3D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B737C0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Propane </w:t>
            </w:r>
            <w:proofErr w:type="spellStart"/>
            <w:r w:rsidRPr="008E6793">
              <w:rPr>
                <w:rFonts w:eastAsia="標楷體"/>
                <w:kern w:val="0"/>
                <w:sz w:val="20"/>
                <w:szCs w:val="20"/>
              </w:rPr>
              <w:t>sultone</w:t>
            </w:r>
            <w:proofErr w:type="spellEnd"/>
          </w:p>
        </w:tc>
        <w:tc>
          <w:tcPr>
            <w:tcW w:w="2307" w:type="pct"/>
            <w:tcBorders>
              <w:top w:val="nil"/>
              <w:left w:val="nil"/>
              <w:bottom w:val="single" w:sz="4" w:space="0" w:color="auto"/>
              <w:right w:val="single" w:sz="4" w:space="0" w:color="auto"/>
            </w:tcBorders>
            <w:vAlign w:val="center"/>
          </w:tcPr>
          <w:p w14:paraId="1869FFF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1,3-</w:t>
            </w:r>
            <w:r w:rsidRPr="008E6793">
              <w:rPr>
                <w:rFonts w:eastAsia="標楷體"/>
                <w:kern w:val="0"/>
                <w:sz w:val="20"/>
                <w:szCs w:val="20"/>
              </w:rPr>
              <w:t>丙烷</w:t>
            </w:r>
            <w:proofErr w:type="gramStart"/>
            <w:r w:rsidRPr="008E6793">
              <w:rPr>
                <w:rFonts w:eastAsia="標楷體"/>
                <w:kern w:val="0"/>
                <w:sz w:val="20"/>
                <w:szCs w:val="20"/>
              </w:rPr>
              <w:t>礦內酯</w:t>
            </w:r>
            <w:proofErr w:type="gramEnd"/>
          </w:p>
        </w:tc>
      </w:tr>
      <w:tr w:rsidR="008E6793" w:rsidRPr="008E6793" w14:paraId="0C50E49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1DD140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Propargyl alcohol</w:t>
            </w:r>
          </w:p>
        </w:tc>
        <w:tc>
          <w:tcPr>
            <w:tcW w:w="2307" w:type="pct"/>
            <w:tcBorders>
              <w:top w:val="nil"/>
              <w:left w:val="nil"/>
              <w:bottom w:val="single" w:sz="4" w:space="0" w:color="auto"/>
              <w:right w:val="single" w:sz="4" w:space="0" w:color="auto"/>
            </w:tcBorders>
            <w:vAlign w:val="center"/>
          </w:tcPr>
          <w:p w14:paraId="49563C3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炔</w:t>
            </w:r>
            <w:proofErr w:type="gramEnd"/>
            <w:r w:rsidRPr="008E6793">
              <w:rPr>
                <w:rFonts w:eastAsia="標楷體"/>
                <w:kern w:val="0"/>
                <w:sz w:val="20"/>
                <w:szCs w:val="20"/>
              </w:rPr>
              <w:t>丙醇</w:t>
            </w:r>
            <w:r w:rsidRPr="008E6793">
              <w:rPr>
                <w:rFonts w:eastAsia="標楷體"/>
                <w:kern w:val="0"/>
                <w:sz w:val="20"/>
                <w:szCs w:val="20"/>
              </w:rPr>
              <w:t>(2-</w:t>
            </w:r>
            <w:r w:rsidRPr="008E6793">
              <w:rPr>
                <w:rFonts w:eastAsia="標楷體"/>
                <w:kern w:val="0"/>
                <w:sz w:val="20"/>
                <w:szCs w:val="20"/>
              </w:rPr>
              <w:t>丙</w:t>
            </w:r>
            <w:proofErr w:type="gramStart"/>
            <w:r w:rsidRPr="008E6793">
              <w:rPr>
                <w:rFonts w:eastAsia="標楷體"/>
                <w:kern w:val="0"/>
                <w:sz w:val="20"/>
                <w:szCs w:val="20"/>
              </w:rPr>
              <w:t>炔</w:t>
            </w:r>
            <w:proofErr w:type="gramEnd"/>
            <w:r w:rsidRPr="008E6793">
              <w:rPr>
                <w:rFonts w:eastAsia="標楷體"/>
                <w:kern w:val="0"/>
                <w:sz w:val="20"/>
                <w:szCs w:val="20"/>
              </w:rPr>
              <w:t>-1-</w:t>
            </w:r>
            <w:r w:rsidRPr="008E6793">
              <w:rPr>
                <w:rFonts w:eastAsia="標楷體"/>
                <w:kern w:val="0"/>
                <w:sz w:val="20"/>
                <w:szCs w:val="20"/>
              </w:rPr>
              <w:t>醇</w:t>
            </w:r>
            <w:r w:rsidRPr="008E6793">
              <w:rPr>
                <w:rFonts w:eastAsia="標楷體"/>
                <w:kern w:val="0"/>
                <w:sz w:val="20"/>
                <w:szCs w:val="20"/>
              </w:rPr>
              <w:t>)</w:t>
            </w:r>
          </w:p>
        </w:tc>
      </w:tr>
      <w:tr w:rsidR="008E6793" w:rsidRPr="008E6793" w14:paraId="04CEE0B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65D7FAC"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Propyleneimine</w:t>
            </w:r>
            <w:proofErr w:type="spellEnd"/>
          </w:p>
        </w:tc>
        <w:tc>
          <w:tcPr>
            <w:tcW w:w="2307" w:type="pct"/>
            <w:tcBorders>
              <w:top w:val="nil"/>
              <w:left w:val="nil"/>
              <w:bottom w:val="single" w:sz="4" w:space="0" w:color="auto"/>
              <w:right w:val="single" w:sz="4" w:space="0" w:color="auto"/>
            </w:tcBorders>
            <w:vAlign w:val="center"/>
          </w:tcPr>
          <w:p w14:paraId="1BF799A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丙烯亞胺</w:t>
            </w:r>
          </w:p>
        </w:tc>
      </w:tr>
      <w:tr w:rsidR="008E6793" w:rsidRPr="008E6793" w14:paraId="1BBD694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F9034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Pyridine</w:t>
            </w:r>
          </w:p>
        </w:tc>
        <w:tc>
          <w:tcPr>
            <w:tcW w:w="2307" w:type="pct"/>
            <w:tcBorders>
              <w:top w:val="nil"/>
              <w:left w:val="nil"/>
              <w:bottom w:val="single" w:sz="4" w:space="0" w:color="auto"/>
              <w:right w:val="single" w:sz="4" w:space="0" w:color="auto"/>
            </w:tcBorders>
            <w:vAlign w:val="center"/>
          </w:tcPr>
          <w:p w14:paraId="2A47B37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吡啶</w:t>
            </w:r>
          </w:p>
        </w:tc>
      </w:tr>
      <w:tr w:rsidR="008E6793" w:rsidRPr="008E6793" w14:paraId="08FE3EF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C7D6CD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Silver chromate</w:t>
            </w:r>
          </w:p>
        </w:tc>
        <w:tc>
          <w:tcPr>
            <w:tcW w:w="2307" w:type="pct"/>
            <w:tcBorders>
              <w:top w:val="nil"/>
              <w:left w:val="nil"/>
              <w:bottom w:val="single" w:sz="4" w:space="0" w:color="auto"/>
              <w:right w:val="single" w:sz="4" w:space="0" w:color="auto"/>
            </w:tcBorders>
            <w:vAlign w:val="center"/>
          </w:tcPr>
          <w:p w14:paraId="02C6357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鉻酸銀</w:t>
            </w:r>
            <w:proofErr w:type="gramEnd"/>
          </w:p>
        </w:tc>
      </w:tr>
      <w:tr w:rsidR="008E6793" w:rsidRPr="008E6793" w14:paraId="31DEFDC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CC28C0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Silver cyanide</w:t>
            </w:r>
          </w:p>
        </w:tc>
        <w:tc>
          <w:tcPr>
            <w:tcW w:w="2307" w:type="pct"/>
            <w:tcBorders>
              <w:top w:val="nil"/>
              <w:left w:val="nil"/>
              <w:bottom w:val="single" w:sz="4" w:space="0" w:color="auto"/>
              <w:right w:val="single" w:sz="4" w:space="0" w:color="auto"/>
            </w:tcBorders>
            <w:vAlign w:val="center"/>
          </w:tcPr>
          <w:p w14:paraId="6E82FAD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氰化銀</w:t>
            </w:r>
            <w:proofErr w:type="gramEnd"/>
          </w:p>
        </w:tc>
      </w:tr>
      <w:tr w:rsidR="008E6793" w:rsidRPr="008E6793" w14:paraId="3D43D0D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2BAF63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 chromate</w:t>
            </w:r>
          </w:p>
        </w:tc>
        <w:tc>
          <w:tcPr>
            <w:tcW w:w="2307" w:type="pct"/>
            <w:tcBorders>
              <w:top w:val="nil"/>
              <w:left w:val="nil"/>
              <w:bottom w:val="single" w:sz="4" w:space="0" w:color="auto"/>
              <w:right w:val="single" w:sz="4" w:space="0" w:color="auto"/>
            </w:tcBorders>
            <w:vAlign w:val="center"/>
          </w:tcPr>
          <w:p w14:paraId="6985636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鉻酸鈉</w:t>
            </w:r>
          </w:p>
        </w:tc>
      </w:tr>
      <w:tr w:rsidR="008E6793" w:rsidRPr="008E6793" w14:paraId="7E6BB44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DB0BC0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 cyanide</w:t>
            </w:r>
          </w:p>
        </w:tc>
        <w:tc>
          <w:tcPr>
            <w:tcW w:w="2307" w:type="pct"/>
            <w:tcBorders>
              <w:top w:val="nil"/>
              <w:left w:val="nil"/>
              <w:bottom w:val="single" w:sz="4" w:space="0" w:color="auto"/>
              <w:right w:val="single" w:sz="4" w:space="0" w:color="auto"/>
            </w:tcBorders>
            <w:vAlign w:val="center"/>
          </w:tcPr>
          <w:p w14:paraId="302B0BA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氰化鈉</w:t>
            </w:r>
          </w:p>
        </w:tc>
      </w:tr>
      <w:tr w:rsidR="008E6793" w:rsidRPr="008E6793" w14:paraId="33A6A8B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4F0E09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 dichromate</w:t>
            </w:r>
          </w:p>
        </w:tc>
        <w:tc>
          <w:tcPr>
            <w:tcW w:w="2307" w:type="pct"/>
            <w:tcBorders>
              <w:top w:val="nil"/>
              <w:left w:val="nil"/>
              <w:bottom w:val="single" w:sz="4" w:space="0" w:color="auto"/>
              <w:right w:val="single" w:sz="4" w:space="0" w:color="auto"/>
            </w:tcBorders>
            <w:vAlign w:val="center"/>
          </w:tcPr>
          <w:p w14:paraId="27E5BD9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重鉻酸鈉</w:t>
            </w:r>
          </w:p>
        </w:tc>
      </w:tr>
      <w:tr w:rsidR="008E6793" w:rsidRPr="008E6793" w14:paraId="0BDBE15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BA4299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Sodium </w:t>
            </w:r>
            <w:proofErr w:type="spellStart"/>
            <w:r w:rsidRPr="008E6793">
              <w:rPr>
                <w:rFonts w:eastAsia="標楷體"/>
                <w:kern w:val="0"/>
                <w:sz w:val="20"/>
                <w:szCs w:val="20"/>
              </w:rPr>
              <w:t>pentachlorophenate</w:t>
            </w:r>
            <w:proofErr w:type="spellEnd"/>
          </w:p>
        </w:tc>
        <w:tc>
          <w:tcPr>
            <w:tcW w:w="2307" w:type="pct"/>
            <w:tcBorders>
              <w:top w:val="nil"/>
              <w:left w:val="nil"/>
              <w:bottom w:val="single" w:sz="4" w:space="0" w:color="auto"/>
              <w:right w:val="single" w:sz="4" w:space="0" w:color="auto"/>
            </w:tcBorders>
            <w:vAlign w:val="center"/>
          </w:tcPr>
          <w:p w14:paraId="03DB370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五氯</w:t>
            </w:r>
            <w:proofErr w:type="gramStart"/>
            <w:r w:rsidRPr="008E6793">
              <w:rPr>
                <w:rFonts w:eastAsia="標楷體"/>
                <w:kern w:val="0"/>
                <w:sz w:val="20"/>
                <w:szCs w:val="20"/>
              </w:rPr>
              <w:t>酚</w:t>
            </w:r>
            <w:proofErr w:type="gramEnd"/>
            <w:r w:rsidRPr="008E6793">
              <w:rPr>
                <w:rFonts w:eastAsia="標楷體"/>
                <w:kern w:val="0"/>
                <w:sz w:val="20"/>
                <w:szCs w:val="20"/>
              </w:rPr>
              <w:t>鈉</w:t>
            </w:r>
          </w:p>
        </w:tc>
      </w:tr>
      <w:tr w:rsidR="008E6793" w:rsidRPr="008E6793" w14:paraId="6F9C672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D60848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Stannic chromate</w:t>
            </w:r>
          </w:p>
        </w:tc>
        <w:tc>
          <w:tcPr>
            <w:tcW w:w="2307" w:type="pct"/>
            <w:tcBorders>
              <w:top w:val="nil"/>
              <w:left w:val="nil"/>
              <w:bottom w:val="single" w:sz="4" w:space="0" w:color="auto"/>
              <w:right w:val="single" w:sz="4" w:space="0" w:color="auto"/>
            </w:tcBorders>
            <w:vAlign w:val="center"/>
          </w:tcPr>
          <w:p w14:paraId="4AC7D75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鉻酸錫</w:t>
            </w:r>
            <w:proofErr w:type="gramEnd"/>
          </w:p>
        </w:tc>
      </w:tr>
      <w:tr w:rsidR="008E6793" w:rsidRPr="008E6793" w14:paraId="38239A5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E2E923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Strontium chromate</w:t>
            </w:r>
          </w:p>
        </w:tc>
        <w:tc>
          <w:tcPr>
            <w:tcW w:w="2307" w:type="pct"/>
            <w:tcBorders>
              <w:top w:val="nil"/>
              <w:left w:val="nil"/>
              <w:bottom w:val="single" w:sz="4" w:space="0" w:color="auto"/>
              <w:right w:val="single" w:sz="4" w:space="0" w:color="auto"/>
            </w:tcBorders>
            <w:vAlign w:val="center"/>
          </w:tcPr>
          <w:p w14:paraId="3BAB5D3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鉻酸鍶</w:t>
            </w:r>
          </w:p>
        </w:tc>
      </w:tr>
      <w:tr w:rsidR="008E6793" w:rsidRPr="008E6793" w14:paraId="7C17E0E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8E3C3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Styrene oxide</w:t>
            </w:r>
          </w:p>
        </w:tc>
        <w:tc>
          <w:tcPr>
            <w:tcW w:w="2307" w:type="pct"/>
            <w:tcBorders>
              <w:top w:val="nil"/>
              <w:left w:val="nil"/>
              <w:bottom w:val="single" w:sz="4" w:space="0" w:color="auto"/>
              <w:right w:val="single" w:sz="4" w:space="0" w:color="auto"/>
            </w:tcBorders>
            <w:vAlign w:val="center"/>
          </w:tcPr>
          <w:p w14:paraId="64D5E0A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氧化苯乙烯</w:t>
            </w:r>
          </w:p>
        </w:tc>
      </w:tr>
      <w:tr w:rsidR="008E6793" w:rsidRPr="008E6793" w14:paraId="07D80B2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B1BB1E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Tetrachloroethylene</w:t>
            </w:r>
          </w:p>
        </w:tc>
        <w:tc>
          <w:tcPr>
            <w:tcW w:w="2307" w:type="pct"/>
            <w:tcBorders>
              <w:top w:val="nil"/>
              <w:left w:val="nil"/>
              <w:bottom w:val="single" w:sz="4" w:space="0" w:color="auto"/>
              <w:right w:val="single" w:sz="4" w:space="0" w:color="auto"/>
            </w:tcBorders>
            <w:vAlign w:val="center"/>
          </w:tcPr>
          <w:p w14:paraId="3085609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四氯乙烯</w:t>
            </w:r>
          </w:p>
        </w:tc>
      </w:tr>
      <w:tr w:rsidR="008E6793" w:rsidRPr="008E6793" w14:paraId="2BF8DE9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6309FC7"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Thiosemicarbazide</w:t>
            </w:r>
            <w:proofErr w:type="spellEnd"/>
            <w:r w:rsidRPr="008E6793">
              <w:rPr>
                <w:rFonts w:eastAsia="標楷體"/>
                <w:kern w:val="0"/>
                <w:sz w:val="20"/>
                <w:szCs w:val="20"/>
              </w:rPr>
              <w:t xml:space="preserve"> 1-amino-2-thiourea</w:t>
            </w:r>
          </w:p>
        </w:tc>
        <w:tc>
          <w:tcPr>
            <w:tcW w:w="2307" w:type="pct"/>
            <w:tcBorders>
              <w:top w:val="nil"/>
              <w:left w:val="nil"/>
              <w:bottom w:val="single" w:sz="4" w:space="0" w:color="auto"/>
              <w:right w:val="single" w:sz="4" w:space="0" w:color="auto"/>
            </w:tcBorders>
            <w:vAlign w:val="center"/>
          </w:tcPr>
          <w:p w14:paraId="126E492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胺</w:t>
            </w:r>
            <w:proofErr w:type="gramStart"/>
            <w:r w:rsidRPr="008E6793">
              <w:rPr>
                <w:rFonts w:eastAsia="標楷體"/>
                <w:kern w:val="0"/>
                <w:sz w:val="20"/>
                <w:szCs w:val="20"/>
              </w:rPr>
              <w:t>基硫脲</w:t>
            </w:r>
            <w:proofErr w:type="gramEnd"/>
          </w:p>
        </w:tc>
      </w:tr>
      <w:tr w:rsidR="008E6793" w:rsidRPr="008E6793" w14:paraId="1FE92F6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580320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Thiourea (thiocarbamide)</w:t>
            </w:r>
          </w:p>
        </w:tc>
        <w:tc>
          <w:tcPr>
            <w:tcW w:w="2307" w:type="pct"/>
            <w:tcBorders>
              <w:top w:val="nil"/>
              <w:left w:val="nil"/>
              <w:bottom w:val="single" w:sz="4" w:space="0" w:color="auto"/>
              <w:right w:val="single" w:sz="4" w:space="0" w:color="auto"/>
            </w:tcBorders>
            <w:vAlign w:val="center"/>
          </w:tcPr>
          <w:p w14:paraId="220B207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硫脲</w:t>
            </w:r>
          </w:p>
        </w:tc>
      </w:tr>
      <w:tr w:rsidR="008E6793" w:rsidRPr="008E6793" w14:paraId="4C3F512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FCB4DE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Toluene diisocyanate (mixed isomers)</w:t>
            </w:r>
          </w:p>
        </w:tc>
        <w:tc>
          <w:tcPr>
            <w:tcW w:w="2307" w:type="pct"/>
            <w:tcBorders>
              <w:top w:val="nil"/>
              <w:left w:val="nil"/>
              <w:bottom w:val="single" w:sz="4" w:space="0" w:color="auto"/>
              <w:right w:val="single" w:sz="4" w:space="0" w:color="auto"/>
            </w:tcBorders>
            <w:vAlign w:val="center"/>
          </w:tcPr>
          <w:p w14:paraId="4578F44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二異氰酸甲苯</w:t>
            </w:r>
          </w:p>
        </w:tc>
      </w:tr>
      <w:tr w:rsidR="008E6793" w:rsidRPr="008E6793" w14:paraId="66EADFA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41A3D4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Toluene-2,4-diisocyanate</w:t>
            </w:r>
          </w:p>
        </w:tc>
        <w:tc>
          <w:tcPr>
            <w:tcW w:w="2307" w:type="pct"/>
            <w:tcBorders>
              <w:top w:val="nil"/>
              <w:left w:val="nil"/>
              <w:bottom w:val="single" w:sz="4" w:space="0" w:color="auto"/>
              <w:right w:val="single" w:sz="4" w:space="0" w:color="auto"/>
            </w:tcBorders>
            <w:vAlign w:val="center"/>
          </w:tcPr>
          <w:p w14:paraId="6DAED33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w:t>
            </w:r>
            <w:r w:rsidRPr="008E6793">
              <w:rPr>
                <w:rFonts w:eastAsia="標楷體"/>
                <w:kern w:val="0"/>
                <w:sz w:val="20"/>
                <w:szCs w:val="20"/>
              </w:rPr>
              <w:t>二異氰酸甲苯</w:t>
            </w:r>
          </w:p>
        </w:tc>
      </w:tr>
      <w:tr w:rsidR="008E6793" w:rsidRPr="008E6793" w14:paraId="1BA0972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B937D8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Toluylenediamines</w:t>
            </w:r>
            <w:proofErr w:type="spellEnd"/>
            <w:r w:rsidRPr="008E6793">
              <w:rPr>
                <w:rFonts w:eastAsia="標楷體"/>
                <w:kern w:val="0"/>
                <w:sz w:val="20"/>
                <w:szCs w:val="20"/>
              </w:rPr>
              <w:t>(mixed isomers)</w:t>
            </w:r>
            <w:r w:rsidRPr="008E6793">
              <w:rPr>
                <w:rFonts w:eastAsia="標楷體"/>
                <w:kern w:val="0"/>
                <w:sz w:val="20"/>
                <w:szCs w:val="20"/>
              </w:rPr>
              <w:t>；</w:t>
            </w:r>
            <w:r w:rsidRPr="008E6793">
              <w:rPr>
                <w:rFonts w:eastAsia="標楷體"/>
                <w:kern w:val="0"/>
                <w:sz w:val="20"/>
                <w:szCs w:val="20"/>
              </w:rPr>
              <w:t>(</w:t>
            </w:r>
            <w:proofErr w:type="spellStart"/>
            <w:proofErr w:type="gramStart"/>
            <w:r w:rsidRPr="008E6793">
              <w:rPr>
                <w:rFonts w:eastAsia="標楷體"/>
                <w:kern w:val="0"/>
                <w:sz w:val="20"/>
                <w:szCs w:val="20"/>
              </w:rPr>
              <w:t>toluene,diamino</w:t>
            </w:r>
            <w:proofErr w:type="spellEnd"/>
            <w:proofErr w:type="gramEnd"/>
            <w:r w:rsidRPr="008E6793">
              <w:rPr>
                <w:rFonts w:eastAsia="標楷體"/>
                <w:kern w:val="0"/>
                <w:sz w:val="20"/>
                <w:szCs w:val="20"/>
              </w:rPr>
              <w:t>-) (mixed isomers)</w:t>
            </w:r>
          </w:p>
        </w:tc>
        <w:tc>
          <w:tcPr>
            <w:tcW w:w="2307" w:type="pct"/>
            <w:tcBorders>
              <w:top w:val="nil"/>
              <w:left w:val="nil"/>
              <w:bottom w:val="single" w:sz="4" w:space="0" w:color="auto"/>
              <w:right w:val="single" w:sz="4" w:space="0" w:color="auto"/>
            </w:tcBorders>
            <w:vAlign w:val="center"/>
          </w:tcPr>
          <w:p w14:paraId="4444BA0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甲苯二胺</w:t>
            </w:r>
            <w:r w:rsidRPr="008E6793">
              <w:rPr>
                <w:rFonts w:eastAsia="標楷體"/>
                <w:kern w:val="0"/>
                <w:sz w:val="20"/>
                <w:szCs w:val="20"/>
              </w:rPr>
              <w:t>(</w:t>
            </w:r>
            <w:r w:rsidRPr="008E6793">
              <w:rPr>
                <w:rFonts w:eastAsia="標楷體"/>
                <w:kern w:val="0"/>
                <w:sz w:val="20"/>
                <w:szCs w:val="20"/>
              </w:rPr>
              <w:t>同分異構物混合物</w:t>
            </w:r>
            <w:r w:rsidRPr="008E6793">
              <w:rPr>
                <w:rFonts w:eastAsia="標楷體"/>
                <w:kern w:val="0"/>
                <w:sz w:val="20"/>
                <w:szCs w:val="20"/>
              </w:rPr>
              <w:t>)</w:t>
            </w:r>
          </w:p>
        </w:tc>
      </w:tr>
      <w:tr w:rsidR="008E6793" w:rsidRPr="008E6793" w14:paraId="1D11641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AD35E0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Toxaphene</w:t>
            </w:r>
          </w:p>
        </w:tc>
        <w:tc>
          <w:tcPr>
            <w:tcW w:w="2307" w:type="pct"/>
            <w:tcBorders>
              <w:top w:val="nil"/>
              <w:left w:val="nil"/>
              <w:bottom w:val="single" w:sz="4" w:space="0" w:color="auto"/>
              <w:right w:val="single" w:sz="4" w:space="0" w:color="auto"/>
            </w:tcBorders>
            <w:vAlign w:val="center"/>
          </w:tcPr>
          <w:p w14:paraId="19CB087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毒殺芬</w:t>
            </w:r>
          </w:p>
        </w:tc>
      </w:tr>
      <w:tr w:rsidR="008E6793" w:rsidRPr="008E6793" w14:paraId="78F569B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F38FD6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Tributyltin acetate</w:t>
            </w:r>
          </w:p>
        </w:tc>
        <w:tc>
          <w:tcPr>
            <w:tcW w:w="2307" w:type="pct"/>
            <w:tcBorders>
              <w:top w:val="nil"/>
              <w:left w:val="nil"/>
              <w:bottom w:val="single" w:sz="4" w:space="0" w:color="auto"/>
              <w:right w:val="single" w:sz="4" w:space="0" w:color="auto"/>
            </w:tcBorders>
            <w:vAlign w:val="center"/>
          </w:tcPr>
          <w:p w14:paraId="085D28D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醋酸三</w:t>
            </w:r>
            <w:proofErr w:type="gramStart"/>
            <w:r w:rsidRPr="008E6793">
              <w:rPr>
                <w:rFonts w:eastAsia="標楷體"/>
                <w:kern w:val="0"/>
                <w:sz w:val="20"/>
                <w:szCs w:val="20"/>
              </w:rPr>
              <w:t>丁錫</w:t>
            </w:r>
            <w:proofErr w:type="gramEnd"/>
          </w:p>
        </w:tc>
      </w:tr>
      <w:tr w:rsidR="008E6793" w:rsidRPr="008E6793" w14:paraId="3F52EF8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9E5A3F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Tributyltin bromide</w:t>
            </w:r>
          </w:p>
        </w:tc>
        <w:tc>
          <w:tcPr>
            <w:tcW w:w="2307" w:type="pct"/>
            <w:tcBorders>
              <w:top w:val="nil"/>
              <w:left w:val="nil"/>
              <w:bottom w:val="single" w:sz="4" w:space="0" w:color="auto"/>
              <w:right w:val="single" w:sz="4" w:space="0" w:color="auto"/>
            </w:tcBorders>
            <w:vAlign w:val="center"/>
          </w:tcPr>
          <w:p w14:paraId="79D018C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溴化三</w:t>
            </w:r>
            <w:proofErr w:type="gramStart"/>
            <w:r w:rsidRPr="008E6793">
              <w:rPr>
                <w:rFonts w:eastAsia="標楷體"/>
                <w:kern w:val="0"/>
                <w:sz w:val="20"/>
                <w:szCs w:val="20"/>
              </w:rPr>
              <w:t>丁錫</w:t>
            </w:r>
            <w:proofErr w:type="gramEnd"/>
          </w:p>
        </w:tc>
      </w:tr>
      <w:tr w:rsidR="008E6793" w:rsidRPr="008E6793" w14:paraId="3B7DAEC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BBC875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Tributyltin chloride</w:t>
            </w:r>
          </w:p>
        </w:tc>
        <w:tc>
          <w:tcPr>
            <w:tcW w:w="2307" w:type="pct"/>
            <w:tcBorders>
              <w:top w:val="nil"/>
              <w:left w:val="nil"/>
              <w:bottom w:val="single" w:sz="4" w:space="0" w:color="auto"/>
              <w:right w:val="single" w:sz="4" w:space="0" w:color="auto"/>
            </w:tcBorders>
            <w:vAlign w:val="center"/>
          </w:tcPr>
          <w:p w14:paraId="3AA0879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氯化三</w:t>
            </w:r>
            <w:proofErr w:type="gramStart"/>
            <w:r w:rsidRPr="008E6793">
              <w:rPr>
                <w:rFonts w:eastAsia="標楷體"/>
                <w:kern w:val="0"/>
                <w:sz w:val="20"/>
                <w:szCs w:val="20"/>
              </w:rPr>
              <w:t>丁錫</w:t>
            </w:r>
            <w:proofErr w:type="gramEnd"/>
          </w:p>
        </w:tc>
      </w:tr>
      <w:tr w:rsidR="008E6793" w:rsidRPr="008E6793" w14:paraId="6EDC628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FA7C23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Tributyltin fluoride</w:t>
            </w:r>
          </w:p>
        </w:tc>
        <w:tc>
          <w:tcPr>
            <w:tcW w:w="2307" w:type="pct"/>
            <w:tcBorders>
              <w:top w:val="nil"/>
              <w:left w:val="nil"/>
              <w:bottom w:val="single" w:sz="4" w:space="0" w:color="auto"/>
              <w:right w:val="single" w:sz="4" w:space="0" w:color="auto"/>
            </w:tcBorders>
            <w:vAlign w:val="center"/>
          </w:tcPr>
          <w:p w14:paraId="41D3A13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氟化三</w:t>
            </w:r>
            <w:proofErr w:type="gramStart"/>
            <w:r w:rsidRPr="008E6793">
              <w:rPr>
                <w:rFonts w:eastAsia="標楷體"/>
                <w:kern w:val="0"/>
                <w:sz w:val="20"/>
                <w:szCs w:val="20"/>
              </w:rPr>
              <w:t>丁錫</w:t>
            </w:r>
            <w:proofErr w:type="gramEnd"/>
          </w:p>
        </w:tc>
      </w:tr>
      <w:tr w:rsidR="008E6793" w:rsidRPr="008E6793" w14:paraId="30D2DB8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7BD44B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Tributyltin hydride</w:t>
            </w:r>
          </w:p>
        </w:tc>
        <w:tc>
          <w:tcPr>
            <w:tcW w:w="2307" w:type="pct"/>
            <w:tcBorders>
              <w:top w:val="nil"/>
              <w:left w:val="nil"/>
              <w:bottom w:val="single" w:sz="4" w:space="0" w:color="auto"/>
              <w:right w:val="single" w:sz="4" w:space="0" w:color="auto"/>
            </w:tcBorders>
            <w:vAlign w:val="center"/>
          </w:tcPr>
          <w:p w14:paraId="5302E33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氫化三</w:t>
            </w:r>
            <w:proofErr w:type="gramStart"/>
            <w:r w:rsidRPr="008E6793">
              <w:rPr>
                <w:rFonts w:eastAsia="標楷體"/>
                <w:kern w:val="0"/>
                <w:sz w:val="20"/>
                <w:szCs w:val="20"/>
              </w:rPr>
              <w:t>丁錫</w:t>
            </w:r>
            <w:proofErr w:type="gramEnd"/>
          </w:p>
        </w:tc>
      </w:tr>
      <w:tr w:rsidR="008E6793" w:rsidRPr="008E6793" w14:paraId="4C9F607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43C357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Tributyltin laurate</w:t>
            </w:r>
          </w:p>
        </w:tc>
        <w:tc>
          <w:tcPr>
            <w:tcW w:w="2307" w:type="pct"/>
            <w:tcBorders>
              <w:top w:val="nil"/>
              <w:left w:val="nil"/>
              <w:bottom w:val="single" w:sz="4" w:space="0" w:color="auto"/>
              <w:right w:val="single" w:sz="4" w:space="0" w:color="auto"/>
            </w:tcBorders>
            <w:vAlign w:val="center"/>
          </w:tcPr>
          <w:p w14:paraId="34DAE56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月</w:t>
            </w:r>
            <w:proofErr w:type="gramStart"/>
            <w:r w:rsidRPr="008E6793">
              <w:rPr>
                <w:rFonts w:eastAsia="標楷體"/>
                <w:kern w:val="0"/>
                <w:sz w:val="20"/>
                <w:szCs w:val="20"/>
              </w:rPr>
              <w:t>桂酸三丁錫</w:t>
            </w:r>
            <w:proofErr w:type="gramEnd"/>
          </w:p>
        </w:tc>
      </w:tr>
      <w:tr w:rsidR="008E6793" w:rsidRPr="008E6793" w14:paraId="5AA8692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945342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Tributyltin maleate</w:t>
            </w:r>
          </w:p>
        </w:tc>
        <w:tc>
          <w:tcPr>
            <w:tcW w:w="2307" w:type="pct"/>
            <w:tcBorders>
              <w:top w:val="nil"/>
              <w:left w:val="nil"/>
              <w:bottom w:val="single" w:sz="4" w:space="0" w:color="auto"/>
              <w:right w:val="single" w:sz="4" w:space="0" w:color="auto"/>
            </w:tcBorders>
            <w:vAlign w:val="center"/>
          </w:tcPr>
          <w:p w14:paraId="0EEDFA4F"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順丁烯</w:t>
            </w:r>
            <w:proofErr w:type="gramEnd"/>
            <w:r w:rsidRPr="008E6793">
              <w:rPr>
                <w:rFonts w:eastAsia="標楷體"/>
                <w:kern w:val="0"/>
                <w:sz w:val="20"/>
                <w:szCs w:val="20"/>
              </w:rPr>
              <w:t>二酸三</w:t>
            </w:r>
            <w:proofErr w:type="gramStart"/>
            <w:r w:rsidRPr="008E6793">
              <w:rPr>
                <w:rFonts w:eastAsia="標楷體"/>
                <w:kern w:val="0"/>
                <w:sz w:val="20"/>
                <w:szCs w:val="20"/>
              </w:rPr>
              <w:t>丁錫</w:t>
            </w:r>
            <w:proofErr w:type="gramEnd"/>
          </w:p>
        </w:tc>
      </w:tr>
      <w:tr w:rsidR="008E6793" w:rsidRPr="008E6793" w14:paraId="7323638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9D645A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Tributyltin oxide Bis(tributyltin)oxide</w:t>
            </w:r>
          </w:p>
        </w:tc>
        <w:tc>
          <w:tcPr>
            <w:tcW w:w="2307" w:type="pct"/>
            <w:tcBorders>
              <w:top w:val="nil"/>
              <w:left w:val="nil"/>
              <w:bottom w:val="single" w:sz="4" w:space="0" w:color="auto"/>
              <w:right w:val="single" w:sz="4" w:space="0" w:color="auto"/>
            </w:tcBorders>
            <w:vAlign w:val="center"/>
          </w:tcPr>
          <w:p w14:paraId="7C3AB44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氧化三</w:t>
            </w:r>
            <w:proofErr w:type="gramStart"/>
            <w:r w:rsidRPr="008E6793">
              <w:rPr>
                <w:rFonts w:eastAsia="標楷體"/>
                <w:kern w:val="0"/>
                <w:sz w:val="20"/>
                <w:szCs w:val="20"/>
              </w:rPr>
              <w:t>丁錫</w:t>
            </w:r>
            <w:proofErr w:type="gramEnd"/>
          </w:p>
        </w:tc>
      </w:tr>
      <w:tr w:rsidR="008E6793" w:rsidRPr="008E6793" w14:paraId="2BD8BD2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FAF355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Trichloroethylene</w:t>
            </w:r>
          </w:p>
        </w:tc>
        <w:tc>
          <w:tcPr>
            <w:tcW w:w="2307" w:type="pct"/>
            <w:tcBorders>
              <w:top w:val="nil"/>
              <w:left w:val="nil"/>
              <w:bottom w:val="single" w:sz="4" w:space="0" w:color="auto"/>
              <w:right w:val="single" w:sz="4" w:space="0" w:color="auto"/>
            </w:tcBorders>
            <w:vAlign w:val="center"/>
          </w:tcPr>
          <w:p w14:paraId="6F9E6D6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三</w:t>
            </w:r>
            <w:proofErr w:type="gramEnd"/>
            <w:r w:rsidRPr="008E6793">
              <w:rPr>
                <w:rFonts w:eastAsia="標楷體"/>
                <w:kern w:val="0"/>
                <w:sz w:val="20"/>
                <w:szCs w:val="20"/>
              </w:rPr>
              <w:t>氯乙烯</w:t>
            </w:r>
          </w:p>
        </w:tc>
      </w:tr>
      <w:tr w:rsidR="008E6793" w:rsidRPr="008E6793" w14:paraId="104D572C"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4DC35E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Trichloromethyl benzene</w:t>
            </w:r>
          </w:p>
        </w:tc>
        <w:tc>
          <w:tcPr>
            <w:tcW w:w="2307" w:type="pct"/>
            <w:tcBorders>
              <w:top w:val="nil"/>
              <w:left w:val="nil"/>
              <w:bottom w:val="single" w:sz="4" w:space="0" w:color="auto"/>
              <w:right w:val="single" w:sz="4" w:space="0" w:color="auto"/>
            </w:tcBorders>
            <w:vAlign w:val="center"/>
          </w:tcPr>
          <w:p w14:paraId="7F0C275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三氯甲苯</w:t>
            </w:r>
          </w:p>
        </w:tc>
      </w:tr>
      <w:tr w:rsidR="008E6793" w:rsidRPr="008E6793" w14:paraId="4E12ADC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215F9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Triethylamine</w:t>
            </w:r>
          </w:p>
        </w:tc>
        <w:tc>
          <w:tcPr>
            <w:tcW w:w="2307" w:type="pct"/>
            <w:tcBorders>
              <w:top w:val="nil"/>
              <w:left w:val="nil"/>
              <w:bottom w:val="single" w:sz="4" w:space="0" w:color="auto"/>
              <w:right w:val="single" w:sz="4" w:space="0" w:color="auto"/>
            </w:tcBorders>
            <w:vAlign w:val="center"/>
          </w:tcPr>
          <w:p w14:paraId="20112DB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三乙胺</w:t>
            </w:r>
          </w:p>
        </w:tc>
      </w:tr>
      <w:tr w:rsidR="008E6793" w:rsidRPr="008E6793" w14:paraId="0EFC56E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DA09669"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Trinickel</w:t>
            </w:r>
            <w:proofErr w:type="spellEnd"/>
            <w:r w:rsidRPr="008E6793">
              <w:rPr>
                <w:rFonts w:eastAsia="標楷體"/>
                <w:kern w:val="0"/>
                <w:sz w:val="20"/>
                <w:szCs w:val="20"/>
              </w:rPr>
              <w:t xml:space="preserve"> disulfide</w:t>
            </w:r>
          </w:p>
        </w:tc>
        <w:tc>
          <w:tcPr>
            <w:tcW w:w="2307" w:type="pct"/>
            <w:tcBorders>
              <w:top w:val="nil"/>
              <w:left w:val="nil"/>
              <w:bottom w:val="single" w:sz="4" w:space="0" w:color="auto"/>
              <w:right w:val="single" w:sz="4" w:space="0" w:color="auto"/>
            </w:tcBorders>
            <w:vAlign w:val="center"/>
          </w:tcPr>
          <w:p w14:paraId="54B7170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次硫化鎳</w:t>
            </w:r>
          </w:p>
        </w:tc>
      </w:tr>
      <w:tr w:rsidR="008E6793" w:rsidRPr="008E6793" w14:paraId="2018819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19F3F4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Tri-n-</w:t>
            </w:r>
            <w:proofErr w:type="spellStart"/>
            <w:r w:rsidRPr="008E6793">
              <w:rPr>
                <w:rFonts w:eastAsia="標楷體"/>
                <w:kern w:val="0"/>
                <w:sz w:val="20"/>
                <w:szCs w:val="20"/>
              </w:rPr>
              <w:t>propylethyltin</w:t>
            </w:r>
            <w:proofErr w:type="spellEnd"/>
          </w:p>
        </w:tc>
        <w:tc>
          <w:tcPr>
            <w:tcW w:w="2307" w:type="pct"/>
            <w:tcBorders>
              <w:top w:val="nil"/>
              <w:left w:val="nil"/>
              <w:bottom w:val="single" w:sz="4" w:space="0" w:color="auto"/>
              <w:right w:val="single" w:sz="4" w:space="0" w:color="auto"/>
            </w:tcBorders>
            <w:vAlign w:val="center"/>
          </w:tcPr>
          <w:p w14:paraId="554A57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三正</w:t>
            </w:r>
            <w:proofErr w:type="gramStart"/>
            <w:r w:rsidRPr="008E6793">
              <w:rPr>
                <w:rFonts w:eastAsia="標楷體"/>
                <w:kern w:val="0"/>
                <w:sz w:val="20"/>
                <w:szCs w:val="20"/>
              </w:rPr>
              <w:t>丙基乙錫</w:t>
            </w:r>
            <w:proofErr w:type="gramEnd"/>
          </w:p>
        </w:tc>
      </w:tr>
      <w:tr w:rsidR="008E6793" w:rsidRPr="008E6793" w14:paraId="13B7903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72F47E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Tri-n-</w:t>
            </w:r>
            <w:proofErr w:type="spellStart"/>
            <w:r w:rsidRPr="008E6793">
              <w:rPr>
                <w:rFonts w:eastAsia="標楷體"/>
                <w:kern w:val="0"/>
                <w:sz w:val="20"/>
                <w:szCs w:val="20"/>
              </w:rPr>
              <w:t>propylisobutyltin</w:t>
            </w:r>
            <w:proofErr w:type="spellEnd"/>
          </w:p>
        </w:tc>
        <w:tc>
          <w:tcPr>
            <w:tcW w:w="2307" w:type="pct"/>
            <w:tcBorders>
              <w:top w:val="nil"/>
              <w:left w:val="nil"/>
              <w:bottom w:val="single" w:sz="4" w:space="0" w:color="auto"/>
              <w:right w:val="single" w:sz="4" w:space="0" w:color="auto"/>
            </w:tcBorders>
            <w:vAlign w:val="center"/>
          </w:tcPr>
          <w:p w14:paraId="1BE74E6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三正</w:t>
            </w:r>
            <w:proofErr w:type="gramStart"/>
            <w:r w:rsidRPr="008E6793">
              <w:rPr>
                <w:rFonts w:eastAsia="標楷體"/>
                <w:kern w:val="0"/>
                <w:sz w:val="20"/>
                <w:szCs w:val="20"/>
              </w:rPr>
              <w:t>丙基異丁錫</w:t>
            </w:r>
            <w:proofErr w:type="gramEnd"/>
          </w:p>
        </w:tc>
      </w:tr>
      <w:tr w:rsidR="008E6793" w:rsidRPr="008E6793" w14:paraId="71A9EF2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423B2A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Tri-n-propyl-n-</w:t>
            </w:r>
            <w:proofErr w:type="spellStart"/>
            <w:r w:rsidRPr="008E6793">
              <w:rPr>
                <w:rFonts w:eastAsia="標楷體"/>
                <w:kern w:val="0"/>
                <w:sz w:val="20"/>
                <w:szCs w:val="20"/>
              </w:rPr>
              <w:t>butyltin</w:t>
            </w:r>
            <w:proofErr w:type="spellEnd"/>
          </w:p>
        </w:tc>
        <w:tc>
          <w:tcPr>
            <w:tcW w:w="2307" w:type="pct"/>
            <w:tcBorders>
              <w:top w:val="nil"/>
              <w:left w:val="nil"/>
              <w:bottom w:val="single" w:sz="4" w:space="0" w:color="auto"/>
              <w:right w:val="single" w:sz="4" w:space="0" w:color="auto"/>
            </w:tcBorders>
            <w:vAlign w:val="center"/>
          </w:tcPr>
          <w:p w14:paraId="68892DA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三正</w:t>
            </w:r>
            <w:proofErr w:type="gramStart"/>
            <w:r w:rsidRPr="008E6793">
              <w:rPr>
                <w:rFonts w:eastAsia="標楷體"/>
                <w:kern w:val="0"/>
                <w:sz w:val="20"/>
                <w:szCs w:val="20"/>
              </w:rPr>
              <w:t>丙基正丁錫</w:t>
            </w:r>
            <w:proofErr w:type="gramEnd"/>
          </w:p>
        </w:tc>
      </w:tr>
      <w:tr w:rsidR="008E6793" w:rsidRPr="008E6793" w14:paraId="7C2C166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F47C86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Tri-n-</w:t>
            </w:r>
            <w:proofErr w:type="spellStart"/>
            <w:r w:rsidRPr="008E6793">
              <w:rPr>
                <w:rFonts w:eastAsia="標楷體"/>
                <w:kern w:val="0"/>
                <w:sz w:val="20"/>
                <w:szCs w:val="20"/>
              </w:rPr>
              <w:t>propyltin</w:t>
            </w:r>
            <w:proofErr w:type="spellEnd"/>
            <w:r w:rsidRPr="008E6793">
              <w:rPr>
                <w:rFonts w:eastAsia="標楷體"/>
                <w:kern w:val="0"/>
                <w:sz w:val="20"/>
                <w:szCs w:val="20"/>
              </w:rPr>
              <w:t xml:space="preserve"> iodide</w:t>
            </w:r>
          </w:p>
        </w:tc>
        <w:tc>
          <w:tcPr>
            <w:tcW w:w="2307" w:type="pct"/>
            <w:tcBorders>
              <w:top w:val="nil"/>
              <w:left w:val="nil"/>
              <w:bottom w:val="single" w:sz="4" w:space="0" w:color="auto"/>
              <w:right w:val="single" w:sz="4" w:space="0" w:color="auto"/>
            </w:tcBorders>
            <w:vAlign w:val="center"/>
          </w:tcPr>
          <w:p w14:paraId="1FE0551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碘化三正丙錫</w:t>
            </w:r>
            <w:proofErr w:type="gramEnd"/>
          </w:p>
        </w:tc>
      </w:tr>
      <w:tr w:rsidR="008E6793" w:rsidRPr="008E6793" w14:paraId="365D4AF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263AA0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Triphenylbenzyltin</w:t>
            </w:r>
            <w:proofErr w:type="spellEnd"/>
          </w:p>
        </w:tc>
        <w:tc>
          <w:tcPr>
            <w:tcW w:w="2307" w:type="pct"/>
            <w:tcBorders>
              <w:top w:val="nil"/>
              <w:left w:val="nil"/>
              <w:bottom w:val="single" w:sz="4" w:space="0" w:color="auto"/>
              <w:right w:val="single" w:sz="4" w:space="0" w:color="auto"/>
            </w:tcBorders>
            <w:vAlign w:val="center"/>
          </w:tcPr>
          <w:p w14:paraId="047FD00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三苯基</w:t>
            </w:r>
            <w:proofErr w:type="gramStart"/>
            <w:r w:rsidRPr="008E6793">
              <w:rPr>
                <w:rFonts w:eastAsia="標楷體"/>
                <w:kern w:val="0"/>
                <w:sz w:val="20"/>
                <w:szCs w:val="20"/>
              </w:rPr>
              <w:t>芐</w:t>
            </w:r>
            <w:proofErr w:type="gramEnd"/>
            <w:r w:rsidRPr="008E6793">
              <w:rPr>
                <w:rFonts w:eastAsia="標楷體"/>
                <w:kern w:val="0"/>
                <w:sz w:val="20"/>
                <w:szCs w:val="20"/>
              </w:rPr>
              <w:t>錫</w:t>
            </w:r>
          </w:p>
        </w:tc>
      </w:tr>
      <w:tr w:rsidR="008E6793" w:rsidRPr="008E6793" w14:paraId="59F2EAC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4115061"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Triphenylmethyltin</w:t>
            </w:r>
            <w:proofErr w:type="spellEnd"/>
          </w:p>
        </w:tc>
        <w:tc>
          <w:tcPr>
            <w:tcW w:w="2307" w:type="pct"/>
            <w:tcBorders>
              <w:top w:val="nil"/>
              <w:left w:val="nil"/>
              <w:bottom w:val="single" w:sz="4" w:space="0" w:color="auto"/>
              <w:right w:val="single" w:sz="4" w:space="0" w:color="auto"/>
            </w:tcBorders>
            <w:vAlign w:val="center"/>
          </w:tcPr>
          <w:p w14:paraId="174555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w:t>
            </w:r>
            <w:proofErr w:type="gramStart"/>
            <w:r w:rsidRPr="008E6793">
              <w:rPr>
                <w:rFonts w:eastAsia="標楷體"/>
                <w:kern w:val="0"/>
                <w:sz w:val="20"/>
                <w:szCs w:val="20"/>
              </w:rPr>
              <w:t>苯基甲錫</w:t>
            </w:r>
            <w:proofErr w:type="gramEnd"/>
          </w:p>
        </w:tc>
      </w:tr>
      <w:tr w:rsidR="008E6793" w:rsidRPr="008E6793" w14:paraId="30E9AE03"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7251C8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Triphenyl-p-</w:t>
            </w:r>
            <w:proofErr w:type="spellStart"/>
            <w:r w:rsidRPr="008E6793">
              <w:rPr>
                <w:rFonts w:eastAsia="標楷體"/>
                <w:kern w:val="0"/>
                <w:sz w:val="20"/>
                <w:szCs w:val="20"/>
              </w:rPr>
              <w:t>tolyltin</w:t>
            </w:r>
            <w:proofErr w:type="spellEnd"/>
          </w:p>
        </w:tc>
        <w:tc>
          <w:tcPr>
            <w:tcW w:w="2307" w:type="pct"/>
            <w:tcBorders>
              <w:top w:val="nil"/>
              <w:left w:val="nil"/>
              <w:bottom w:val="single" w:sz="4" w:space="0" w:color="auto"/>
              <w:right w:val="single" w:sz="4" w:space="0" w:color="auto"/>
            </w:tcBorders>
            <w:vAlign w:val="center"/>
          </w:tcPr>
          <w:p w14:paraId="45C4FB4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w:t>
            </w:r>
            <w:proofErr w:type="gramStart"/>
            <w:r w:rsidRPr="008E6793">
              <w:rPr>
                <w:rFonts w:eastAsia="標楷體"/>
                <w:kern w:val="0"/>
                <w:sz w:val="20"/>
                <w:szCs w:val="20"/>
              </w:rPr>
              <w:t>苯基</w:t>
            </w:r>
            <w:proofErr w:type="gramEnd"/>
            <w:r w:rsidRPr="008E6793">
              <w:rPr>
                <w:rFonts w:eastAsia="標楷體"/>
                <w:kern w:val="0"/>
                <w:sz w:val="20"/>
                <w:szCs w:val="20"/>
              </w:rPr>
              <w:t>-</w:t>
            </w: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甲苯錫</w:t>
            </w:r>
          </w:p>
        </w:tc>
      </w:tr>
      <w:tr w:rsidR="008E6793" w:rsidRPr="008E6793" w14:paraId="3415534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FC5784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Triphenyltin</w:t>
            </w:r>
            <w:proofErr w:type="spellEnd"/>
            <w:r w:rsidRPr="008E6793">
              <w:rPr>
                <w:rFonts w:eastAsia="標楷體"/>
                <w:kern w:val="0"/>
                <w:sz w:val="20"/>
                <w:szCs w:val="20"/>
              </w:rPr>
              <w:t xml:space="preserve"> acetate</w:t>
            </w:r>
          </w:p>
        </w:tc>
        <w:tc>
          <w:tcPr>
            <w:tcW w:w="2307" w:type="pct"/>
            <w:tcBorders>
              <w:top w:val="nil"/>
              <w:left w:val="nil"/>
              <w:bottom w:val="single" w:sz="4" w:space="0" w:color="auto"/>
              <w:right w:val="single" w:sz="4" w:space="0" w:color="auto"/>
            </w:tcBorders>
            <w:vAlign w:val="center"/>
          </w:tcPr>
          <w:p w14:paraId="25A4888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醋酸三</w:t>
            </w:r>
            <w:proofErr w:type="gramStart"/>
            <w:r w:rsidRPr="008E6793">
              <w:rPr>
                <w:rFonts w:eastAsia="標楷體"/>
                <w:kern w:val="0"/>
                <w:sz w:val="20"/>
                <w:szCs w:val="20"/>
              </w:rPr>
              <w:t>苯錫</w:t>
            </w:r>
            <w:proofErr w:type="gramEnd"/>
          </w:p>
        </w:tc>
      </w:tr>
      <w:tr w:rsidR="008E6793" w:rsidRPr="008E6793" w14:paraId="4667D6A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1283D75"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Triphenyltin</w:t>
            </w:r>
            <w:proofErr w:type="spellEnd"/>
            <w:r w:rsidRPr="008E6793">
              <w:rPr>
                <w:rFonts w:eastAsia="標楷體"/>
                <w:kern w:val="0"/>
                <w:sz w:val="20"/>
                <w:szCs w:val="20"/>
              </w:rPr>
              <w:t xml:space="preserve"> bromide</w:t>
            </w:r>
          </w:p>
        </w:tc>
        <w:tc>
          <w:tcPr>
            <w:tcW w:w="2307" w:type="pct"/>
            <w:tcBorders>
              <w:top w:val="nil"/>
              <w:left w:val="nil"/>
              <w:bottom w:val="single" w:sz="4" w:space="0" w:color="auto"/>
              <w:right w:val="single" w:sz="4" w:space="0" w:color="auto"/>
            </w:tcBorders>
            <w:vAlign w:val="center"/>
          </w:tcPr>
          <w:p w14:paraId="6FCA7E9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溴化三</w:t>
            </w:r>
            <w:proofErr w:type="gramStart"/>
            <w:r w:rsidRPr="008E6793">
              <w:rPr>
                <w:rFonts w:eastAsia="標楷體"/>
                <w:kern w:val="0"/>
                <w:sz w:val="20"/>
                <w:szCs w:val="20"/>
              </w:rPr>
              <w:t>苯錫</w:t>
            </w:r>
            <w:proofErr w:type="gramEnd"/>
          </w:p>
        </w:tc>
      </w:tr>
      <w:tr w:rsidR="008E6793" w:rsidRPr="008E6793" w14:paraId="52F174D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8A19B8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Triphenyltin</w:t>
            </w:r>
            <w:proofErr w:type="spellEnd"/>
            <w:r w:rsidRPr="008E6793">
              <w:rPr>
                <w:rFonts w:eastAsia="標楷體"/>
                <w:kern w:val="0"/>
                <w:sz w:val="20"/>
                <w:szCs w:val="20"/>
              </w:rPr>
              <w:t xml:space="preserve"> chloride</w:t>
            </w:r>
          </w:p>
        </w:tc>
        <w:tc>
          <w:tcPr>
            <w:tcW w:w="2307" w:type="pct"/>
            <w:tcBorders>
              <w:top w:val="nil"/>
              <w:left w:val="nil"/>
              <w:bottom w:val="single" w:sz="4" w:space="0" w:color="auto"/>
              <w:right w:val="single" w:sz="4" w:space="0" w:color="auto"/>
            </w:tcBorders>
            <w:vAlign w:val="center"/>
          </w:tcPr>
          <w:p w14:paraId="0AD971D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氯化三</w:t>
            </w:r>
            <w:proofErr w:type="gramStart"/>
            <w:r w:rsidRPr="008E6793">
              <w:rPr>
                <w:rFonts w:eastAsia="標楷體"/>
                <w:kern w:val="0"/>
                <w:sz w:val="20"/>
                <w:szCs w:val="20"/>
              </w:rPr>
              <w:t>苯錫</w:t>
            </w:r>
            <w:proofErr w:type="gramEnd"/>
          </w:p>
        </w:tc>
      </w:tr>
      <w:tr w:rsidR="008E6793" w:rsidRPr="008E6793" w14:paraId="7224EEB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41B2762"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Triphenyltin</w:t>
            </w:r>
            <w:proofErr w:type="spellEnd"/>
            <w:r w:rsidRPr="008E6793">
              <w:rPr>
                <w:rFonts w:eastAsia="標楷體"/>
                <w:kern w:val="0"/>
                <w:sz w:val="20"/>
                <w:szCs w:val="20"/>
              </w:rPr>
              <w:t xml:space="preserve"> fluoride</w:t>
            </w:r>
          </w:p>
        </w:tc>
        <w:tc>
          <w:tcPr>
            <w:tcW w:w="2307" w:type="pct"/>
            <w:tcBorders>
              <w:top w:val="nil"/>
              <w:left w:val="nil"/>
              <w:bottom w:val="single" w:sz="4" w:space="0" w:color="auto"/>
              <w:right w:val="single" w:sz="4" w:space="0" w:color="auto"/>
            </w:tcBorders>
            <w:vAlign w:val="center"/>
          </w:tcPr>
          <w:p w14:paraId="70C2899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氟化三</w:t>
            </w:r>
            <w:proofErr w:type="gramStart"/>
            <w:r w:rsidRPr="008E6793">
              <w:rPr>
                <w:rFonts w:eastAsia="標楷體"/>
                <w:kern w:val="0"/>
                <w:sz w:val="20"/>
                <w:szCs w:val="20"/>
              </w:rPr>
              <w:t>苯錫</w:t>
            </w:r>
            <w:proofErr w:type="gramEnd"/>
          </w:p>
        </w:tc>
      </w:tr>
      <w:tr w:rsidR="008E6793" w:rsidRPr="008E6793" w14:paraId="71B1928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DE60D4A"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Triphenyltin</w:t>
            </w:r>
            <w:proofErr w:type="spellEnd"/>
            <w:r w:rsidRPr="008E6793">
              <w:rPr>
                <w:rFonts w:eastAsia="標楷體"/>
                <w:kern w:val="0"/>
                <w:sz w:val="20"/>
                <w:szCs w:val="20"/>
              </w:rPr>
              <w:t xml:space="preserve"> hydroxide</w:t>
            </w:r>
          </w:p>
        </w:tc>
        <w:tc>
          <w:tcPr>
            <w:tcW w:w="2307" w:type="pct"/>
            <w:tcBorders>
              <w:top w:val="nil"/>
              <w:left w:val="nil"/>
              <w:bottom w:val="single" w:sz="4" w:space="0" w:color="auto"/>
              <w:right w:val="single" w:sz="4" w:space="0" w:color="auto"/>
            </w:tcBorders>
            <w:vAlign w:val="center"/>
          </w:tcPr>
          <w:p w14:paraId="4D9895A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氫氧化三</w:t>
            </w:r>
            <w:proofErr w:type="gramStart"/>
            <w:r w:rsidRPr="008E6793">
              <w:rPr>
                <w:rFonts w:eastAsia="標楷體"/>
                <w:kern w:val="0"/>
                <w:sz w:val="20"/>
                <w:szCs w:val="20"/>
              </w:rPr>
              <w:t>苯錫</w:t>
            </w:r>
            <w:proofErr w:type="gramEnd"/>
          </w:p>
        </w:tc>
      </w:tr>
      <w:tr w:rsidR="008E6793" w:rsidRPr="008E6793" w14:paraId="6181B6B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44F896E"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Triphenyltin</w:t>
            </w:r>
            <w:proofErr w:type="spellEnd"/>
            <w:r w:rsidRPr="008E6793">
              <w:rPr>
                <w:rFonts w:eastAsia="標楷體"/>
                <w:kern w:val="0"/>
                <w:sz w:val="20"/>
                <w:szCs w:val="20"/>
              </w:rPr>
              <w:t xml:space="preserve"> iodide</w:t>
            </w:r>
          </w:p>
        </w:tc>
        <w:tc>
          <w:tcPr>
            <w:tcW w:w="2307" w:type="pct"/>
            <w:tcBorders>
              <w:top w:val="nil"/>
              <w:left w:val="nil"/>
              <w:bottom w:val="single" w:sz="4" w:space="0" w:color="auto"/>
              <w:right w:val="single" w:sz="4" w:space="0" w:color="auto"/>
            </w:tcBorders>
            <w:vAlign w:val="center"/>
          </w:tcPr>
          <w:p w14:paraId="3A581DF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碘化三苯錫</w:t>
            </w:r>
            <w:proofErr w:type="gramEnd"/>
          </w:p>
        </w:tc>
      </w:tr>
      <w:tr w:rsidR="008E6793" w:rsidRPr="008E6793" w14:paraId="438E008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84B503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Triphenyl-α-</w:t>
            </w:r>
            <w:proofErr w:type="spellStart"/>
            <w:r w:rsidRPr="008E6793">
              <w:rPr>
                <w:rFonts w:eastAsia="標楷體"/>
                <w:kern w:val="0"/>
                <w:sz w:val="20"/>
                <w:szCs w:val="20"/>
              </w:rPr>
              <w:t>naphthyltin</w:t>
            </w:r>
            <w:proofErr w:type="spellEnd"/>
          </w:p>
        </w:tc>
        <w:tc>
          <w:tcPr>
            <w:tcW w:w="2307" w:type="pct"/>
            <w:tcBorders>
              <w:top w:val="nil"/>
              <w:left w:val="nil"/>
              <w:bottom w:val="single" w:sz="4" w:space="0" w:color="auto"/>
              <w:right w:val="single" w:sz="4" w:space="0" w:color="auto"/>
            </w:tcBorders>
            <w:vAlign w:val="center"/>
          </w:tcPr>
          <w:p w14:paraId="0C52122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w:t>
            </w:r>
            <w:proofErr w:type="gramStart"/>
            <w:r w:rsidRPr="008E6793">
              <w:rPr>
                <w:rFonts w:eastAsia="標楷體"/>
                <w:kern w:val="0"/>
                <w:sz w:val="20"/>
                <w:szCs w:val="20"/>
              </w:rPr>
              <w:t>苯基</w:t>
            </w:r>
            <w:proofErr w:type="gramEnd"/>
            <w:r w:rsidRPr="008E6793">
              <w:rPr>
                <w:rFonts w:eastAsia="標楷體"/>
                <w:kern w:val="0"/>
                <w:sz w:val="20"/>
                <w:szCs w:val="20"/>
              </w:rPr>
              <w:t>-α-</w:t>
            </w:r>
            <w:r w:rsidRPr="008E6793">
              <w:rPr>
                <w:rFonts w:eastAsia="標楷體"/>
                <w:kern w:val="0"/>
                <w:sz w:val="20"/>
                <w:szCs w:val="20"/>
              </w:rPr>
              <w:t>萘錫</w:t>
            </w:r>
          </w:p>
        </w:tc>
      </w:tr>
      <w:tr w:rsidR="008E6793" w:rsidRPr="008E6793" w14:paraId="5F8201F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9B84ADC"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Tripropyltin</w:t>
            </w:r>
            <w:proofErr w:type="spellEnd"/>
            <w:r w:rsidRPr="008E6793">
              <w:rPr>
                <w:rFonts w:eastAsia="標楷體"/>
                <w:kern w:val="0"/>
                <w:sz w:val="20"/>
                <w:szCs w:val="20"/>
              </w:rPr>
              <w:t xml:space="preserve"> bromide</w:t>
            </w:r>
          </w:p>
        </w:tc>
        <w:tc>
          <w:tcPr>
            <w:tcW w:w="2307" w:type="pct"/>
            <w:tcBorders>
              <w:top w:val="nil"/>
              <w:left w:val="nil"/>
              <w:bottom w:val="single" w:sz="4" w:space="0" w:color="auto"/>
              <w:right w:val="single" w:sz="4" w:space="0" w:color="auto"/>
            </w:tcBorders>
            <w:vAlign w:val="center"/>
          </w:tcPr>
          <w:p w14:paraId="6E1CBCC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溴化三</w:t>
            </w:r>
            <w:proofErr w:type="gramStart"/>
            <w:r w:rsidRPr="008E6793">
              <w:rPr>
                <w:rFonts w:eastAsia="標楷體"/>
                <w:kern w:val="0"/>
                <w:sz w:val="20"/>
                <w:szCs w:val="20"/>
              </w:rPr>
              <w:t>丙錫</w:t>
            </w:r>
            <w:proofErr w:type="gramEnd"/>
          </w:p>
        </w:tc>
      </w:tr>
      <w:tr w:rsidR="008E6793" w:rsidRPr="008E6793" w14:paraId="2BE84DF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9934B03"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Tripropyltin</w:t>
            </w:r>
            <w:proofErr w:type="spellEnd"/>
            <w:r w:rsidRPr="008E6793">
              <w:rPr>
                <w:rFonts w:eastAsia="標楷體"/>
                <w:kern w:val="0"/>
                <w:sz w:val="20"/>
                <w:szCs w:val="20"/>
              </w:rPr>
              <w:t xml:space="preserve"> chloride</w:t>
            </w:r>
          </w:p>
        </w:tc>
        <w:tc>
          <w:tcPr>
            <w:tcW w:w="2307" w:type="pct"/>
            <w:tcBorders>
              <w:top w:val="nil"/>
              <w:left w:val="nil"/>
              <w:bottom w:val="single" w:sz="4" w:space="0" w:color="auto"/>
              <w:right w:val="single" w:sz="4" w:space="0" w:color="auto"/>
            </w:tcBorders>
            <w:vAlign w:val="center"/>
          </w:tcPr>
          <w:p w14:paraId="42B16E7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氯化三</w:t>
            </w:r>
            <w:proofErr w:type="gramStart"/>
            <w:r w:rsidRPr="008E6793">
              <w:rPr>
                <w:rFonts w:eastAsia="標楷體"/>
                <w:kern w:val="0"/>
                <w:sz w:val="20"/>
                <w:szCs w:val="20"/>
              </w:rPr>
              <w:t>丙錫</w:t>
            </w:r>
            <w:proofErr w:type="gramEnd"/>
          </w:p>
        </w:tc>
      </w:tr>
      <w:tr w:rsidR="008E6793" w:rsidRPr="008E6793" w14:paraId="1A69ADF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A0391B7"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Tripropyltin</w:t>
            </w:r>
            <w:proofErr w:type="spellEnd"/>
            <w:r w:rsidRPr="008E6793">
              <w:rPr>
                <w:rFonts w:eastAsia="標楷體"/>
                <w:kern w:val="0"/>
                <w:sz w:val="20"/>
                <w:szCs w:val="20"/>
              </w:rPr>
              <w:t xml:space="preserve"> fluoride</w:t>
            </w:r>
          </w:p>
        </w:tc>
        <w:tc>
          <w:tcPr>
            <w:tcW w:w="2307" w:type="pct"/>
            <w:tcBorders>
              <w:top w:val="nil"/>
              <w:left w:val="nil"/>
              <w:bottom w:val="single" w:sz="4" w:space="0" w:color="auto"/>
              <w:right w:val="single" w:sz="4" w:space="0" w:color="auto"/>
            </w:tcBorders>
            <w:vAlign w:val="center"/>
          </w:tcPr>
          <w:p w14:paraId="45F9C79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氟化三</w:t>
            </w:r>
            <w:proofErr w:type="gramStart"/>
            <w:r w:rsidRPr="008E6793">
              <w:rPr>
                <w:rFonts w:eastAsia="標楷體"/>
                <w:kern w:val="0"/>
                <w:sz w:val="20"/>
                <w:szCs w:val="20"/>
              </w:rPr>
              <w:t>丙錫</w:t>
            </w:r>
            <w:proofErr w:type="gramEnd"/>
          </w:p>
        </w:tc>
      </w:tr>
      <w:tr w:rsidR="008E6793" w:rsidRPr="008E6793" w14:paraId="769EA32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344921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Tris-(2,3-dibromopropyl)-phosphate</w:t>
            </w:r>
          </w:p>
        </w:tc>
        <w:tc>
          <w:tcPr>
            <w:tcW w:w="2307" w:type="pct"/>
            <w:tcBorders>
              <w:top w:val="nil"/>
              <w:left w:val="nil"/>
              <w:bottom w:val="single" w:sz="4" w:space="0" w:color="auto"/>
              <w:right w:val="single" w:sz="4" w:space="0" w:color="auto"/>
            </w:tcBorders>
            <w:vAlign w:val="center"/>
          </w:tcPr>
          <w:p w14:paraId="58A615C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w:t>
            </w:r>
            <w:r w:rsidRPr="008E6793">
              <w:rPr>
                <w:rFonts w:eastAsia="標楷體"/>
                <w:kern w:val="0"/>
                <w:sz w:val="20"/>
                <w:szCs w:val="20"/>
              </w:rPr>
              <w:t>(2,3-</w:t>
            </w:r>
            <w:r w:rsidRPr="008E6793">
              <w:rPr>
                <w:rFonts w:eastAsia="標楷體"/>
                <w:kern w:val="0"/>
                <w:sz w:val="20"/>
                <w:szCs w:val="20"/>
              </w:rPr>
              <w:t>二</w:t>
            </w:r>
            <w:proofErr w:type="gramStart"/>
            <w:r w:rsidRPr="008E6793">
              <w:rPr>
                <w:rFonts w:eastAsia="標楷體"/>
                <w:kern w:val="0"/>
                <w:sz w:val="20"/>
                <w:szCs w:val="20"/>
              </w:rPr>
              <w:t>溴丙基</w:t>
            </w:r>
            <w:proofErr w:type="gramEnd"/>
            <w:r w:rsidRPr="008E6793">
              <w:rPr>
                <w:rFonts w:eastAsia="標楷體"/>
                <w:kern w:val="0"/>
                <w:sz w:val="20"/>
                <w:szCs w:val="20"/>
              </w:rPr>
              <w:t>)-</w:t>
            </w:r>
            <w:r w:rsidRPr="008E6793">
              <w:rPr>
                <w:rFonts w:eastAsia="標楷體"/>
                <w:kern w:val="0"/>
                <w:sz w:val="20"/>
                <w:szCs w:val="20"/>
              </w:rPr>
              <w:t>磷酸酯</w:t>
            </w:r>
          </w:p>
        </w:tc>
      </w:tr>
      <w:tr w:rsidR="008E6793" w:rsidRPr="008E6793" w14:paraId="48CAB5C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EE5CE8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Tris(2-chloroethyl) </w:t>
            </w:r>
            <w:proofErr w:type="gramStart"/>
            <w:r w:rsidRPr="008E6793">
              <w:rPr>
                <w:rFonts w:eastAsia="標楷體"/>
                <w:kern w:val="0"/>
                <w:sz w:val="20"/>
                <w:szCs w:val="20"/>
              </w:rPr>
              <w:t>phosphate(</w:t>
            </w:r>
            <w:proofErr w:type="gramEnd"/>
            <w:r w:rsidRPr="008E6793">
              <w:rPr>
                <w:rFonts w:eastAsia="標楷體"/>
                <w:kern w:val="0"/>
                <w:sz w:val="20"/>
                <w:szCs w:val="20"/>
              </w:rPr>
              <w:t>TCEP)</w:t>
            </w:r>
          </w:p>
        </w:tc>
        <w:tc>
          <w:tcPr>
            <w:tcW w:w="2307" w:type="pct"/>
            <w:tcBorders>
              <w:top w:val="nil"/>
              <w:left w:val="nil"/>
              <w:bottom w:val="single" w:sz="4" w:space="0" w:color="auto"/>
              <w:right w:val="single" w:sz="4" w:space="0" w:color="auto"/>
            </w:tcBorders>
            <w:vAlign w:val="center"/>
          </w:tcPr>
          <w:p w14:paraId="1132113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w:t>
            </w:r>
            <w:proofErr w:type="gramStart"/>
            <w:r w:rsidRPr="008E6793">
              <w:rPr>
                <w:rFonts w:eastAsia="標楷體"/>
                <w:kern w:val="0"/>
                <w:sz w:val="20"/>
                <w:szCs w:val="20"/>
              </w:rPr>
              <w:t>2</w:t>
            </w:r>
            <w:proofErr w:type="gramEnd"/>
            <w:r w:rsidRPr="008E6793">
              <w:rPr>
                <w:rFonts w:eastAsia="標楷體"/>
                <w:kern w:val="0"/>
                <w:sz w:val="20"/>
                <w:szCs w:val="20"/>
              </w:rPr>
              <w:t>-(</w:t>
            </w:r>
            <w:proofErr w:type="gramStart"/>
            <w:r w:rsidRPr="008E6793">
              <w:rPr>
                <w:rFonts w:eastAsia="標楷體"/>
                <w:kern w:val="0"/>
                <w:sz w:val="20"/>
                <w:szCs w:val="20"/>
              </w:rPr>
              <w:t>氯乙基</w:t>
            </w:r>
            <w:proofErr w:type="gramEnd"/>
            <w:r w:rsidRPr="008E6793">
              <w:rPr>
                <w:rFonts w:eastAsia="標楷體"/>
                <w:kern w:val="0"/>
                <w:sz w:val="20"/>
                <w:szCs w:val="20"/>
              </w:rPr>
              <w:t>)</w:t>
            </w:r>
            <w:r w:rsidRPr="008E6793">
              <w:rPr>
                <w:rFonts w:eastAsia="標楷體"/>
                <w:kern w:val="0"/>
                <w:sz w:val="20"/>
                <w:szCs w:val="20"/>
              </w:rPr>
              <w:t>磷酸酯</w:t>
            </w:r>
          </w:p>
        </w:tc>
      </w:tr>
      <w:tr w:rsidR="008E6793" w:rsidRPr="008E6793" w14:paraId="08ED90A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3AC94D9"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Tritolyltin</w:t>
            </w:r>
            <w:proofErr w:type="spellEnd"/>
            <w:r w:rsidRPr="008E6793">
              <w:rPr>
                <w:rFonts w:eastAsia="標楷體"/>
                <w:kern w:val="0"/>
                <w:sz w:val="20"/>
                <w:szCs w:val="20"/>
              </w:rPr>
              <w:t xml:space="preserve"> bromide</w:t>
            </w:r>
          </w:p>
        </w:tc>
        <w:tc>
          <w:tcPr>
            <w:tcW w:w="2307" w:type="pct"/>
            <w:tcBorders>
              <w:top w:val="nil"/>
              <w:left w:val="nil"/>
              <w:bottom w:val="single" w:sz="4" w:space="0" w:color="auto"/>
              <w:right w:val="single" w:sz="4" w:space="0" w:color="auto"/>
            </w:tcBorders>
            <w:vAlign w:val="center"/>
          </w:tcPr>
          <w:p w14:paraId="2ED6FE7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溴化三甲苯錫</w:t>
            </w:r>
          </w:p>
        </w:tc>
      </w:tr>
      <w:tr w:rsidR="008E6793" w:rsidRPr="008E6793" w14:paraId="36F479E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CD1F8BC"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Tritolyltin</w:t>
            </w:r>
            <w:proofErr w:type="spellEnd"/>
            <w:r w:rsidRPr="008E6793">
              <w:rPr>
                <w:rFonts w:eastAsia="標楷體"/>
                <w:kern w:val="0"/>
                <w:sz w:val="20"/>
                <w:szCs w:val="20"/>
              </w:rPr>
              <w:t xml:space="preserve"> chloride</w:t>
            </w:r>
          </w:p>
        </w:tc>
        <w:tc>
          <w:tcPr>
            <w:tcW w:w="2307" w:type="pct"/>
            <w:tcBorders>
              <w:top w:val="nil"/>
              <w:left w:val="nil"/>
              <w:bottom w:val="single" w:sz="4" w:space="0" w:color="auto"/>
              <w:right w:val="single" w:sz="4" w:space="0" w:color="auto"/>
            </w:tcBorders>
            <w:vAlign w:val="center"/>
          </w:tcPr>
          <w:p w14:paraId="3E3FF70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w:t>
            </w:r>
            <w:proofErr w:type="gramStart"/>
            <w:r w:rsidRPr="008E6793">
              <w:rPr>
                <w:rFonts w:eastAsia="標楷體"/>
                <w:kern w:val="0"/>
                <w:sz w:val="20"/>
                <w:szCs w:val="20"/>
              </w:rPr>
              <w:t>三</w:t>
            </w:r>
            <w:proofErr w:type="gramEnd"/>
            <w:r w:rsidRPr="008E6793">
              <w:rPr>
                <w:rFonts w:eastAsia="標楷體"/>
                <w:kern w:val="0"/>
                <w:sz w:val="20"/>
                <w:szCs w:val="20"/>
              </w:rPr>
              <w:t>甲苯錫</w:t>
            </w:r>
          </w:p>
        </w:tc>
      </w:tr>
      <w:tr w:rsidR="008E6793" w:rsidRPr="008E6793" w14:paraId="58B5D7A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BF5226D"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Tritolyltin</w:t>
            </w:r>
            <w:proofErr w:type="spellEnd"/>
            <w:r w:rsidRPr="008E6793">
              <w:rPr>
                <w:rFonts w:eastAsia="標楷體"/>
                <w:kern w:val="0"/>
                <w:sz w:val="20"/>
                <w:szCs w:val="20"/>
              </w:rPr>
              <w:t xml:space="preserve"> fluoride</w:t>
            </w:r>
          </w:p>
        </w:tc>
        <w:tc>
          <w:tcPr>
            <w:tcW w:w="2307" w:type="pct"/>
            <w:tcBorders>
              <w:top w:val="nil"/>
              <w:left w:val="nil"/>
              <w:bottom w:val="single" w:sz="4" w:space="0" w:color="auto"/>
              <w:right w:val="single" w:sz="4" w:space="0" w:color="auto"/>
            </w:tcBorders>
            <w:vAlign w:val="center"/>
          </w:tcPr>
          <w:p w14:paraId="6636A07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氟化三甲苯錫</w:t>
            </w:r>
          </w:p>
        </w:tc>
      </w:tr>
      <w:tr w:rsidR="008E6793" w:rsidRPr="008E6793" w14:paraId="5D08D96A"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31F223E"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Tritolyltin</w:t>
            </w:r>
            <w:proofErr w:type="spellEnd"/>
            <w:r w:rsidRPr="008E6793">
              <w:rPr>
                <w:rFonts w:eastAsia="標楷體"/>
                <w:kern w:val="0"/>
                <w:sz w:val="20"/>
                <w:szCs w:val="20"/>
              </w:rPr>
              <w:t xml:space="preserve"> hydroxide</w:t>
            </w:r>
          </w:p>
        </w:tc>
        <w:tc>
          <w:tcPr>
            <w:tcW w:w="2307" w:type="pct"/>
            <w:tcBorders>
              <w:top w:val="nil"/>
              <w:left w:val="nil"/>
              <w:bottom w:val="single" w:sz="4" w:space="0" w:color="auto"/>
              <w:right w:val="single" w:sz="4" w:space="0" w:color="auto"/>
            </w:tcBorders>
            <w:vAlign w:val="center"/>
          </w:tcPr>
          <w:p w14:paraId="6C71990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氫氧化</w:t>
            </w:r>
            <w:proofErr w:type="gramStart"/>
            <w:r w:rsidRPr="008E6793">
              <w:rPr>
                <w:rFonts w:eastAsia="標楷體"/>
                <w:kern w:val="0"/>
                <w:sz w:val="20"/>
                <w:szCs w:val="20"/>
              </w:rPr>
              <w:t>三</w:t>
            </w:r>
            <w:proofErr w:type="gramEnd"/>
            <w:r w:rsidRPr="008E6793">
              <w:rPr>
                <w:rFonts w:eastAsia="標楷體"/>
                <w:kern w:val="0"/>
                <w:sz w:val="20"/>
                <w:szCs w:val="20"/>
              </w:rPr>
              <w:t>甲苯錫</w:t>
            </w:r>
          </w:p>
        </w:tc>
      </w:tr>
      <w:tr w:rsidR="008E6793" w:rsidRPr="008E6793" w14:paraId="192C36C5"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789AE1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Tritolyltin</w:t>
            </w:r>
            <w:proofErr w:type="spellEnd"/>
            <w:r w:rsidRPr="008E6793">
              <w:rPr>
                <w:rFonts w:eastAsia="標楷體"/>
                <w:kern w:val="0"/>
                <w:sz w:val="20"/>
                <w:szCs w:val="20"/>
              </w:rPr>
              <w:t xml:space="preserve"> iodide</w:t>
            </w:r>
          </w:p>
        </w:tc>
        <w:tc>
          <w:tcPr>
            <w:tcW w:w="2307" w:type="pct"/>
            <w:tcBorders>
              <w:top w:val="nil"/>
              <w:left w:val="nil"/>
              <w:bottom w:val="single" w:sz="4" w:space="0" w:color="auto"/>
              <w:right w:val="single" w:sz="4" w:space="0" w:color="auto"/>
            </w:tcBorders>
            <w:vAlign w:val="center"/>
          </w:tcPr>
          <w:p w14:paraId="37E9A35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碘化</w:t>
            </w:r>
            <w:proofErr w:type="gramEnd"/>
            <w:r w:rsidRPr="008E6793">
              <w:rPr>
                <w:rFonts w:eastAsia="標楷體"/>
                <w:kern w:val="0"/>
                <w:sz w:val="20"/>
                <w:szCs w:val="20"/>
              </w:rPr>
              <w:t>三甲苯錫</w:t>
            </w:r>
          </w:p>
        </w:tc>
      </w:tr>
      <w:tr w:rsidR="008E6793" w:rsidRPr="008E6793" w14:paraId="4B573C79"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03DE833"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Tritriphenylstannyl</w:t>
            </w:r>
            <w:proofErr w:type="spellEnd"/>
            <w:r w:rsidRPr="008E6793">
              <w:rPr>
                <w:rFonts w:eastAsia="標楷體"/>
                <w:kern w:val="0"/>
                <w:sz w:val="20"/>
                <w:szCs w:val="20"/>
              </w:rPr>
              <w:t>-methane</w:t>
            </w:r>
          </w:p>
        </w:tc>
        <w:tc>
          <w:tcPr>
            <w:tcW w:w="2307" w:type="pct"/>
            <w:tcBorders>
              <w:top w:val="nil"/>
              <w:left w:val="nil"/>
              <w:bottom w:val="single" w:sz="4" w:space="0" w:color="auto"/>
              <w:right w:val="single" w:sz="4" w:space="0" w:color="auto"/>
            </w:tcBorders>
            <w:vAlign w:val="center"/>
          </w:tcPr>
          <w:p w14:paraId="7201D50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參</w:t>
            </w:r>
            <w:r w:rsidRPr="008E6793">
              <w:rPr>
                <w:rFonts w:eastAsia="標楷體"/>
                <w:kern w:val="0"/>
                <w:sz w:val="20"/>
                <w:szCs w:val="20"/>
              </w:rPr>
              <w:t>(</w:t>
            </w:r>
            <w:r w:rsidRPr="008E6793">
              <w:rPr>
                <w:rFonts w:eastAsia="標楷體"/>
                <w:kern w:val="0"/>
                <w:sz w:val="20"/>
                <w:szCs w:val="20"/>
              </w:rPr>
              <w:t>三</w:t>
            </w:r>
            <w:proofErr w:type="gramStart"/>
            <w:r w:rsidRPr="008E6793">
              <w:rPr>
                <w:rFonts w:eastAsia="標楷體"/>
                <w:kern w:val="0"/>
                <w:sz w:val="20"/>
                <w:szCs w:val="20"/>
              </w:rPr>
              <w:t>苯錫</w:t>
            </w:r>
            <w:proofErr w:type="gramEnd"/>
            <w:r w:rsidRPr="008E6793">
              <w:rPr>
                <w:rFonts w:eastAsia="標楷體"/>
                <w:kern w:val="0"/>
                <w:sz w:val="20"/>
                <w:szCs w:val="20"/>
              </w:rPr>
              <w:t>)</w:t>
            </w:r>
            <w:r w:rsidRPr="008E6793">
              <w:rPr>
                <w:rFonts w:eastAsia="標楷體"/>
                <w:kern w:val="0"/>
                <w:sz w:val="20"/>
                <w:szCs w:val="20"/>
              </w:rPr>
              <w:t>甲烷</w:t>
            </w:r>
          </w:p>
        </w:tc>
      </w:tr>
      <w:tr w:rsidR="008E6793" w:rsidRPr="008E6793" w14:paraId="2508CBB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6CB7C565"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Trixylyltin</w:t>
            </w:r>
            <w:proofErr w:type="spellEnd"/>
            <w:r w:rsidRPr="008E6793">
              <w:rPr>
                <w:rFonts w:eastAsia="標楷體"/>
                <w:kern w:val="0"/>
                <w:sz w:val="20"/>
                <w:szCs w:val="20"/>
              </w:rPr>
              <w:t xml:space="preserve"> bromide</w:t>
            </w:r>
          </w:p>
        </w:tc>
        <w:tc>
          <w:tcPr>
            <w:tcW w:w="2307" w:type="pct"/>
            <w:tcBorders>
              <w:top w:val="nil"/>
              <w:left w:val="nil"/>
              <w:bottom w:val="single" w:sz="4" w:space="0" w:color="auto"/>
              <w:right w:val="single" w:sz="4" w:space="0" w:color="auto"/>
            </w:tcBorders>
            <w:vAlign w:val="center"/>
          </w:tcPr>
          <w:p w14:paraId="611CB2E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溴化</w:t>
            </w:r>
            <w:proofErr w:type="gramStart"/>
            <w:r w:rsidRPr="008E6793">
              <w:rPr>
                <w:rFonts w:eastAsia="標楷體"/>
                <w:kern w:val="0"/>
                <w:sz w:val="20"/>
                <w:szCs w:val="20"/>
              </w:rPr>
              <w:t>三茬錫</w:t>
            </w:r>
            <w:proofErr w:type="gramEnd"/>
          </w:p>
        </w:tc>
      </w:tr>
      <w:tr w:rsidR="008E6793" w:rsidRPr="008E6793" w14:paraId="0CB20044"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D7B3BD6"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Trixylyltin</w:t>
            </w:r>
            <w:proofErr w:type="spellEnd"/>
            <w:r w:rsidRPr="008E6793">
              <w:rPr>
                <w:rFonts w:eastAsia="標楷體"/>
                <w:kern w:val="0"/>
                <w:sz w:val="20"/>
                <w:szCs w:val="20"/>
              </w:rPr>
              <w:t xml:space="preserve"> chloride</w:t>
            </w:r>
          </w:p>
        </w:tc>
        <w:tc>
          <w:tcPr>
            <w:tcW w:w="2307" w:type="pct"/>
            <w:tcBorders>
              <w:top w:val="nil"/>
              <w:left w:val="nil"/>
              <w:bottom w:val="single" w:sz="4" w:space="0" w:color="auto"/>
              <w:right w:val="single" w:sz="4" w:space="0" w:color="auto"/>
            </w:tcBorders>
            <w:vAlign w:val="center"/>
          </w:tcPr>
          <w:p w14:paraId="5BB3683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w:t>
            </w:r>
            <w:proofErr w:type="gramStart"/>
            <w:r w:rsidRPr="008E6793">
              <w:rPr>
                <w:rFonts w:eastAsia="標楷體"/>
                <w:kern w:val="0"/>
                <w:sz w:val="20"/>
                <w:szCs w:val="20"/>
              </w:rPr>
              <w:t>三茬錫</w:t>
            </w:r>
            <w:proofErr w:type="gramEnd"/>
          </w:p>
        </w:tc>
      </w:tr>
      <w:tr w:rsidR="008E6793" w:rsidRPr="008E6793" w14:paraId="72AC527F"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23C0F4F7"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Trixylyltin</w:t>
            </w:r>
            <w:proofErr w:type="spellEnd"/>
            <w:r w:rsidRPr="008E6793">
              <w:rPr>
                <w:rFonts w:eastAsia="標楷體"/>
                <w:kern w:val="0"/>
                <w:sz w:val="20"/>
                <w:szCs w:val="20"/>
              </w:rPr>
              <w:t xml:space="preserve"> fluoride</w:t>
            </w:r>
          </w:p>
        </w:tc>
        <w:tc>
          <w:tcPr>
            <w:tcW w:w="2307" w:type="pct"/>
            <w:tcBorders>
              <w:top w:val="nil"/>
              <w:left w:val="nil"/>
              <w:bottom w:val="single" w:sz="4" w:space="0" w:color="auto"/>
              <w:right w:val="single" w:sz="4" w:space="0" w:color="auto"/>
            </w:tcBorders>
            <w:vAlign w:val="center"/>
          </w:tcPr>
          <w:p w14:paraId="3C826D6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氟化</w:t>
            </w:r>
            <w:proofErr w:type="gramStart"/>
            <w:r w:rsidRPr="008E6793">
              <w:rPr>
                <w:rFonts w:eastAsia="標楷體"/>
                <w:kern w:val="0"/>
                <w:sz w:val="20"/>
                <w:szCs w:val="20"/>
              </w:rPr>
              <w:t>三茬錫</w:t>
            </w:r>
            <w:proofErr w:type="gramEnd"/>
          </w:p>
        </w:tc>
      </w:tr>
      <w:tr w:rsidR="008E6793" w:rsidRPr="008E6793" w14:paraId="3D3F86A2"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7E5CDE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Trixylyltin</w:t>
            </w:r>
            <w:proofErr w:type="spellEnd"/>
            <w:r w:rsidRPr="008E6793">
              <w:rPr>
                <w:rFonts w:eastAsia="標楷體"/>
                <w:kern w:val="0"/>
                <w:sz w:val="20"/>
                <w:szCs w:val="20"/>
              </w:rPr>
              <w:t xml:space="preserve"> iodide</w:t>
            </w:r>
          </w:p>
        </w:tc>
        <w:tc>
          <w:tcPr>
            <w:tcW w:w="2307" w:type="pct"/>
            <w:tcBorders>
              <w:top w:val="nil"/>
              <w:left w:val="nil"/>
              <w:bottom w:val="single" w:sz="4" w:space="0" w:color="auto"/>
              <w:right w:val="single" w:sz="4" w:space="0" w:color="auto"/>
            </w:tcBorders>
            <w:vAlign w:val="center"/>
          </w:tcPr>
          <w:p w14:paraId="26198CE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碘化三茬錫</w:t>
            </w:r>
            <w:proofErr w:type="gramEnd"/>
          </w:p>
        </w:tc>
      </w:tr>
      <w:tr w:rsidR="008E6793" w:rsidRPr="008E6793" w14:paraId="62282811"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491CD35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Vinyl acetate</w:t>
            </w:r>
          </w:p>
        </w:tc>
        <w:tc>
          <w:tcPr>
            <w:tcW w:w="2307" w:type="pct"/>
            <w:tcBorders>
              <w:top w:val="nil"/>
              <w:left w:val="nil"/>
              <w:bottom w:val="single" w:sz="4" w:space="0" w:color="auto"/>
              <w:right w:val="single" w:sz="4" w:space="0" w:color="auto"/>
            </w:tcBorders>
            <w:vAlign w:val="center"/>
          </w:tcPr>
          <w:p w14:paraId="71E465F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醋酸乙烯酯</w:t>
            </w:r>
          </w:p>
        </w:tc>
      </w:tr>
      <w:tr w:rsidR="008E6793" w:rsidRPr="008E6793" w14:paraId="1929E8F6"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995F9B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Vinyl bromide</w:t>
            </w:r>
          </w:p>
        </w:tc>
        <w:tc>
          <w:tcPr>
            <w:tcW w:w="2307" w:type="pct"/>
            <w:tcBorders>
              <w:top w:val="nil"/>
              <w:left w:val="nil"/>
              <w:bottom w:val="single" w:sz="4" w:space="0" w:color="auto"/>
              <w:right w:val="single" w:sz="4" w:space="0" w:color="auto"/>
            </w:tcBorders>
            <w:vAlign w:val="center"/>
          </w:tcPr>
          <w:p w14:paraId="49994CF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溴</w:t>
            </w:r>
            <w:proofErr w:type="gramEnd"/>
            <w:r w:rsidRPr="008E6793">
              <w:rPr>
                <w:rFonts w:eastAsia="標楷體"/>
                <w:kern w:val="0"/>
                <w:sz w:val="20"/>
                <w:szCs w:val="20"/>
              </w:rPr>
              <w:t>乙烯</w:t>
            </w:r>
          </w:p>
        </w:tc>
      </w:tr>
      <w:tr w:rsidR="008E6793" w:rsidRPr="008E6793" w14:paraId="30FD0430"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7DAE14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Vinyl Chloride</w:t>
            </w:r>
          </w:p>
        </w:tc>
        <w:tc>
          <w:tcPr>
            <w:tcW w:w="2307" w:type="pct"/>
            <w:tcBorders>
              <w:top w:val="nil"/>
              <w:left w:val="nil"/>
              <w:bottom w:val="single" w:sz="4" w:space="0" w:color="auto"/>
              <w:right w:val="single" w:sz="4" w:space="0" w:color="auto"/>
            </w:tcBorders>
            <w:vAlign w:val="center"/>
          </w:tcPr>
          <w:p w14:paraId="2302798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氯乙烯</w:t>
            </w:r>
          </w:p>
        </w:tc>
      </w:tr>
      <w:tr w:rsidR="008E6793" w:rsidRPr="008E6793" w14:paraId="3D752DAE"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75967E9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Zinc chromate (Zinc chromate hydroxide)</w:t>
            </w:r>
          </w:p>
        </w:tc>
        <w:tc>
          <w:tcPr>
            <w:tcW w:w="2307" w:type="pct"/>
            <w:tcBorders>
              <w:top w:val="nil"/>
              <w:left w:val="nil"/>
              <w:bottom w:val="single" w:sz="4" w:space="0" w:color="auto"/>
              <w:right w:val="single" w:sz="4" w:space="0" w:color="auto"/>
            </w:tcBorders>
            <w:vAlign w:val="center"/>
          </w:tcPr>
          <w:p w14:paraId="2983B9A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鉻酸鋅（鉻酸鋅氫氧化合物）</w:t>
            </w:r>
          </w:p>
        </w:tc>
      </w:tr>
      <w:tr w:rsidR="008E6793" w:rsidRPr="008E6793" w14:paraId="401DE3C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3663E0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Zinc cyanide</w:t>
            </w:r>
          </w:p>
        </w:tc>
        <w:tc>
          <w:tcPr>
            <w:tcW w:w="2307" w:type="pct"/>
            <w:tcBorders>
              <w:top w:val="nil"/>
              <w:left w:val="nil"/>
              <w:bottom w:val="single" w:sz="4" w:space="0" w:color="auto"/>
              <w:right w:val="single" w:sz="4" w:space="0" w:color="auto"/>
            </w:tcBorders>
            <w:vAlign w:val="center"/>
          </w:tcPr>
          <w:p w14:paraId="1466A03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氰化鋅</w:t>
            </w:r>
          </w:p>
        </w:tc>
      </w:tr>
      <w:tr w:rsidR="008E6793" w:rsidRPr="008E6793" w14:paraId="5594640D"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55B83C2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Zinc dichromate</w:t>
            </w:r>
          </w:p>
        </w:tc>
        <w:tc>
          <w:tcPr>
            <w:tcW w:w="2307" w:type="pct"/>
            <w:tcBorders>
              <w:top w:val="nil"/>
              <w:left w:val="nil"/>
              <w:bottom w:val="single" w:sz="4" w:space="0" w:color="auto"/>
              <w:right w:val="single" w:sz="4" w:space="0" w:color="auto"/>
            </w:tcBorders>
            <w:vAlign w:val="center"/>
          </w:tcPr>
          <w:p w14:paraId="17E8B5D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重鉻酸鋅</w:t>
            </w:r>
          </w:p>
        </w:tc>
      </w:tr>
      <w:tr w:rsidR="008E6793" w:rsidRPr="008E6793" w14:paraId="6B28BE3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38CF1EF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α -Bromobenzyl cyanide</w:t>
            </w:r>
          </w:p>
        </w:tc>
        <w:tc>
          <w:tcPr>
            <w:tcW w:w="2307" w:type="pct"/>
            <w:tcBorders>
              <w:top w:val="nil"/>
              <w:left w:val="nil"/>
              <w:bottom w:val="single" w:sz="4" w:space="0" w:color="auto"/>
              <w:right w:val="single" w:sz="4" w:space="0" w:color="auto"/>
            </w:tcBorders>
            <w:vAlign w:val="center"/>
          </w:tcPr>
          <w:p w14:paraId="7CE4A8B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α-</w:t>
            </w:r>
            <w:r w:rsidRPr="008E6793">
              <w:rPr>
                <w:rFonts w:eastAsia="標楷體"/>
                <w:kern w:val="0"/>
                <w:sz w:val="20"/>
                <w:szCs w:val="20"/>
              </w:rPr>
              <w:t>氰溴甲苯</w:t>
            </w:r>
          </w:p>
        </w:tc>
      </w:tr>
      <w:tr w:rsidR="008E6793" w:rsidRPr="008E6793" w14:paraId="52863D27"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1516CA2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α-Chloroacetophenone (w-</w:t>
            </w:r>
            <w:proofErr w:type="gramStart"/>
            <w:r w:rsidRPr="008E6793">
              <w:rPr>
                <w:rFonts w:eastAsia="標楷體"/>
                <w:kern w:val="0"/>
                <w:sz w:val="20"/>
                <w:szCs w:val="20"/>
              </w:rPr>
              <w:t>Chloroacetophenone )</w:t>
            </w:r>
            <w:proofErr w:type="gramEnd"/>
          </w:p>
        </w:tc>
        <w:tc>
          <w:tcPr>
            <w:tcW w:w="2307" w:type="pct"/>
            <w:tcBorders>
              <w:top w:val="nil"/>
              <w:left w:val="nil"/>
              <w:bottom w:val="single" w:sz="4" w:space="0" w:color="auto"/>
              <w:right w:val="single" w:sz="4" w:space="0" w:color="auto"/>
            </w:tcBorders>
            <w:vAlign w:val="center"/>
          </w:tcPr>
          <w:p w14:paraId="2656299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α-</w:t>
            </w:r>
            <w:proofErr w:type="gramStart"/>
            <w:r w:rsidRPr="008E6793">
              <w:rPr>
                <w:rFonts w:eastAsia="標楷體"/>
                <w:kern w:val="0"/>
                <w:sz w:val="20"/>
                <w:szCs w:val="20"/>
              </w:rPr>
              <w:t>苯氯乙酮</w:t>
            </w:r>
            <w:proofErr w:type="gramEnd"/>
            <w:r w:rsidRPr="008E6793">
              <w:rPr>
                <w:rFonts w:eastAsia="標楷體"/>
                <w:kern w:val="0"/>
                <w:sz w:val="20"/>
                <w:szCs w:val="20"/>
              </w:rPr>
              <w:t xml:space="preserve"> </w:t>
            </w:r>
            <w:r w:rsidRPr="008E6793">
              <w:rPr>
                <w:rFonts w:eastAsia="標楷體"/>
                <w:kern w:val="0"/>
                <w:sz w:val="20"/>
                <w:szCs w:val="20"/>
              </w:rPr>
              <w:t>（</w:t>
            </w:r>
            <w:r w:rsidRPr="008E6793">
              <w:rPr>
                <w:rFonts w:eastAsia="標楷體"/>
                <w:kern w:val="0"/>
                <w:sz w:val="20"/>
                <w:szCs w:val="20"/>
              </w:rPr>
              <w:t>w-</w:t>
            </w:r>
            <w:r w:rsidRPr="008E6793">
              <w:rPr>
                <w:rFonts w:eastAsia="標楷體"/>
                <w:kern w:val="0"/>
                <w:sz w:val="20"/>
                <w:szCs w:val="20"/>
              </w:rPr>
              <w:t>苯氯乙酮）</w:t>
            </w:r>
          </w:p>
        </w:tc>
      </w:tr>
      <w:tr w:rsidR="008E6793" w:rsidRPr="008E6793" w14:paraId="34D9BC9B"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2E4DCF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β-Propiolactone</w:t>
            </w:r>
          </w:p>
        </w:tc>
        <w:tc>
          <w:tcPr>
            <w:tcW w:w="2307" w:type="pct"/>
            <w:tcBorders>
              <w:top w:val="nil"/>
              <w:left w:val="nil"/>
              <w:bottom w:val="single" w:sz="4" w:space="0" w:color="auto"/>
              <w:right w:val="single" w:sz="4" w:space="0" w:color="auto"/>
            </w:tcBorders>
            <w:vAlign w:val="center"/>
          </w:tcPr>
          <w:p w14:paraId="20FD6A0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β-</w:t>
            </w:r>
            <w:proofErr w:type="gramStart"/>
            <w:r w:rsidRPr="008E6793">
              <w:rPr>
                <w:rFonts w:eastAsia="標楷體"/>
                <w:kern w:val="0"/>
                <w:sz w:val="20"/>
                <w:szCs w:val="20"/>
              </w:rPr>
              <w:t>丙內酯</w:t>
            </w:r>
            <w:proofErr w:type="gramEnd"/>
          </w:p>
        </w:tc>
      </w:tr>
      <w:tr w:rsidR="008E6793" w:rsidRPr="008E6793" w14:paraId="123FF5D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0254EEB" w14:textId="77777777" w:rsidR="003E01E1" w:rsidRPr="008E6793" w:rsidRDefault="003E01E1" w:rsidP="00B81EC7">
            <w:pPr>
              <w:widowControl/>
              <w:spacing w:before="36" w:after="36" w:line="240" w:lineRule="exact"/>
              <w:rPr>
                <w:rFonts w:eastAsia="標楷體"/>
                <w:b/>
                <w:bCs/>
                <w:kern w:val="0"/>
                <w:sz w:val="20"/>
                <w:szCs w:val="20"/>
              </w:rPr>
            </w:pPr>
            <w:r w:rsidRPr="008E6793">
              <w:rPr>
                <w:rFonts w:eastAsia="標楷體"/>
                <w:b/>
                <w:bCs/>
                <w:kern w:val="0"/>
                <w:sz w:val="20"/>
                <w:szCs w:val="20"/>
              </w:rPr>
              <w:t>(</w:t>
            </w:r>
            <w:r w:rsidRPr="008E6793">
              <w:rPr>
                <w:rFonts w:eastAsia="標楷體"/>
                <w:b/>
                <w:bCs/>
                <w:kern w:val="0"/>
                <w:sz w:val="20"/>
                <w:szCs w:val="20"/>
              </w:rPr>
              <w:t>二</w:t>
            </w:r>
            <w:r w:rsidRPr="008E6793">
              <w:rPr>
                <w:rFonts w:eastAsia="標楷體"/>
                <w:b/>
                <w:bCs/>
                <w:kern w:val="0"/>
                <w:sz w:val="20"/>
                <w:szCs w:val="20"/>
              </w:rPr>
              <w:t>)</w:t>
            </w:r>
            <w:r w:rsidRPr="008E6793">
              <w:rPr>
                <w:rFonts w:eastAsia="標楷體"/>
                <w:b/>
                <w:bCs/>
                <w:kern w:val="0"/>
                <w:sz w:val="20"/>
                <w:szCs w:val="20"/>
              </w:rPr>
              <w:t>其他法令規定之危害性化學物質</w:t>
            </w:r>
          </w:p>
        </w:tc>
        <w:tc>
          <w:tcPr>
            <w:tcW w:w="2307" w:type="pct"/>
            <w:tcBorders>
              <w:top w:val="nil"/>
              <w:left w:val="nil"/>
              <w:bottom w:val="single" w:sz="4" w:space="0" w:color="auto"/>
              <w:right w:val="single" w:sz="4" w:space="0" w:color="auto"/>
            </w:tcBorders>
            <w:noWrap/>
            <w:vAlign w:val="center"/>
          </w:tcPr>
          <w:p w14:paraId="52514138" w14:textId="77777777" w:rsidR="003E01E1" w:rsidRPr="008E6793" w:rsidRDefault="003E01E1" w:rsidP="00B81EC7">
            <w:pPr>
              <w:widowControl/>
              <w:spacing w:before="36" w:after="36" w:line="240" w:lineRule="exact"/>
              <w:rPr>
                <w:rFonts w:eastAsia="標楷體"/>
                <w:b/>
                <w:bCs/>
                <w:kern w:val="0"/>
                <w:sz w:val="20"/>
                <w:szCs w:val="20"/>
              </w:rPr>
            </w:pPr>
          </w:p>
        </w:tc>
      </w:tr>
      <w:tr w:rsidR="008E6793" w:rsidRPr="008E6793" w14:paraId="0685C3B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AC7BDB5"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Acenaphthalene</w:t>
            </w:r>
            <w:proofErr w:type="spellEnd"/>
          </w:p>
        </w:tc>
        <w:tc>
          <w:tcPr>
            <w:tcW w:w="2307" w:type="pct"/>
            <w:tcBorders>
              <w:top w:val="nil"/>
              <w:left w:val="nil"/>
              <w:bottom w:val="single" w:sz="4" w:space="0" w:color="auto"/>
              <w:right w:val="single" w:sz="4" w:space="0" w:color="auto"/>
            </w:tcBorders>
            <w:noWrap/>
            <w:vAlign w:val="center"/>
          </w:tcPr>
          <w:p w14:paraId="1BC598D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苊烯</w:t>
            </w:r>
          </w:p>
        </w:tc>
      </w:tr>
      <w:tr w:rsidR="008E6793" w:rsidRPr="008E6793" w14:paraId="526BD6D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4B1A86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Acetic acid</w:t>
            </w:r>
          </w:p>
        </w:tc>
        <w:tc>
          <w:tcPr>
            <w:tcW w:w="2307" w:type="pct"/>
            <w:tcBorders>
              <w:top w:val="nil"/>
              <w:left w:val="nil"/>
              <w:bottom w:val="single" w:sz="4" w:space="0" w:color="auto"/>
              <w:right w:val="single" w:sz="4" w:space="0" w:color="auto"/>
            </w:tcBorders>
            <w:noWrap/>
            <w:vAlign w:val="center"/>
          </w:tcPr>
          <w:p w14:paraId="3E976E3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醋酸</w:t>
            </w:r>
          </w:p>
        </w:tc>
      </w:tr>
      <w:tr w:rsidR="008E6793" w:rsidRPr="008E6793" w14:paraId="245D9BE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E1D21E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Acetic anhydride</w:t>
            </w:r>
          </w:p>
        </w:tc>
        <w:tc>
          <w:tcPr>
            <w:tcW w:w="2307" w:type="pct"/>
            <w:tcBorders>
              <w:top w:val="nil"/>
              <w:left w:val="nil"/>
              <w:bottom w:val="single" w:sz="4" w:space="0" w:color="auto"/>
              <w:right w:val="single" w:sz="4" w:space="0" w:color="auto"/>
            </w:tcBorders>
            <w:noWrap/>
            <w:vAlign w:val="center"/>
          </w:tcPr>
          <w:p w14:paraId="0EA9D50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乙酸酐</w:t>
            </w:r>
          </w:p>
        </w:tc>
      </w:tr>
      <w:tr w:rsidR="008E6793" w:rsidRPr="008E6793" w14:paraId="2436106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631944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Acetone</w:t>
            </w:r>
          </w:p>
        </w:tc>
        <w:tc>
          <w:tcPr>
            <w:tcW w:w="2307" w:type="pct"/>
            <w:tcBorders>
              <w:top w:val="nil"/>
              <w:left w:val="nil"/>
              <w:bottom w:val="single" w:sz="4" w:space="0" w:color="auto"/>
              <w:right w:val="single" w:sz="4" w:space="0" w:color="auto"/>
            </w:tcBorders>
            <w:noWrap/>
            <w:vAlign w:val="center"/>
          </w:tcPr>
          <w:p w14:paraId="2713231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丙酮</w:t>
            </w:r>
          </w:p>
        </w:tc>
      </w:tr>
      <w:tr w:rsidR="008E6793" w:rsidRPr="008E6793" w14:paraId="7C677F4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91F501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Acetylene</w:t>
            </w:r>
          </w:p>
        </w:tc>
        <w:tc>
          <w:tcPr>
            <w:tcW w:w="2307" w:type="pct"/>
            <w:tcBorders>
              <w:top w:val="nil"/>
              <w:left w:val="nil"/>
              <w:bottom w:val="single" w:sz="4" w:space="0" w:color="auto"/>
              <w:right w:val="single" w:sz="4" w:space="0" w:color="auto"/>
            </w:tcBorders>
            <w:noWrap/>
            <w:vAlign w:val="center"/>
          </w:tcPr>
          <w:p w14:paraId="514FC5E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乙炔</w:t>
            </w:r>
          </w:p>
        </w:tc>
      </w:tr>
      <w:tr w:rsidR="008E6793" w:rsidRPr="008E6793" w14:paraId="36F2F32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98A197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Acetylene tetrabromide</w:t>
            </w:r>
          </w:p>
        </w:tc>
        <w:tc>
          <w:tcPr>
            <w:tcW w:w="2307" w:type="pct"/>
            <w:tcBorders>
              <w:top w:val="nil"/>
              <w:left w:val="nil"/>
              <w:bottom w:val="single" w:sz="4" w:space="0" w:color="auto"/>
              <w:right w:val="single" w:sz="4" w:space="0" w:color="auto"/>
            </w:tcBorders>
            <w:noWrap/>
            <w:vAlign w:val="center"/>
          </w:tcPr>
          <w:p w14:paraId="31FFA1E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四溴化乙炔</w:t>
            </w:r>
            <w:r w:rsidRPr="008E6793">
              <w:rPr>
                <w:rFonts w:eastAsia="標楷體"/>
                <w:kern w:val="0"/>
                <w:sz w:val="20"/>
                <w:szCs w:val="20"/>
              </w:rPr>
              <w:t xml:space="preserve"> (1,1,2,2-</w:t>
            </w:r>
            <w:r w:rsidRPr="008E6793">
              <w:rPr>
                <w:rFonts w:eastAsia="標楷體"/>
                <w:kern w:val="0"/>
                <w:sz w:val="20"/>
                <w:szCs w:val="20"/>
              </w:rPr>
              <w:t>四溴乙烷</w:t>
            </w:r>
            <w:r w:rsidRPr="008E6793">
              <w:rPr>
                <w:rFonts w:eastAsia="標楷體"/>
                <w:kern w:val="0"/>
                <w:sz w:val="20"/>
                <w:szCs w:val="20"/>
              </w:rPr>
              <w:t xml:space="preserve">) </w:t>
            </w:r>
          </w:p>
        </w:tc>
      </w:tr>
      <w:tr w:rsidR="008E6793" w:rsidRPr="008E6793" w14:paraId="46C6FF2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1682AD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Acrylic acid</w:t>
            </w:r>
          </w:p>
        </w:tc>
        <w:tc>
          <w:tcPr>
            <w:tcW w:w="2307" w:type="pct"/>
            <w:tcBorders>
              <w:top w:val="nil"/>
              <w:left w:val="nil"/>
              <w:bottom w:val="single" w:sz="4" w:space="0" w:color="auto"/>
              <w:right w:val="single" w:sz="4" w:space="0" w:color="auto"/>
            </w:tcBorders>
            <w:noWrap/>
            <w:vAlign w:val="center"/>
          </w:tcPr>
          <w:p w14:paraId="3441437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丙烯酸</w:t>
            </w:r>
          </w:p>
        </w:tc>
      </w:tr>
      <w:tr w:rsidR="008E6793" w:rsidRPr="008E6793" w14:paraId="1880CBF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B36845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Alachlor</w:t>
            </w:r>
          </w:p>
        </w:tc>
        <w:tc>
          <w:tcPr>
            <w:tcW w:w="2307" w:type="pct"/>
            <w:tcBorders>
              <w:top w:val="nil"/>
              <w:left w:val="nil"/>
              <w:bottom w:val="single" w:sz="4" w:space="0" w:color="auto"/>
              <w:right w:val="single" w:sz="4" w:space="0" w:color="auto"/>
            </w:tcBorders>
            <w:noWrap/>
            <w:vAlign w:val="center"/>
          </w:tcPr>
          <w:p w14:paraId="557F8792"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拉草</w:t>
            </w:r>
            <w:proofErr w:type="gramEnd"/>
          </w:p>
        </w:tc>
      </w:tr>
      <w:tr w:rsidR="008E6793" w:rsidRPr="008E6793" w14:paraId="1AE1416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01CEFF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Allyl chloride</w:t>
            </w:r>
          </w:p>
        </w:tc>
        <w:tc>
          <w:tcPr>
            <w:tcW w:w="2307" w:type="pct"/>
            <w:tcBorders>
              <w:top w:val="nil"/>
              <w:left w:val="nil"/>
              <w:bottom w:val="single" w:sz="4" w:space="0" w:color="auto"/>
              <w:right w:val="single" w:sz="4" w:space="0" w:color="auto"/>
            </w:tcBorders>
            <w:noWrap/>
            <w:vAlign w:val="center"/>
          </w:tcPr>
          <w:p w14:paraId="112D88A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氯丙烯</w:t>
            </w:r>
          </w:p>
        </w:tc>
      </w:tr>
      <w:tr w:rsidR="008E6793" w:rsidRPr="008E6793" w14:paraId="3CA2F7B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E9787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Allyl glycidyl ether (AGE)</w:t>
            </w:r>
          </w:p>
        </w:tc>
        <w:tc>
          <w:tcPr>
            <w:tcW w:w="2307" w:type="pct"/>
            <w:tcBorders>
              <w:top w:val="nil"/>
              <w:left w:val="nil"/>
              <w:bottom w:val="single" w:sz="4" w:space="0" w:color="auto"/>
              <w:right w:val="single" w:sz="4" w:space="0" w:color="auto"/>
            </w:tcBorders>
            <w:noWrap/>
            <w:vAlign w:val="center"/>
          </w:tcPr>
          <w:p w14:paraId="262D8DB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丙烯基縮水甘油醚</w:t>
            </w:r>
          </w:p>
        </w:tc>
      </w:tr>
      <w:tr w:rsidR="008E6793" w:rsidRPr="008E6793" w14:paraId="75733E0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3068E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Aluminum</w:t>
            </w:r>
          </w:p>
        </w:tc>
        <w:tc>
          <w:tcPr>
            <w:tcW w:w="2307" w:type="pct"/>
            <w:tcBorders>
              <w:top w:val="nil"/>
              <w:left w:val="nil"/>
              <w:bottom w:val="single" w:sz="4" w:space="0" w:color="auto"/>
              <w:right w:val="single" w:sz="4" w:space="0" w:color="auto"/>
            </w:tcBorders>
            <w:noWrap/>
            <w:vAlign w:val="center"/>
          </w:tcPr>
          <w:p w14:paraId="3D9AC48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鋁</w:t>
            </w:r>
          </w:p>
        </w:tc>
      </w:tr>
      <w:tr w:rsidR="008E6793" w:rsidRPr="008E6793" w14:paraId="3C060F3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120309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4-Aminodiphenyl</w:t>
            </w:r>
          </w:p>
        </w:tc>
        <w:tc>
          <w:tcPr>
            <w:tcW w:w="2307" w:type="pct"/>
            <w:tcBorders>
              <w:top w:val="nil"/>
              <w:left w:val="nil"/>
              <w:bottom w:val="single" w:sz="4" w:space="0" w:color="auto"/>
              <w:right w:val="single" w:sz="4" w:space="0" w:color="auto"/>
            </w:tcBorders>
            <w:noWrap/>
            <w:vAlign w:val="center"/>
          </w:tcPr>
          <w:p w14:paraId="2AF60AB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w:t>
            </w:r>
            <w:r w:rsidRPr="008E6793">
              <w:rPr>
                <w:rFonts w:eastAsia="標楷體"/>
                <w:kern w:val="0"/>
                <w:sz w:val="20"/>
                <w:szCs w:val="20"/>
              </w:rPr>
              <w:t>胺基聯苯</w:t>
            </w:r>
          </w:p>
        </w:tc>
      </w:tr>
      <w:tr w:rsidR="008E6793" w:rsidRPr="008E6793" w14:paraId="23176E7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F82405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2-Aminopyridine</w:t>
            </w:r>
          </w:p>
        </w:tc>
        <w:tc>
          <w:tcPr>
            <w:tcW w:w="2307" w:type="pct"/>
            <w:tcBorders>
              <w:top w:val="nil"/>
              <w:left w:val="nil"/>
              <w:bottom w:val="single" w:sz="4" w:space="0" w:color="auto"/>
              <w:right w:val="single" w:sz="4" w:space="0" w:color="auto"/>
            </w:tcBorders>
            <w:noWrap/>
            <w:vAlign w:val="center"/>
          </w:tcPr>
          <w:p w14:paraId="52EB2C8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r w:rsidRPr="008E6793">
              <w:rPr>
                <w:rFonts w:eastAsia="標楷體"/>
                <w:kern w:val="0"/>
                <w:sz w:val="20"/>
                <w:szCs w:val="20"/>
              </w:rPr>
              <w:t>胺吡啶</w:t>
            </w:r>
          </w:p>
        </w:tc>
      </w:tr>
      <w:tr w:rsidR="008E6793" w:rsidRPr="008E6793" w14:paraId="66D4E86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4F4982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Ammonia</w:t>
            </w:r>
          </w:p>
        </w:tc>
        <w:tc>
          <w:tcPr>
            <w:tcW w:w="2307" w:type="pct"/>
            <w:tcBorders>
              <w:top w:val="nil"/>
              <w:left w:val="nil"/>
              <w:bottom w:val="single" w:sz="4" w:space="0" w:color="auto"/>
              <w:right w:val="single" w:sz="4" w:space="0" w:color="auto"/>
            </w:tcBorders>
            <w:noWrap/>
            <w:vAlign w:val="center"/>
          </w:tcPr>
          <w:p w14:paraId="467DE55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氨</w:t>
            </w:r>
          </w:p>
        </w:tc>
      </w:tr>
      <w:tr w:rsidR="008E6793" w:rsidRPr="008E6793" w14:paraId="2C92FF7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0E51D3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Ammonium chloride</w:t>
            </w:r>
          </w:p>
        </w:tc>
        <w:tc>
          <w:tcPr>
            <w:tcW w:w="2307" w:type="pct"/>
            <w:tcBorders>
              <w:top w:val="nil"/>
              <w:left w:val="nil"/>
              <w:bottom w:val="single" w:sz="4" w:space="0" w:color="auto"/>
              <w:right w:val="single" w:sz="4" w:space="0" w:color="auto"/>
            </w:tcBorders>
            <w:noWrap/>
            <w:vAlign w:val="center"/>
          </w:tcPr>
          <w:p w14:paraId="409EF11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氯化氨</w:t>
            </w:r>
          </w:p>
        </w:tc>
      </w:tr>
      <w:tr w:rsidR="008E6793" w:rsidRPr="008E6793" w14:paraId="22AF1C5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E5EDCA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Ammonium nitrate</w:t>
            </w:r>
          </w:p>
        </w:tc>
        <w:tc>
          <w:tcPr>
            <w:tcW w:w="2307" w:type="pct"/>
            <w:tcBorders>
              <w:top w:val="nil"/>
              <w:left w:val="nil"/>
              <w:bottom w:val="single" w:sz="4" w:space="0" w:color="auto"/>
              <w:right w:val="single" w:sz="4" w:space="0" w:color="auto"/>
            </w:tcBorders>
            <w:noWrap/>
            <w:vAlign w:val="center"/>
          </w:tcPr>
          <w:p w14:paraId="3843F8D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硝酸銨</w:t>
            </w:r>
          </w:p>
        </w:tc>
      </w:tr>
      <w:tr w:rsidR="008E6793" w:rsidRPr="008E6793" w14:paraId="2C289D4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2DEF83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Ammonium perchlorate</w:t>
            </w:r>
          </w:p>
        </w:tc>
        <w:tc>
          <w:tcPr>
            <w:tcW w:w="2307" w:type="pct"/>
            <w:tcBorders>
              <w:top w:val="nil"/>
              <w:left w:val="nil"/>
              <w:bottom w:val="single" w:sz="4" w:space="0" w:color="auto"/>
              <w:right w:val="single" w:sz="4" w:space="0" w:color="auto"/>
            </w:tcBorders>
            <w:noWrap/>
            <w:vAlign w:val="center"/>
          </w:tcPr>
          <w:p w14:paraId="2EE5422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過氯酸銨</w:t>
            </w:r>
          </w:p>
        </w:tc>
      </w:tr>
      <w:tr w:rsidR="008E6793" w:rsidRPr="008E6793" w14:paraId="0ADBF48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D2679F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Amosite</w:t>
            </w:r>
          </w:p>
        </w:tc>
        <w:tc>
          <w:tcPr>
            <w:tcW w:w="2307" w:type="pct"/>
            <w:tcBorders>
              <w:top w:val="nil"/>
              <w:left w:val="nil"/>
              <w:bottom w:val="single" w:sz="4" w:space="0" w:color="auto"/>
              <w:right w:val="single" w:sz="4" w:space="0" w:color="auto"/>
            </w:tcBorders>
            <w:noWrap/>
            <w:vAlign w:val="center"/>
          </w:tcPr>
          <w:p w14:paraId="3821FC6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褐石綿</w:t>
            </w:r>
            <w:proofErr w:type="gramEnd"/>
          </w:p>
        </w:tc>
      </w:tr>
      <w:tr w:rsidR="008E6793" w:rsidRPr="008E6793" w14:paraId="4D7F65C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3417A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Amyl acetate </w:t>
            </w:r>
          </w:p>
        </w:tc>
        <w:tc>
          <w:tcPr>
            <w:tcW w:w="2307" w:type="pct"/>
            <w:tcBorders>
              <w:top w:val="nil"/>
              <w:left w:val="nil"/>
              <w:bottom w:val="single" w:sz="4" w:space="0" w:color="auto"/>
              <w:right w:val="single" w:sz="4" w:space="0" w:color="auto"/>
            </w:tcBorders>
            <w:noWrap/>
            <w:vAlign w:val="center"/>
          </w:tcPr>
          <w:p w14:paraId="7205399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乙酸戊酯</w:t>
            </w:r>
            <w:proofErr w:type="gramEnd"/>
            <w:r w:rsidRPr="008E6793">
              <w:rPr>
                <w:rFonts w:eastAsia="標楷體"/>
                <w:kern w:val="0"/>
                <w:sz w:val="20"/>
                <w:szCs w:val="20"/>
              </w:rPr>
              <w:t xml:space="preserve"> </w:t>
            </w:r>
          </w:p>
        </w:tc>
      </w:tr>
      <w:tr w:rsidR="008E6793" w:rsidRPr="008E6793" w14:paraId="1A22D65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B70F40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n-Amyl acetate</w:t>
            </w:r>
          </w:p>
        </w:tc>
        <w:tc>
          <w:tcPr>
            <w:tcW w:w="2307" w:type="pct"/>
            <w:tcBorders>
              <w:top w:val="nil"/>
              <w:left w:val="nil"/>
              <w:bottom w:val="single" w:sz="4" w:space="0" w:color="auto"/>
              <w:right w:val="single" w:sz="4" w:space="0" w:color="auto"/>
            </w:tcBorders>
            <w:noWrap/>
            <w:vAlign w:val="center"/>
          </w:tcPr>
          <w:p w14:paraId="274EEE9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w:t>
            </w:r>
            <w:proofErr w:type="gramStart"/>
            <w:r w:rsidRPr="008E6793">
              <w:rPr>
                <w:rFonts w:eastAsia="標楷體"/>
                <w:kern w:val="0"/>
                <w:sz w:val="20"/>
                <w:szCs w:val="20"/>
              </w:rPr>
              <w:t>正戊酯</w:t>
            </w:r>
            <w:proofErr w:type="gramEnd"/>
          </w:p>
        </w:tc>
      </w:tr>
      <w:tr w:rsidR="008E6793" w:rsidRPr="008E6793" w14:paraId="1C65830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58695A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o-Anisidine </w:t>
            </w:r>
          </w:p>
        </w:tc>
        <w:tc>
          <w:tcPr>
            <w:tcW w:w="2307" w:type="pct"/>
            <w:tcBorders>
              <w:top w:val="nil"/>
              <w:left w:val="nil"/>
              <w:bottom w:val="single" w:sz="4" w:space="0" w:color="auto"/>
              <w:right w:val="single" w:sz="4" w:space="0" w:color="auto"/>
            </w:tcBorders>
            <w:noWrap/>
            <w:vAlign w:val="center"/>
          </w:tcPr>
          <w:p w14:paraId="57275E9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鄰</w:t>
            </w:r>
            <w:r w:rsidRPr="008E6793">
              <w:rPr>
                <w:rFonts w:eastAsia="標楷體"/>
                <w:kern w:val="0"/>
                <w:sz w:val="20"/>
                <w:szCs w:val="20"/>
              </w:rPr>
              <w:t>-</w:t>
            </w:r>
            <w:proofErr w:type="gramStart"/>
            <w:r w:rsidRPr="008E6793">
              <w:rPr>
                <w:rFonts w:eastAsia="標楷體"/>
                <w:kern w:val="0"/>
                <w:sz w:val="20"/>
                <w:szCs w:val="20"/>
              </w:rPr>
              <w:t>甲氧苯胺</w:t>
            </w:r>
            <w:proofErr w:type="gramEnd"/>
            <w:r w:rsidRPr="008E6793">
              <w:rPr>
                <w:rFonts w:eastAsia="標楷體"/>
                <w:kern w:val="0"/>
                <w:sz w:val="20"/>
                <w:szCs w:val="20"/>
              </w:rPr>
              <w:t xml:space="preserve"> </w:t>
            </w:r>
          </w:p>
        </w:tc>
      </w:tr>
      <w:tr w:rsidR="008E6793" w:rsidRPr="008E6793" w14:paraId="37F3E3C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D6177A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Antimony</w:t>
            </w:r>
          </w:p>
        </w:tc>
        <w:tc>
          <w:tcPr>
            <w:tcW w:w="2307" w:type="pct"/>
            <w:tcBorders>
              <w:top w:val="nil"/>
              <w:left w:val="nil"/>
              <w:bottom w:val="single" w:sz="4" w:space="0" w:color="auto"/>
              <w:right w:val="single" w:sz="4" w:space="0" w:color="auto"/>
            </w:tcBorders>
            <w:noWrap/>
            <w:vAlign w:val="center"/>
          </w:tcPr>
          <w:p w14:paraId="1F37BA5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銻</w:t>
            </w:r>
          </w:p>
        </w:tc>
      </w:tr>
      <w:tr w:rsidR="008E6793" w:rsidRPr="008E6793" w14:paraId="03298CA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27663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ANTU (α-Naphthyl thiourea)</w:t>
            </w:r>
          </w:p>
        </w:tc>
        <w:tc>
          <w:tcPr>
            <w:tcW w:w="2307" w:type="pct"/>
            <w:tcBorders>
              <w:top w:val="nil"/>
              <w:left w:val="nil"/>
              <w:bottom w:val="single" w:sz="4" w:space="0" w:color="auto"/>
              <w:right w:val="single" w:sz="4" w:space="0" w:color="auto"/>
            </w:tcBorders>
            <w:noWrap/>
            <w:vAlign w:val="center"/>
          </w:tcPr>
          <w:p w14:paraId="32D3D1EF"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安妥</w:t>
            </w:r>
            <w:proofErr w:type="gramEnd"/>
            <w:r w:rsidRPr="008E6793">
              <w:rPr>
                <w:rFonts w:eastAsia="標楷體"/>
                <w:kern w:val="0"/>
                <w:sz w:val="20"/>
                <w:szCs w:val="20"/>
              </w:rPr>
              <w:t xml:space="preserve"> (α-</w:t>
            </w:r>
            <w:r w:rsidRPr="008E6793">
              <w:rPr>
                <w:rFonts w:eastAsia="標楷體"/>
                <w:kern w:val="0"/>
                <w:sz w:val="20"/>
                <w:szCs w:val="20"/>
              </w:rPr>
              <w:t>萘硫脲</w:t>
            </w:r>
            <w:r w:rsidRPr="008E6793">
              <w:rPr>
                <w:rFonts w:eastAsia="標楷體"/>
                <w:kern w:val="0"/>
                <w:sz w:val="20"/>
                <w:szCs w:val="20"/>
              </w:rPr>
              <w:t>)</w:t>
            </w:r>
          </w:p>
        </w:tc>
      </w:tr>
      <w:tr w:rsidR="008E6793" w:rsidRPr="008E6793" w14:paraId="78C60B3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C05997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Arsenic</w:t>
            </w:r>
          </w:p>
        </w:tc>
        <w:tc>
          <w:tcPr>
            <w:tcW w:w="2307" w:type="pct"/>
            <w:tcBorders>
              <w:top w:val="nil"/>
              <w:left w:val="nil"/>
              <w:bottom w:val="single" w:sz="4" w:space="0" w:color="auto"/>
              <w:right w:val="single" w:sz="4" w:space="0" w:color="auto"/>
            </w:tcBorders>
            <w:noWrap/>
            <w:vAlign w:val="center"/>
          </w:tcPr>
          <w:p w14:paraId="2DDC556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砷</w:t>
            </w:r>
          </w:p>
        </w:tc>
      </w:tr>
      <w:tr w:rsidR="008E6793" w:rsidRPr="008E6793" w14:paraId="54551F9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0A8336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Arsine</w:t>
            </w:r>
          </w:p>
        </w:tc>
        <w:tc>
          <w:tcPr>
            <w:tcW w:w="2307" w:type="pct"/>
            <w:tcBorders>
              <w:top w:val="nil"/>
              <w:left w:val="nil"/>
              <w:bottom w:val="single" w:sz="4" w:space="0" w:color="auto"/>
              <w:right w:val="single" w:sz="4" w:space="0" w:color="auto"/>
            </w:tcBorders>
            <w:noWrap/>
            <w:vAlign w:val="center"/>
          </w:tcPr>
          <w:p w14:paraId="2FC9307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砷化氫</w:t>
            </w:r>
          </w:p>
        </w:tc>
      </w:tr>
      <w:tr w:rsidR="008E6793" w:rsidRPr="008E6793" w14:paraId="0709186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0A9E64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Auramine</w:t>
            </w:r>
          </w:p>
        </w:tc>
        <w:tc>
          <w:tcPr>
            <w:tcW w:w="2307" w:type="pct"/>
            <w:tcBorders>
              <w:top w:val="nil"/>
              <w:left w:val="nil"/>
              <w:bottom w:val="single" w:sz="4" w:space="0" w:color="auto"/>
              <w:right w:val="single" w:sz="4" w:space="0" w:color="auto"/>
            </w:tcBorders>
            <w:noWrap/>
            <w:vAlign w:val="center"/>
          </w:tcPr>
          <w:p w14:paraId="70F5213D"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奧黃</w:t>
            </w:r>
            <w:proofErr w:type="gramEnd"/>
          </w:p>
        </w:tc>
      </w:tr>
      <w:tr w:rsidR="008E6793" w:rsidRPr="008E6793" w14:paraId="59935BF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2F8CE0E"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Azinphos</w:t>
            </w:r>
            <w:proofErr w:type="spellEnd"/>
            <w:r w:rsidRPr="008E6793">
              <w:rPr>
                <w:rFonts w:eastAsia="標楷體"/>
                <w:kern w:val="0"/>
                <w:sz w:val="20"/>
                <w:szCs w:val="20"/>
              </w:rPr>
              <w:t xml:space="preserve"> methyl</w:t>
            </w:r>
          </w:p>
        </w:tc>
        <w:tc>
          <w:tcPr>
            <w:tcW w:w="2307" w:type="pct"/>
            <w:tcBorders>
              <w:top w:val="nil"/>
              <w:left w:val="nil"/>
              <w:bottom w:val="single" w:sz="4" w:space="0" w:color="auto"/>
              <w:right w:val="single" w:sz="4" w:space="0" w:color="auto"/>
            </w:tcBorders>
            <w:noWrap/>
            <w:vAlign w:val="center"/>
          </w:tcPr>
          <w:p w14:paraId="1E05A4E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谷速松</w:t>
            </w:r>
            <w:proofErr w:type="gramEnd"/>
          </w:p>
        </w:tc>
      </w:tr>
      <w:tr w:rsidR="008E6793" w:rsidRPr="008E6793" w14:paraId="0D41072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53C698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Barium</w:t>
            </w:r>
          </w:p>
        </w:tc>
        <w:tc>
          <w:tcPr>
            <w:tcW w:w="2307" w:type="pct"/>
            <w:tcBorders>
              <w:top w:val="nil"/>
              <w:left w:val="nil"/>
              <w:bottom w:val="single" w:sz="4" w:space="0" w:color="auto"/>
              <w:right w:val="single" w:sz="4" w:space="0" w:color="auto"/>
            </w:tcBorders>
            <w:noWrap/>
            <w:vAlign w:val="center"/>
          </w:tcPr>
          <w:p w14:paraId="79AA16F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鋇</w:t>
            </w:r>
          </w:p>
        </w:tc>
      </w:tr>
      <w:tr w:rsidR="008E6793" w:rsidRPr="008E6793" w14:paraId="3D5F8A0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2BB7CB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Barium peroxide</w:t>
            </w:r>
          </w:p>
        </w:tc>
        <w:tc>
          <w:tcPr>
            <w:tcW w:w="2307" w:type="pct"/>
            <w:tcBorders>
              <w:top w:val="nil"/>
              <w:left w:val="nil"/>
              <w:bottom w:val="single" w:sz="4" w:space="0" w:color="auto"/>
              <w:right w:val="single" w:sz="4" w:space="0" w:color="auto"/>
            </w:tcBorders>
            <w:noWrap/>
            <w:vAlign w:val="center"/>
          </w:tcPr>
          <w:p w14:paraId="3DAD534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過氧化鋇</w:t>
            </w:r>
          </w:p>
        </w:tc>
      </w:tr>
      <w:tr w:rsidR="008E6793" w:rsidRPr="008E6793" w14:paraId="3AC745E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53E145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Benomyl</w:t>
            </w:r>
          </w:p>
        </w:tc>
        <w:tc>
          <w:tcPr>
            <w:tcW w:w="2307" w:type="pct"/>
            <w:tcBorders>
              <w:top w:val="nil"/>
              <w:left w:val="nil"/>
              <w:bottom w:val="single" w:sz="4" w:space="0" w:color="auto"/>
              <w:right w:val="single" w:sz="4" w:space="0" w:color="auto"/>
            </w:tcBorders>
            <w:noWrap/>
            <w:vAlign w:val="center"/>
          </w:tcPr>
          <w:p w14:paraId="099F2E7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免賴得</w:t>
            </w:r>
            <w:proofErr w:type="gramEnd"/>
          </w:p>
        </w:tc>
      </w:tr>
      <w:tr w:rsidR="008E6793" w:rsidRPr="008E6793" w14:paraId="4A71757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9D2911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Benzo(a) anthracene</w:t>
            </w:r>
          </w:p>
        </w:tc>
        <w:tc>
          <w:tcPr>
            <w:tcW w:w="2307" w:type="pct"/>
            <w:tcBorders>
              <w:top w:val="nil"/>
              <w:left w:val="nil"/>
              <w:bottom w:val="single" w:sz="4" w:space="0" w:color="auto"/>
              <w:right w:val="single" w:sz="4" w:space="0" w:color="auto"/>
            </w:tcBorders>
            <w:noWrap/>
            <w:vAlign w:val="center"/>
          </w:tcPr>
          <w:p w14:paraId="6E1583E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w:t>
            </w:r>
            <w:r w:rsidRPr="008E6793">
              <w:rPr>
                <w:rFonts w:eastAsia="標楷體"/>
                <w:kern w:val="0"/>
                <w:sz w:val="20"/>
                <w:szCs w:val="20"/>
              </w:rPr>
              <w:t>(a)</w:t>
            </w:r>
            <w:proofErr w:type="gramStart"/>
            <w:r w:rsidRPr="008E6793">
              <w:rPr>
                <w:rFonts w:eastAsia="標楷體"/>
                <w:kern w:val="0"/>
                <w:sz w:val="20"/>
                <w:szCs w:val="20"/>
              </w:rPr>
              <w:t>駢</w:t>
            </w:r>
            <w:proofErr w:type="gramEnd"/>
            <w:r w:rsidRPr="008E6793">
              <w:rPr>
                <w:rFonts w:eastAsia="標楷體"/>
                <w:kern w:val="0"/>
                <w:sz w:val="20"/>
                <w:szCs w:val="20"/>
              </w:rPr>
              <w:t>蒽</w:t>
            </w:r>
          </w:p>
        </w:tc>
      </w:tr>
      <w:tr w:rsidR="008E6793" w:rsidRPr="008E6793" w14:paraId="3A32806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DB3C2D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Benzo(a) pyrene</w:t>
            </w:r>
          </w:p>
        </w:tc>
        <w:tc>
          <w:tcPr>
            <w:tcW w:w="2307" w:type="pct"/>
            <w:tcBorders>
              <w:top w:val="nil"/>
              <w:left w:val="nil"/>
              <w:bottom w:val="single" w:sz="4" w:space="0" w:color="auto"/>
              <w:right w:val="single" w:sz="4" w:space="0" w:color="auto"/>
            </w:tcBorders>
            <w:noWrap/>
            <w:vAlign w:val="center"/>
          </w:tcPr>
          <w:p w14:paraId="7445F0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w:t>
            </w:r>
            <w:r w:rsidRPr="008E6793">
              <w:rPr>
                <w:rFonts w:eastAsia="標楷體"/>
                <w:kern w:val="0"/>
                <w:sz w:val="20"/>
                <w:szCs w:val="20"/>
              </w:rPr>
              <w:t>(a)</w:t>
            </w:r>
            <w:proofErr w:type="gramStart"/>
            <w:r w:rsidRPr="008E6793">
              <w:rPr>
                <w:rFonts w:eastAsia="標楷體"/>
                <w:kern w:val="0"/>
                <w:sz w:val="20"/>
                <w:szCs w:val="20"/>
              </w:rPr>
              <w:t>芘</w:t>
            </w:r>
            <w:proofErr w:type="gramEnd"/>
          </w:p>
        </w:tc>
      </w:tr>
      <w:tr w:rsidR="008E6793" w:rsidRPr="008E6793" w14:paraId="669309F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E75746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Benzo(b) fluoranthene</w:t>
            </w:r>
          </w:p>
        </w:tc>
        <w:tc>
          <w:tcPr>
            <w:tcW w:w="2307" w:type="pct"/>
            <w:tcBorders>
              <w:top w:val="nil"/>
              <w:left w:val="nil"/>
              <w:bottom w:val="single" w:sz="4" w:space="0" w:color="auto"/>
              <w:right w:val="single" w:sz="4" w:space="0" w:color="auto"/>
            </w:tcBorders>
            <w:noWrap/>
            <w:vAlign w:val="center"/>
          </w:tcPr>
          <w:p w14:paraId="3AFF134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w:t>
            </w:r>
            <w:r w:rsidRPr="008E6793">
              <w:rPr>
                <w:rFonts w:eastAsia="標楷體"/>
                <w:kern w:val="0"/>
                <w:sz w:val="20"/>
                <w:szCs w:val="20"/>
              </w:rPr>
              <w:t>(b)</w:t>
            </w:r>
            <w:r w:rsidRPr="008E6793">
              <w:rPr>
                <w:rFonts w:eastAsia="標楷體"/>
                <w:kern w:val="0"/>
                <w:sz w:val="20"/>
                <w:szCs w:val="20"/>
              </w:rPr>
              <w:t>二苯</w:t>
            </w:r>
            <w:proofErr w:type="gramStart"/>
            <w:r w:rsidRPr="008E6793">
              <w:rPr>
                <w:rFonts w:eastAsia="標楷體"/>
                <w:kern w:val="0"/>
                <w:sz w:val="20"/>
                <w:szCs w:val="20"/>
              </w:rPr>
              <w:t>駢</w:t>
            </w:r>
            <w:proofErr w:type="gramEnd"/>
          </w:p>
        </w:tc>
      </w:tr>
      <w:tr w:rsidR="008E6793" w:rsidRPr="008E6793" w14:paraId="707FAD6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1F2490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Benzoyl peroxide</w:t>
            </w:r>
          </w:p>
        </w:tc>
        <w:tc>
          <w:tcPr>
            <w:tcW w:w="2307" w:type="pct"/>
            <w:tcBorders>
              <w:top w:val="nil"/>
              <w:left w:val="nil"/>
              <w:bottom w:val="single" w:sz="4" w:space="0" w:color="auto"/>
              <w:right w:val="single" w:sz="4" w:space="0" w:color="auto"/>
            </w:tcBorders>
            <w:noWrap/>
            <w:vAlign w:val="center"/>
          </w:tcPr>
          <w:p w14:paraId="36E7AA5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過氧苯醯</w:t>
            </w:r>
            <w:proofErr w:type="gramEnd"/>
          </w:p>
        </w:tc>
      </w:tr>
      <w:tr w:rsidR="008E6793" w:rsidRPr="008E6793" w14:paraId="1214211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D2CB07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Benzoyl peroxide</w:t>
            </w:r>
          </w:p>
        </w:tc>
        <w:tc>
          <w:tcPr>
            <w:tcW w:w="2307" w:type="pct"/>
            <w:tcBorders>
              <w:top w:val="nil"/>
              <w:left w:val="nil"/>
              <w:bottom w:val="single" w:sz="4" w:space="0" w:color="auto"/>
              <w:right w:val="single" w:sz="4" w:space="0" w:color="auto"/>
            </w:tcBorders>
            <w:noWrap/>
            <w:vAlign w:val="center"/>
          </w:tcPr>
          <w:p w14:paraId="667ADA4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過氧化二苯甲醯</w:t>
            </w:r>
          </w:p>
        </w:tc>
      </w:tr>
      <w:tr w:rsidR="008E6793" w:rsidRPr="008E6793" w14:paraId="3355581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94761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Benzyl chloride</w:t>
            </w:r>
          </w:p>
        </w:tc>
        <w:tc>
          <w:tcPr>
            <w:tcW w:w="2307" w:type="pct"/>
            <w:tcBorders>
              <w:top w:val="nil"/>
              <w:left w:val="nil"/>
              <w:bottom w:val="single" w:sz="4" w:space="0" w:color="auto"/>
              <w:right w:val="single" w:sz="4" w:space="0" w:color="auto"/>
            </w:tcBorders>
            <w:noWrap/>
            <w:vAlign w:val="center"/>
          </w:tcPr>
          <w:p w14:paraId="3274510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氯化甲基苯</w:t>
            </w:r>
          </w:p>
        </w:tc>
      </w:tr>
      <w:tr w:rsidR="008E6793" w:rsidRPr="008E6793" w14:paraId="218A294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C21C02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Biphenyl</w:t>
            </w:r>
          </w:p>
        </w:tc>
        <w:tc>
          <w:tcPr>
            <w:tcW w:w="2307" w:type="pct"/>
            <w:tcBorders>
              <w:top w:val="nil"/>
              <w:left w:val="nil"/>
              <w:bottom w:val="single" w:sz="4" w:space="0" w:color="auto"/>
              <w:right w:val="single" w:sz="4" w:space="0" w:color="auto"/>
            </w:tcBorders>
            <w:noWrap/>
            <w:vAlign w:val="center"/>
          </w:tcPr>
          <w:p w14:paraId="65D46DE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聯苯</w:t>
            </w:r>
          </w:p>
        </w:tc>
      </w:tr>
      <w:tr w:rsidR="008E6793" w:rsidRPr="008E6793" w14:paraId="36ED168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C5ECFF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Bipyridyl (Bipyridine)</w:t>
            </w:r>
          </w:p>
        </w:tc>
        <w:tc>
          <w:tcPr>
            <w:tcW w:w="2307" w:type="pct"/>
            <w:tcBorders>
              <w:top w:val="nil"/>
              <w:left w:val="nil"/>
              <w:bottom w:val="single" w:sz="4" w:space="0" w:color="auto"/>
              <w:right w:val="single" w:sz="4" w:space="0" w:color="auto"/>
            </w:tcBorders>
            <w:noWrap/>
            <w:vAlign w:val="center"/>
          </w:tcPr>
          <w:p w14:paraId="6C5C95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聯吡啶</w:t>
            </w:r>
          </w:p>
        </w:tc>
      </w:tr>
      <w:tr w:rsidR="008E6793" w:rsidRPr="008E6793" w14:paraId="2C178D7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086D09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Bis-2-chloroethyl ethers</w:t>
            </w:r>
          </w:p>
        </w:tc>
        <w:tc>
          <w:tcPr>
            <w:tcW w:w="2307" w:type="pct"/>
            <w:tcBorders>
              <w:top w:val="nil"/>
              <w:left w:val="nil"/>
              <w:bottom w:val="single" w:sz="4" w:space="0" w:color="auto"/>
              <w:right w:val="single" w:sz="4" w:space="0" w:color="auto"/>
            </w:tcBorders>
            <w:noWrap/>
            <w:vAlign w:val="center"/>
          </w:tcPr>
          <w:p w14:paraId="0EFD725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proofErr w:type="gramStart"/>
            <w:r w:rsidRPr="008E6793">
              <w:rPr>
                <w:rFonts w:eastAsia="標楷體"/>
                <w:kern w:val="0"/>
                <w:sz w:val="20"/>
                <w:szCs w:val="20"/>
              </w:rPr>
              <w:t>-</w:t>
            </w:r>
            <w:r w:rsidRPr="008E6793">
              <w:rPr>
                <w:rFonts w:eastAsia="標楷體"/>
                <w:kern w:val="0"/>
                <w:sz w:val="20"/>
                <w:szCs w:val="20"/>
              </w:rPr>
              <w:t>氯乙醚</w:t>
            </w:r>
            <w:proofErr w:type="gramEnd"/>
          </w:p>
        </w:tc>
      </w:tr>
      <w:tr w:rsidR="008E6793" w:rsidRPr="008E6793" w14:paraId="5A63275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E9B6B6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Boron</w:t>
            </w:r>
          </w:p>
        </w:tc>
        <w:tc>
          <w:tcPr>
            <w:tcW w:w="2307" w:type="pct"/>
            <w:tcBorders>
              <w:top w:val="nil"/>
              <w:left w:val="nil"/>
              <w:bottom w:val="single" w:sz="4" w:space="0" w:color="auto"/>
              <w:right w:val="single" w:sz="4" w:space="0" w:color="auto"/>
            </w:tcBorders>
            <w:noWrap/>
            <w:vAlign w:val="center"/>
          </w:tcPr>
          <w:p w14:paraId="4B74C9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硼</w:t>
            </w:r>
          </w:p>
        </w:tc>
      </w:tr>
      <w:tr w:rsidR="008E6793" w:rsidRPr="008E6793" w14:paraId="07AE2CA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8E9076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Boron tribromide</w:t>
            </w:r>
          </w:p>
        </w:tc>
        <w:tc>
          <w:tcPr>
            <w:tcW w:w="2307" w:type="pct"/>
            <w:tcBorders>
              <w:top w:val="nil"/>
              <w:left w:val="nil"/>
              <w:bottom w:val="single" w:sz="4" w:space="0" w:color="auto"/>
              <w:right w:val="single" w:sz="4" w:space="0" w:color="auto"/>
            </w:tcBorders>
            <w:noWrap/>
            <w:vAlign w:val="center"/>
          </w:tcPr>
          <w:p w14:paraId="0ECDC93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三溴化硼</w:t>
            </w:r>
          </w:p>
        </w:tc>
      </w:tr>
      <w:tr w:rsidR="008E6793" w:rsidRPr="008E6793" w14:paraId="11A97B5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FF420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Bromine</w:t>
            </w:r>
          </w:p>
        </w:tc>
        <w:tc>
          <w:tcPr>
            <w:tcW w:w="2307" w:type="pct"/>
            <w:tcBorders>
              <w:top w:val="nil"/>
              <w:left w:val="nil"/>
              <w:bottom w:val="single" w:sz="4" w:space="0" w:color="auto"/>
              <w:right w:val="single" w:sz="4" w:space="0" w:color="auto"/>
            </w:tcBorders>
            <w:noWrap/>
            <w:vAlign w:val="center"/>
          </w:tcPr>
          <w:p w14:paraId="1399E31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溴</w:t>
            </w:r>
          </w:p>
        </w:tc>
      </w:tr>
      <w:tr w:rsidR="008E6793" w:rsidRPr="008E6793" w14:paraId="2E52A92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DED82D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Bromine pentafluoride</w:t>
            </w:r>
          </w:p>
        </w:tc>
        <w:tc>
          <w:tcPr>
            <w:tcW w:w="2307" w:type="pct"/>
            <w:tcBorders>
              <w:top w:val="nil"/>
              <w:left w:val="nil"/>
              <w:bottom w:val="single" w:sz="4" w:space="0" w:color="auto"/>
              <w:right w:val="single" w:sz="4" w:space="0" w:color="auto"/>
            </w:tcBorders>
            <w:noWrap/>
            <w:vAlign w:val="center"/>
          </w:tcPr>
          <w:p w14:paraId="0BC20BF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五氟化溴</w:t>
            </w:r>
          </w:p>
        </w:tc>
      </w:tr>
      <w:tr w:rsidR="008E6793" w:rsidRPr="008E6793" w14:paraId="023DE40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42EFDA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Butachlor (n-butoxymethyl-2-chloro-2, 6-diethylacetanilide)</w:t>
            </w:r>
          </w:p>
        </w:tc>
        <w:tc>
          <w:tcPr>
            <w:tcW w:w="2307" w:type="pct"/>
            <w:tcBorders>
              <w:top w:val="nil"/>
              <w:left w:val="nil"/>
              <w:bottom w:val="single" w:sz="4" w:space="0" w:color="auto"/>
              <w:right w:val="single" w:sz="4" w:space="0" w:color="auto"/>
            </w:tcBorders>
            <w:noWrap/>
            <w:vAlign w:val="center"/>
          </w:tcPr>
          <w:p w14:paraId="09C5BF0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丁</w:t>
            </w:r>
            <w:proofErr w:type="gramStart"/>
            <w:r w:rsidRPr="008E6793">
              <w:rPr>
                <w:rFonts w:eastAsia="標楷體"/>
                <w:kern w:val="0"/>
                <w:sz w:val="20"/>
                <w:szCs w:val="20"/>
              </w:rPr>
              <w:t>基拉草</w:t>
            </w:r>
            <w:proofErr w:type="gramEnd"/>
          </w:p>
        </w:tc>
      </w:tr>
      <w:tr w:rsidR="008E6793" w:rsidRPr="008E6793" w14:paraId="302B6F2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B60D54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Butadiene </w:t>
            </w:r>
          </w:p>
        </w:tc>
        <w:tc>
          <w:tcPr>
            <w:tcW w:w="2307" w:type="pct"/>
            <w:tcBorders>
              <w:top w:val="nil"/>
              <w:left w:val="nil"/>
              <w:bottom w:val="single" w:sz="4" w:space="0" w:color="auto"/>
              <w:right w:val="single" w:sz="4" w:space="0" w:color="auto"/>
            </w:tcBorders>
            <w:noWrap/>
            <w:vAlign w:val="center"/>
          </w:tcPr>
          <w:p w14:paraId="6CE1DEC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丁二烯</w:t>
            </w:r>
            <w:r w:rsidRPr="008E6793">
              <w:rPr>
                <w:rFonts w:eastAsia="標楷體"/>
                <w:kern w:val="0"/>
                <w:sz w:val="20"/>
                <w:szCs w:val="20"/>
              </w:rPr>
              <w:t xml:space="preserve"> </w:t>
            </w:r>
          </w:p>
        </w:tc>
      </w:tr>
      <w:tr w:rsidR="008E6793" w:rsidRPr="008E6793" w14:paraId="07D743D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D54DBE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Butane</w:t>
            </w:r>
          </w:p>
        </w:tc>
        <w:tc>
          <w:tcPr>
            <w:tcW w:w="2307" w:type="pct"/>
            <w:tcBorders>
              <w:top w:val="nil"/>
              <w:left w:val="nil"/>
              <w:bottom w:val="single" w:sz="4" w:space="0" w:color="auto"/>
              <w:right w:val="single" w:sz="4" w:space="0" w:color="auto"/>
            </w:tcBorders>
            <w:noWrap/>
            <w:vAlign w:val="center"/>
          </w:tcPr>
          <w:p w14:paraId="0B84FC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丁烷</w:t>
            </w:r>
          </w:p>
        </w:tc>
      </w:tr>
      <w:tr w:rsidR="008E6793" w:rsidRPr="008E6793" w14:paraId="6AD39F8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8536A2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1-Butanol</w:t>
            </w:r>
          </w:p>
        </w:tc>
        <w:tc>
          <w:tcPr>
            <w:tcW w:w="2307" w:type="pct"/>
            <w:tcBorders>
              <w:top w:val="nil"/>
              <w:left w:val="nil"/>
              <w:bottom w:val="single" w:sz="4" w:space="0" w:color="auto"/>
              <w:right w:val="single" w:sz="4" w:space="0" w:color="auto"/>
            </w:tcBorders>
            <w:noWrap/>
            <w:vAlign w:val="center"/>
          </w:tcPr>
          <w:p w14:paraId="631D019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w:t>
            </w:r>
            <w:proofErr w:type="gramStart"/>
            <w:r w:rsidRPr="008E6793">
              <w:rPr>
                <w:rFonts w:eastAsia="標楷體"/>
                <w:kern w:val="0"/>
                <w:sz w:val="20"/>
                <w:szCs w:val="20"/>
              </w:rPr>
              <w:t>丁醇</w:t>
            </w:r>
            <w:proofErr w:type="gramEnd"/>
          </w:p>
        </w:tc>
      </w:tr>
      <w:tr w:rsidR="008E6793" w:rsidRPr="008E6793" w14:paraId="208EEEB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39BE06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2-Butanol</w:t>
            </w:r>
          </w:p>
        </w:tc>
        <w:tc>
          <w:tcPr>
            <w:tcW w:w="2307" w:type="pct"/>
            <w:tcBorders>
              <w:top w:val="nil"/>
              <w:left w:val="nil"/>
              <w:bottom w:val="single" w:sz="4" w:space="0" w:color="auto"/>
              <w:right w:val="single" w:sz="4" w:space="0" w:color="auto"/>
            </w:tcBorders>
            <w:noWrap/>
            <w:vAlign w:val="center"/>
          </w:tcPr>
          <w:p w14:paraId="1DFD7C1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proofErr w:type="gramStart"/>
            <w:r w:rsidRPr="008E6793">
              <w:rPr>
                <w:rFonts w:eastAsia="標楷體"/>
                <w:kern w:val="0"/>
                <w:sz w:val="20"/>
                <w:szCs w:val="20"/>
              </w:rPr>
              <w:t>丁醇</w:t>
            </w:r>
            <w:proofErr w:type="gramEnd"/>
          </w:p>
        </w:tc>
      </w:tr>
      <w:tr w:rsidR="008E6793" w:rsidRPr="008E6793" w14:paraId="18F36BF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669240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1-Butanethiol</w:t>
            </w:r>
          </w:p>
        </w:tc>
        <w:tc>
          <w:tcPr>
            <w:tcW w:w="2307" w:type="pct"/>
            <w:tcBorders>
              <w:top w:val="nil"/>
              <w:left w:val="nil"/>
              <w:bottom w:val="single" w:sz="4" w:space="0" w:color="auto"/>
              <w:right w:val="single" w:sz="4" w:space="0" w:color="auto"/>
            </w:tcBorders>
            <w:noWrap/>
            <w:vAlign w:val="center"/>
          </w:tcPr>
          <w:p w14:paraId="2A97B47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w:t>
            </w:r>
            <w:proofErr w:type="gramStart"/>
            <w:r w:rsidRPr="008E6793">
              <w:rPr>
                <w:rFonts w:eastAsia="標楷體"/>
                <w:kern w:val="0"/>
                <w:sz w:val="20"/>
                <w:szCs w:val="20"/>
              </w:rPr>
              <w:t>丁硫醇</w:t>
            </w:r>
            <w:proofErr w:type="gramEnd"/>
          </w:p>
        </w:tc>
      </w:tr>
      <w:tr w:rsidR="008E6793" w:rsidRPr="008E6793" w14:paraId="11343B7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D8091D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Butyl acetate </w:t>
            </w:r>
          </w:p>
        </w:tc>
        <w:tc>
          <w:tcPr>
            <w:tcW w:w="2307" w:type="pct"/>
            <w:tcBorders>
              <w:top w:val="nil"/>
              <w:left w:val="nil"/>
              <w:bottom w:val="single" w:sz="4" w:space="0" w:color="auto"/>
              <w:right w:val="single" w:sz="4" w:space="0" w:color="auto"/>
            </w:tcBorders>
            <w:noWrap/>
            <w:vAlign w:val="center"/>
          </w:tcPr>
          <w:p w14:paraId="58676255"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乙酸丁酯</w:t>
            </w:r>
            <w:proofErr w:type="gramEnd"/>
            <w:r w:rsidRPr="008E6793">
              <w:rPr>
                <w:rFonts w:eastAsia="標楷體"/>
                <w:kern w:val="0"/>
                <w:sz w:val="20"/>
                <w:szCs w:val="20"/>
              </w:rPr>
              <w:t xml:space="preserve"> </w:t>
            </w:r>
          </w:p>
        </w:tc>
      </w:tr>
      <w:tr w:rsidR="008E6793" w:rsidRPr="008E6793" w14:paraId="118ABC3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BD8E20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n-Butyl acetate</w:t>
            </w:r>
          </w:p>
        </w:tc>
        <w:tc>
          <w:tcPr>
            <w:tcW w:w="2307" w:type="pct"/>
            <w:tcBorders>
              <w:top w:val="nil"/>
              <w:left w:val="nil"/>
              <w:bottom w:val="single" w:sz="4" w:space="0" w:color="auto"/>
              <w:right w:val="single" w:sz="4" w:space="0" w:color="auto"/>
            </w:tcBorders>
            <w:noWrap/>
            <w:vAlign w:val="center"/>
          </w:tcPr>
          <w:p w14:paraId="6A63CBB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w:t>
            </w:r>
            <w:proofErr w:type="gramStart"/>
            <w:r w:rsidRPr="008E6793">
              <w:rPr>
                <w:rFonts w:eastAsia="標楷體"/>
                <w:kern w:val="0"/>
                <w:sz w:val="20"/>
                <w:szCs w:val="20"/>
              </w:rPr>
              <w:t>正丁酯</w:t>
            </w:r>
            <w:proofErr w:type="gramEnd"/>
          </w:p>
        </w:tc>
      </w:tr>
      <w:tr w:rsidR="008E6793" w:rsidRPr="008E6793" w14:paraId="71B0A04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2626AB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n-Butyl lactate</w:t>
            </w:r>
          </w:p>
        </w:tc>
        <w:tc>
          <w:tcPr>
            <w:tcW w:w="2307" w:type="pct"/>
            <w:tcBorders>
              <w:top w:val="nil"/>
              <w:left w:val="nil"/>
              <w:bottom w:val="single" w:sz="4" w:space="0" w:color="auto"/>
              <w:right w:val="single" w:sz="4" w:space="0" w:color="auto"/>
            </w:tcBorders>
            <w:noWrap/>
            <w:vAlign w:val="center"/>
          </w:tcPr>
          <w:p w14:paraId="64A38EF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乳酸</w:t>
            </w:r>
            <w:proofErr w:type="gramStart"/>
            <w:r w:rsidRPr="008E6793">
              <w:rPr>
                <w:rFonts w:eastAsia="標楷體"/>
                <w:kern w:val="0"/>
                <w:sz w:val="20"/>
                <w:szCs w:val="20"/>
              </w:rPr>
              <w:t>正丁酯</w:t>
            </w:r>
            <w:proofErr w:type="gramEnd"/>
          </w:p>
        </w:tc>
      </w:tr>
      <w:tr w:rsidR="008E6793" w:rsidRPr="008E6793" w14:paraId="3339766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0028C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Butylamine</w:t>
            </w:r>
          </w:p>
        </w:tc>
        <w:tc>
          <w:tcPr>
            <w:tcW w:w="2307" w:type="pct"/>
            <w:tcBorders>
              <w:top w:val="nil"/>
              <w:left w:val="nil"/>
              <w:bottom w:val="single" w:sz="4" w:space="0" w:color="auto"/>
              <w:right w:val="single" w:sz="4" w:space="0" w:color="auto"/>
            </w:tcBorders>
            <w:noWrap/>
            <w:vAlign w:val="center"/>
          </w:tcPr>
          <w:p w14:paraId="1CD5054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丁胺</w:t>
            </w:r>
          </w:p>
        </w:tc>
      </w:tr>
      <w:tr w:rsidR="008E6793" w:rsidRPr="008E6793" w14:paraId="14D3E51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E7F101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o-sec-Butyl phenol</w:t>
            </w:r>
          </w:p>
        </w:tc>
        <w:tc>
          <w:tcPr>
            <w:tcW w:w="2307" w:type="pct"/>
            <w:tcBorders>
              <w:top w:val="nil"/>
              <w:left w:val="nil"/>
              <w:bottom w:val="single" w:sz="4" w:space="0" w:color="auto"/>
              <w:right w:val="single" w:sz="4" w:space="0" w:color="auto"/>
            </w:tcBorders>
            <w:noWrap/>
            <w:vAlign w:val="center"/>
          </w:tcPr>
          <w:p w14:paraId="2B98828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鄰</w:t>
            </w:r>
            <w:r w:rsidRPr="008E6793">
              <w:rPr>
                <w:rFonts w:eastAsia="標楷體"/>
                <w:kern w:val="0"/>
                <w:sz w:val="20"/>
                <w:szCs w:val="20"/>
              </w:rPr>
              <w:t>-</w:t>
            </w:r>
            <w:r w:rsidRPr="008E6793">
              <w:rPr>
                <w:rFonts w:eastAsia="標楷體"/>
                <w:kern w:val="0"/>
                <w:sz w:val="20"/>
                <w:szCs w:val="20"/>
              </w:rPr>
              <w:t>第二丁</w:t>
            </w:r>
            <w:proofErr w:type="gramStart"/>
            <w:r w:rsidRPr="008E6793">
              <w:rPr>
                <w:rFonts w:eastAsia="標楷體"/>
                <w:kern w:val="0"/>
                <w:sz w:val="20"/>
                <w:szCs w:val="20"/>
              </w:rPr>
              <w:t>酚</w:t>
            </w:r>
            <w:proofErr w:type="gramEnd"/>
          </w:p>
        </w:tc>
      </w:tr>
      <w:tr w:rsidR="008E6793" w:rsidRPr="008E6793" w14:paraId="074EF7B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0083C6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n-Butyl glycidyl ether (BGE)</w:t>
            </w:r>
          </w:p>
        </w:tc>
        <w:tc>
          <w:tcPr>
            <w:tcW w:w="2307" w:type="pct"/>
            <w:tcBorders>
              <w:top w:val="nil"/>
              <w:left w:val="nil"/>
              <w:bottom w:val="single" w:sz="4" w:space="0" w:color="auto"/>
              <w:right w:val="single" w:sz="4" w:space="0" w:color="auto"/>
            </w:tcBorders>
            <w:noWrap/>
            <w:vAlign w:val="center"/>
          </w:tcPr>
          <w:p w14:paraId="770148B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正丁基縮水甘油醚</w:t>
            </w:r>
          </w:p>
        </w:tc>
      </w:tr>
      <w:tr w:rsidR="008E6793" w:rsidRPr="008E6793" w14:paraId="699C825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B81BE2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Calcium arsenate</w:t>
            </w:r>
          </w:p>
        </w:tc>
        <w:tc>
          <w:tcPr>
            <w:tcW w:w="2307" w:type="pct"/>
            <w:tcBorders>
              <w:top w:val="nil"/>
              <w:left w:val="nil"/>
              <w:bottom w:val="single" w:sz="4" w:space="0" w:color="auto"/>
              <w:right w:val="single" w:sz="4" w:space="0" w:color="auto"/>
            </w:tcBorders>
            <w:noWrap/>
            <w:vAlign w:val="center"/>
          </w:tcPr>
          <w:p w14:paraId="3B69EC5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砷酸鈣</w:t>
            </w:r>
            <w:proofErr w:type="gramEnd"/>
          </w:p>
        </w:tc>
      </w:tr>
      <w:tr w:rsidR="008E6793" w:rsidRPr="008E6793" w14:paraId="0619DA2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4425C4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Calcium carbide</w:t>
            </w:r>
          </w:p>
        </w:tc>
        <w:tc>
          <w:tcPr>
            <w:tcW w:w="2307" w:type="pct"/>
            <w:tcBorders>
              <w:top w:val="nil"/>
              <w:left w:val="nil"/>
              <w:bottom w:val="single" w:sz="4" w:space="0" w:color="auto"/>
              <w:right w:val="single" w:sz="4" w:space="0" w:color="auto"/>
            </w:tcBorders>
            <w:noWrap/>
            <w:vAlign w:val="center"/>
          </w:tcPr>
          <w:p w14:paraId="70DA69C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碳化鈣</w:t>
            </w:r>
          </w:p>
        </w:tc>
      </w:tr>
      <w:tr w:rsidR="008E6793" w:rsidRPr="008E6793" w14:paraId="6071FE7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8D2ED9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Calcium hydroxide</w:t>
            </w:r>
          </w:p>
        </w:tc>
        <w:tc>
          <w:tcPr>
            <w:tcW w:w="2307" w:type="pct"/>
            <w:tcBorders>
              <w:top w:val="nil"/>
              <w:left w:val="nil"/>
              <w:bottom w:val="single" w:sz="4" w:space="0" w:color="auto"/>
              <w:right w:val="single" w:sz="4" w:space="0" w:color="auto"/>
            </w:tcBorders>
            <w:noWrap/>
            <w:vAlign w:val="center"/>
          </w:tcPr>
          <w:p w14:paraId="3EF1E1D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氫氧化鈣</w:t>
            </w:r>
          </w:p>
        </w:tc>
      </w:tr>
      <w:tr w:rsidR="008E6793" w:rsidRPr="008E6793" w14:paraId="3687F6E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03B599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Calcium hypochlorite</w:t>
            </w:r>
          </w:p>
        </w:tc>
        <w:tc>
          <w:tcPr>
            <w:tcW w:w="2307" w:type="pct"/>
            <w:tcBorders>
              <w:top w:val="nil"/>
              <w:left w:val="nil"/>
              <w:bottom w:val="single" w:sz="4" w:space="0" w:color="auto"/>
              <w:right w:val="single" w:sz="4" w:space="0" w:color="auto"/>
            </w:tcBorders>
            <w:noWrap/>
            <w:vAlign w:val="center"/>
          </w:tcPr>
          <w:p w14:paraId="4FE8F19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次氯酸鈣</w:t>
            </w:r>
          </w:p>
        </w:tc>
      </w:tr>
      <w:tr w:rsidR="008E6793" w:rsidRPr="008E6793" w14:paraId="3C32BFC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917003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Calcium oxide</w:t>
            </w:r>
          </w:p>
        </w:tc>
        <w:tc>
          <w:tcPr>
            <w:tcW w:w="2307" w:type="pct"/>
            <w:tcBorders>
              <w:top w:val="nil"/>
              <w:left w:val="nil"/>
              <w:bottom w:val="single" w:sz="4" w:space="0" w:color="auto"/>
              <w:right w:val="single" w:sz="4" w:space="0" w:color="auto"/>
            </w:tcBorders>
            <w:noWrap/>
            <w:vAlign w:val="center"/>
          </w:tcPr>
          <w:p w14:paraId="226FF5B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氧化鈣</w:t>
            </w:r>
          </w:p>
        </w:tc>
      </w:tr>
      <w:tr w:rsidR="008E6793" w:rsidRPr="008E6793" w14:paraId="22CE764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1F5168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Calcium phosphide</w:t>
            </w:r>
          </w:p>
        </w:tc>
        <w:tc>
          <w:tcPr>
            <w:tcW w:w="2307" w:type="pct"/>
            <w:tcBorders>
              <w:top w:val="nil"/>
              <w:left w:val="nil"/>
              <w:bottom w:val="single" w:sz="4" w:space="0" w:color="auto"/>
              <w:right w:val="single" w:sz="4" w:space="0" w:color="auto"/>
            </w:tcBorders>
            <w:noWrap/>
            <w:vAlign w:val="center"/>
          </w:tcPr>
          <w:p w14:paraId="326D367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磷化鈣</w:t>
            </w:r>
          </w:p>
        </w:tc>
      </w:tr>
      <w:tr w:rsidR="008E6793" w:rsidRPr="008E6793" w14:paraId="2510940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59B66F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Camphor (Synthetic)</w:t>
            </w:r>
          </w:p>
        </w:tc>
        <w:tc>
          <w:tcPr>
            <w:tcW w:w="2307" w:type="pct"/>
            <w:tcBorders>
              <w:top w:val="nil"/>
              <w:left w:val="nil"/>
              <w:bottom w:val="single" w:sz="4" w:space="0" w:color="auto"/>
              <w:right w:val="single" w:sz="4" w:space="0" w:color="auto"/>
            </w:tcBorders>
            <w:noWrap/>
            <w:vAlign w:val="center"/>
          </w:tcPr>
          <w:p w14:paraId="15CAEDC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合成樟腦</w:t>
            </w:r>
          </w:p>
        </w:tc>
      </w:tr>
      <w:tr w:rsidR="008E6793" w:rsidRPr="008E6793" w14:paraId="4C48707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80CAFB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Caprolactam</w:t>
            </w:r>
          </w:p>
        </w:tc>
        <w:tc>
          <w:tcPr>
            <w:tcW w:w="2307" w:type="pct"/>
            <w:tcBorders>
              <w:top w:val="nil"/>
              <w:left w:val="nil"/>
              <w:bottom w:val="single" w:sz="4" w:space="0" w:color="auto"/>
              <w:right w:val="single" w:sz="4" w:space="0" w:color="auto"/>
            </w:tcBorders>
            <w:noWrap/>
            <w:vAlign w:val="center"/>
          </w:tcPr>
          <w:p w14:paraId="69BE802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己內醯胺</w:t>
            </w:r>
          </w:p>
        </w:tc>
      </w:tr>
      <w:tr w:rsidR="008E6793" w:rsidRPr="008E6793" w14:paraId="0334436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20EE2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Carbaryl</w:t>
            </w:r>
          </w:p>
        </w:tc>
        <w:tc>
          <w:tcPr>
            <w:tcW w:w="2307" w:type="pct"/>
            <w:tcBorders>
              <w:top w:val="nil"/>
              <w:left w:val="nil"/>
              <w:bottom w:val="single" w:sz="4" w:space="0" w:color="auto"/>
              <w:right w:val="single" w:sz="4" w:space="0" w:color="auto"/>
            </w:tcBorders>
            <w:noWrap/>
            <w:vAlign w:val="center"/>
          </w:tcPr>
          <w:p w14:paraId="601E3DC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加保利</w:t>
            </w:r>
          </w:p>
        </w:tc>
      </w:tr>
      <w:tr w:rsidR="008E6793" w:rsidRPr="008E6793" w14:paraId="60F0B1E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70A669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Carbendazim</w:t>
            </w:r>
          </w:p>
        </w:tc>
        <w:tc>
          <w:tcPr>
            <w:tcW w:w="2307" w:type="pct"/>
            <w:tcBorders>
              <w:top w:val="nil"/>
              <w:left w:val="nil"/>
              <w:bottom w:val="single" w:sz="4" w:space="0" w:color="auto"/>
              <w:right w:val="single" w:sz="4" w:space="0" w:color="auto"/>
            </w:tcBorders>
            <w:noWrap/>
            <w:vAlign w:val="center"/>
          </w:tcPr>
          <w:p w14:paraId="350D793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貝芬替</w:t>
            </w:r>
            <w:proofErr w:type="gramEnd"/>
          </w:p>
        </w:tc>
      </w:tr>
      <w:tr w:rsidR="008E6793" w:rsidRPr="008E6793" w14:paraId="4D0B8DA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CE4CD1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Carbofuran</w:t>
            </w:r>
          </w:p>
        </w:tc>
        <w:tc>
          <w:tcPr>
            <w:tcW w:w="2307" w:type="pct"/>
            <w:tcBorders>
              <w:top w:val="nil"/>
              <w:left w:val="nil"/>
              <w:bottom w:val="single" w:sz="4" w:space="0" w:color="auto"/>
              <w:right w:val="single" w:sz="4" w:space="0" w:color="auto"/>
            </w:tcBorders>
            <w:noWrap/>
            <w:vAlign w:val="center"/>
          </w:tcPr>
          <w:p w14:paraId="409C739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加保扶</w:t>
            </w:r>
          </w:p>
        </w:tc>
      </w:tr>
      <w:tr w:rsidR="008E6793" w:rsidRPr="008E6793" w14:paraId="30B441A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F46D83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Carbon black</w:t>
            </w:r>
          </w:p>
        </w:tc>
        <w:tc>
          <w:tcPr>
            <w:tcW w:w="2307" w:type="pct"/>
            <w:tcBorders>
              <w:top w:val="nil"/>
              <w:left w:val="nil"/>
              <w:bottom w:val="single" w:sz="4" w:space="0" w:color="auto"/>
              <w:right w:val="single" w:sz="4" w:space="0" w:color="auto"/>
            </w:tcBorders>
            <w:noWrap/>
            <w:vAlign w:val="center"/>
          </w:tcPr>
          <w:p w14:paraId="6BE0F8C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碳黑</w:t>
            </w:r>
          </w:p>
        </w:tc>
      </w:tr>
      <w:tr w:rsidR="008E6793" w:rsidRPr="008E6793" w14:paraId="3185030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E489F5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Carbon dioxide</w:t>
            </w:r>
          </w:p>
        </w:tc>
        <w:tc>
          <w:tcPr>
            <w:tcW w:w="2307" w:type="pct"/>
            <w:tcBorders>
              <w:top w:val="nil"/>
              <w:left w:val="nil"/>
              <w:bottom w:val="single" w:sz="4" w:space="0" w:color="auto"/>
              <w:right w:val="single" w:sz="4" w:space="0" w:color="auto"/>
            </w:tcBorders>
            <w:noWrap/>
            <w:vAlign w:val="center"/>
          </w:tcPr>
          <w:p w14:paraId="131541A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二氧化碳</w:t>
            </w:r>
          </w:p>
        </w:tc>
      </w:tr>
      <w:tr w:rsidR="008E6793" w:rsidRPr="008E6793" w14:paraId="4F2D887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6D20F7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Carbon monoxide</w:t>
            </w:r>
          </w:p>
        </w:tc>
        <w:tc>
          <w:tcPr>
            <w:tcW w:w="2307" w:type="pct"/>
            <w:tcBorders>
              <w:top w:val="nil"/>
              <w:left w:val="nil"/>
              <w:bottom w:val="single" w:sz="4" w:space="0" w:color="auto"/>
              <w:right w:val="single" w:sz="4" w:space="0" w:color="auto"/>
            </w:tcBorders>
            <w:noWrap/>
            <w:vAlign w:val="center"/>
          </w:tcPr>
          <w:p w14:paraId="53A72B1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一氧化碳</w:t>
            </w:r>
          </w:p>
        </w:tc>
      </w:tr>
      <w:tr w:rsidR="008E6793" w:rsidRPr="008E6793" w14:paraId="36B87D2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0D93F6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Carbosulfan</w:t>
            </w:r>
          </w:p>
        </w:tc>
        <w:tc>
          <w:tcPr>
            <w:tcW w:w="2307" w:type="pct"/>
            <w:tcBorders>
              <w:top w:val="nil"/>
              <w:left w:val="nil"/>
              <w:bottom w:val="single" w:sz="4" w:space="0" w:color="auto"/>
              <w:right w:val="single" w:sz="4" w:space="0" w:color="auto"/>
            </w:tcBorders>
            <w:noWrap/>
            <w:vAlign w:val="center"/>
          </w:tcPr>
          <w:p w14:paraId="496159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丁基加保扶</w:t>
            </w:r>
          </w:p>
        </w:tc>
      </w:tr>
      <w:tr w:rsidR="008E6793" w:rsidRPr="008E6793" w14:paraId="1A6C245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EA74C0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Cesium hydroxide</w:t>
            </w:r>
          </w:p>
        </w:tc>
        <w:tc>
          <w:tcPr>
            <w:tcW w:w="2307" w:type="pct"/>
            <w:tcBorders>
              <w:top w:val="nil"/>
              <w:left w:val="nil"/>
              <w:bottom w:val="single" w:sz="4" w:space="0" w:color="auto"/>
              <w:right w:val="single" w:sz="4" w:space="0" w:color="auto"/>
            </w:tcBorders>
            <w:noWrap/>
            <w:vAlign w:val="center"/>
          </w:tcPr>
          <w:p w14:paraId="531CFEE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氫氧化銫</w:t>
            </w:r>
          </w:p>
        </w:tc>
      </w:tr>
      <w:tr w:rsidR="008E6793" w:rsidRPr="008E6793" w14:paraId="288665F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1BABC1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Chlorinated diphenyl oxide</w:t>
            </w:r>
          </w:p>
        </w:tc>
        <w:tc>
          <w:tcPr>
            <w:tcW w:w="2307" w:type="pct"/>
            <w:tcBorders>
              <w:top w:val="nil"/>
              <w:left w:val="nil"/>
              <w:bottom w:val="single" w:sz="4" w:space="0" w:color="auto"/>
              <w:right w:val="single" w:sz="4" w:space="0" w:color="auto"/>
            </w:tcBorders>
            <w:noWrap/>
            <w:vAlign w:val="center"/>
          </w:tcPr>
          <w:p w14:paraId="33CF088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氧化氯二苯</w:t>
            </w:r>
          </w:p>
        </w:tc>
      </w:tr>
      <w:tr w:rsidR="008E6793" w:rsidRPr="008E6793" w14:paraId="2A47C3A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703003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Chlorine dioxide</w:t>
            </w:r>
          </w:p>
        </w:tc>
        <w:tc>
          <w:tcPr>
            <w:tcW w:w="2307" w:type="pct"/>
            <w:tcBorders>
              <w:top w:val="nil"/>
              <w:left w:val="nil"/>
              <w:bottom w:val="single" w:sz="4" w:space="0" w:color="auto"/>
              <w:right w:val="single" w:sz="4" w:space="0" w:color="auto"/>
            </w:tcBorders>
            <w:noWrap/>
            <w:vAlign w:val="center"/>
          </w:tcPr>
          <w:p w14:paraId="592CE48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二氧化氯</w:t>
            </w:r>
          </w:p>
        </w:tc>
      </w:tr>
      <w:tr w:rsidR="008E6793" w:rsidRPr="008E6793" w14:paraId="7AA3A33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E29580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Chlorine trifluoride</w:t>
            </w:r>
          </w:p>
        </w:tc>
        <w:tc>
          <w:tcPr>
            <w:tcW w:w="2307" w:type="pct"/>
            <w:tcBorders>
              <w:top w:val="nil"/>
              <w:left w:val="nil"/>
              <w:bottom w:val="single" w:sz="4" w:space="0" w:color="auto"/>
              <w:right w:val="single" w:sz="4" w:space="0" w:color="auto"/>
            </w:tcBorders>
            <w:noWrap/>
            <w:vAlign w:val="center"/>
          </w:tcPr>
          <w:p w14:paraId="3323ACA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三氟化氯</w:t>
            </w:r>
          </w:p>
        </w:tc>
      </w:tr>
      <w:tr w:rsidR="008E6793" w:rsidRPr="008E6793" w14:paraId="5C37195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2BA3ED0"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Chloro</w:t>
            </w:r>
            <w:proofErr w:type="spellEnd"/>
            <w:r w:rsidRPr="008E6793">
              <w:rPr>
                <w:rFonts w:eastAsia="標楷體"/>
                <w:kern w:val="0"/>
                <w:sz w:val="20"/>
                <w:szCs w:val="20"/>
              </w:rPr>
              <w:t xml:space="preserve"> acetaldehyde</w:t>
            </w:r>
          </w:p>
        </w:tc>
        <w:tc>
          <w:tcPr>
            <w:tcW w:w="2307" w:type="pct"/>
            <w:tcBorders>
              <w:top w:val="nil"/>
              <w:left w:val="nil"/>
              <w:bottom w:val="single" w:sz="4" w:space="0" w:color="auto"/>
              <w:right w:val="single" w:sz="4" w:space="0" w:color="auto"/>
            </w:tcBorders>
            <w:noWrap/>
            <w:vAlign w:val="center"/>
          </w:tcPr>
          <w:p w14:paraId="6E08A1E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氯乙醛</w:t>
            </w:r>
          </w:p>
        </w:tc>
      </w:tr>
      <w:tr w:rsidR="008E6793" w:rsidRPr="008E6793" w14:paraId="63D3AB9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8D502E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2-Chloro-1,3-butadiene</w:t>
            </w:r>
          </w:p>
        </w:tc>
        <w:tc>
          <w:tcPr>
            <w:tcW w:w="2307" w:type="pct"/>
            <w:tcBorders>
              <w:top w:val="nil"/>
              <w:left w:val="nil"/>
              <w:bottom w:val="single" w:sz="4" w:space="0" w:color="auto"/>
              <w:right w:val="single" w:sz="4" w:space="0" w:color="auto"/>
            </w:tcBorders>
            <w:noWrap/>
            <w:vAlign w:val="center"/>
          </w:tcPr>
          <w:p w14:paraId="2EDCB33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proofErr w:type="gramStart"/>
            <w:r w:rsidRPr="008E6793">
              <w:rPr>
                <w:rFonts w:eastAsia="標楷體"/>
                <w:kern w:val="0"/>
                <w:sz w:val="20"/>
                <w:szCs w:val="20"/>
              </w:rPr>
              <w:t>-</w:t>
            </w:r>
            <w:r w:rsidRPr="008E6793">
              <w:rPr>
                <w:rFonts w:eastAsia="標楷體"/>
                <w:kern w:val="0"/>
                <w:sz w:val="20"/>
                <w:szCs w:val="20"/>
              </w:rPr>
              <w:t>氯</w:t>
            </w:r>
            <w:proofErr w:type="gramEnd"/>
            <w:r w:rsidRPr="008E6793">
              <w:rPr>
                <w:rFonts w:eastAsia="標楷體"/>
                <w:kern w:val="0"/>
                <w:sz w:val="20"/>
                <w:szCs w:val="20"/>
              </w:rPr>
              <w:t>-1,3-</w:t>
            </w:r>
            <w:r w:rsidRPr="008E6793">
              <w:rPr>
                <w:rFonts w:eastAsia="標楷體"/>
                <w:kern w:val="0"/>
                <w:sz w:val="20"/>
                <w:szCs w:val="20"/>
              </w:rPr>
              <w:t>丁二烯</w:t>
            </w:r>
            <w:r w:rsidRPr="008E6793">
              <w:rPr>
                <w:rFonts w:eastAsia="標楷體"/>
                <w:kern w:val="0"/>
                <w:sz w:val="20"/>
                <w:szCs w:val="20"/>
              </w:rPr>
              <w:t xml:space="preserve"> </w:t>
            </w:r>
          </w:p>
        </w:tc>
      </w:tr>
      <w:tr w:rsidR="008E6793" w:rsidRPr="008E6793" w14:paraId="70020DD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A6A36DD"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Chloro</w:t>
            </w:r>
            <w:proofErr w:type="spellEnd"/>
            <w:r w:rsidRPr="008E6793">
              <w:rPr>
                <w:rFonts w:eastAsia="標楷體"/>
                <w:kern w:val="0"/>
                <w:sz w:val="20"/>
                <w:szCs w:val="20"/>
              </w:rPr>
              <w:t xml:space="preserve"> difluoro methane</w:t>
            </w:r>
          </w:p>
        </w:tc>
        <w:tc>
          <w:tcPr>
            <w:tcW w:w="2307" w:type="pct"/>
            <w:tcBorders>
              <w:top w:val="nil"/>
              <w:left w:val="nil"/>
              <w:bottom w:val="single" w:sz="4" w:space="0" w:color="auto"/>
              <w:right w:val="single" w:sz="4" w:space="0" w:color="auto"/>
            </w:tcBorders>
            <w:noWrap/>
            <w:vAlign w:val="center"/>
          </w:tcPr>
          <w:p w14:paraId="67C79DE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氯二氟甲烷</w:t>
            </w:r>
          </w:p>
        </w:tc>
      </w:tr>
      <w:tr w:rsidR="008E6793" w:rsidRPr="008E6793" w14:paraId="2D071D1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9DA10A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1-Chloro-2,3-epoxy propane</w:t>
            </w:r>
          </w:p>
        </w:tc>
        <w:tc>
          <w:tcPr>
            <w:tcW w:w="2307" w:type="pct"/>
            <w:tcBorders>
              <w:top w:val="nil"/>
              <w:left w:val="nil"/>
              <w:bottom w:val="single" w:sz="4" w:space="0" w:color="auto"/>
              <w:right w:val="single" w:sz="4" w:space="0" w:color="auto"/>
            </w:tcBorders>
            <w:noWrap/>
            <w:vAlign w:val="center"/>
          </w:tcPr>
          <w:p w14:paraId="5DBCBF6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w:t>
            </w:r>
            <w:proofErr w:type="gramStart"/>
            <w:r w:rsidRPr="008E6793">
              <w:rPr>
                <w:rFonts w:eastAsia="標楷體"/>
                <w:kern w:val="0"/>
                <w:sz w:val="20"/>
                <w:szCs w:val="20"/>
              </w:rPr>
              <w:t>-</w:t>
            </w:r>
            <w:r w:rsidRPr="008E6793">
              <w:rPr>
                <w:rFonts w:eastAsia="標楷體"/>
                <w:kern w:val="0"/>
                <w:sz w:val="20"/>
                <w:szCs w:val="20"/>
              </w:rPr>
              <w:t>氯</w:t>
            </w:r>
            <w:proofErr w:type="gramEnd"/>
            <w:r w:rsidRPr="008E6793">
              <w:rPr>
                <w:rFonts w:eastAsia="標楷體"/>
                <w:kern w:val="0"/>
                <w:sz w:val="20"/>
                <w:szCs w:val="20"/>
              </w:rPr>
              <w:t>-2,3-</w:t>
            </w:r>
            <w:r w:rsidRPr="008E6793">
              <w:rPr>
                <w:rFonts w:eastAsia="標楷體"/>
                <w:kern w:val="0"/>
                <w:sz w:val="20"/>
                <w:szCs w:val="20"/>
              </w:rPr>
              <w:t>環氧丙烷</w:t>
            </w:r>
          </w:p>
        </w:tc>
      </w:tr>
      <w:tr w:rsidR="008E6793" w:rsidRPr="008E6793" w14:paraId="29A2756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4F308C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Chloro</w:t>
            </w:r>
            <w:proofErr w:type="spellEnd"/>
            <w:r w:rsidRPr="008E6793">
              <w:rPr>
                <w:rFonts w:eastAsia="標楷體"/>
                <w:kern w:val="0"/>
                <w:sz w:val="20"/>
                <w:szCs w:val="20"/>
              </w:rPr>
              <w:t xml:space="preserve"> pentafluoro ethane</w:t>
            </w:r>
          </w:p>
        </w:tc>
        <w:tc>
          <w:tcPr>
            <w:tcW w:w="2307" w:type="pct"/>
            <w:tcBorders>
              <w:top w:val="nil"/>
              <w:left w:val="nil"/>
              <w:bottom w:val="single" w:sz="4" w:space="0" w:color="auto"/>
              <w:right w:val="single" w:sz="4" w:space="0" w:color="auto"/>
            </w:tcBorders>
            <w:noWrap/>
            <w:vAlign w:val="center"/>
          </w:tcPr>
          <w:p w14:paraId="7AA511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氯五氟乙烷</w:t>
            </w:r>
          </w:p>
        </w:tc>
      </w:tr>
      <w:tr w:rsidR="008E6793" w:rsidRPr="008E6793" w14:paraId="0A327D6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87ECC81"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Chloro</w:t>
            </w:r>
            <w:proofErr w:type="spellEnd"/>
            <w:r w:rsidRPr="008E6793">
              <w:rPr>
                <w:rFonts w:eastAsia="標楷體"/>
                <w:kern w:val="0"/>
                <w:sz w:val="20"/>
                <w:szCs w:val="20"/>
              </w:rPr>
              <w:t xml:space="preserve"> </w:t>
            </w:r>
            <w:proofErr w:type="spellStart"/>
            <w:r w:rsidRPr="008E6793">
              <w:rPr>
                <w:rFonts w:eastAsia="標楷體"/>
                <w:kern w:val="0"/>
                <w:sz w:val="20"/>
                <w:szCs w:val="20"/>
              </w:rPr>
              <w:t>picrin</w:t>
            </w:r>
            <w:proofErr w:type="spellEnd"/>
            <w:r w:rsidRPr="008E6793">
              <w:rPr>
                <w:rFonts w:eastAsia="標楷體"/>
                <w:kern w:val="0"/>
                <w:sz w:val="20"/>
                <w:szCs w:val="20"/>
              </w:rPr>
              <w:t xml:space="preserve"> (Trichloro nitromethane)</w:t>
            </w:r>
          </w:p>
        </w:tc>
        <w:tc>
          <w:tcPr>
            <w:tcW w:w="2307" w:type="pct"/>
            <w:tcBorders>
              <w:top w:val="nil"/>
              <w:left w:val="nil"/>
              <w:bottom w:val="single" w:sz="4" w:space="0" w:color="auto"/>
              <w:right w:val="single" w:sz="4" w:space="0" w:color="auto"/>
            </w:tcBorders>
            <w:noWrap/>
            <w:vAlign w:val="center"/>
          </w:tcPr>
          <w:p w14:paraId="137853C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氯化苦</w:t>
            </w:r>
            <w:r w:rsidRPr="008E6793">
              <w:rPr>
                <w:rFonts w:eastAsia="標楷體"/>
                <w:kern w:val="0"/>
                <w:sz w:val="20"/>
                <w:szCs w:val="20"/>
              </w:rPr>
              <w:t xml:space="preserve"> (</w:t>
            </w:r>
            <w:r w:rsidRPr="008E6793">
              <w:rPr>
                <w:rFonts w:eastAsia="標楷體"/>
                <w:kern w:val="0"/>
                <w:sz w:val="20"/>
                <w:szCs w:val="20"/>
              </w:rPr>
              <w:t>三</w:t>
            </w:r>
            <w:proofErr w:type="gramStart"/>
            <w:r w:rsidRPr="008E6793">
              <w:rPr>
                <w:rFonts w:eastAsia="標楷體"/>
                <w:kern w:val="0"/>
                <w:sz w:val="20"/>
                <w:szCs w:val="20"/>
              </w:rPr>
              <w:t>氯硝甲烷</w:t>
            </w:r>
            <w:proofErr w:type="gramEnd"/>
            <w:r w:rsidRPr="008E6793">
              <w:rPr>
                <w:rFonts w:eastAsia="標楷體"/>
                <w:kern w:val="0"/>
                <w:sz w:val="20"/>
                <w:szCs w:val="20"/>
              </w:rPr>
              <w:t>)</w:t>
            </w:r>
          </w:p>
        </w:tc>
      </w:tr>
      <w:tr w:rsidR="008E6793" w:rsidRPr="008E6793" w14:paraId="1E1D834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E0224F9"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Chloroacetaldehyde</w:t>
            </w:r>
            <w:proofErr w:type="spellEnd"/>
          </w:p>
        </w:tc>
        <w:tc>
          <w:tcPr>
            <w:tcW w:w="2307" w:type="pct"/>
            <w:tcBorders>
              <w:top w:val="nil"/>
              <w:left w:val="nil"/>
              <w:bottom w:val="single" w:sz="4" w:space="0" w:color="auto"/>
              <w:right w:val="single" w:sz="4" w:space="0" w:color="auto"/>
            </w:tcBorders>
            <w:noWrap/>
            <w:vAlign w:val="center"/>
          </w:tcPr>
          <w:p w14:paraId="435139A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氯乙醛</w:t>
            </w:r>
          </w:p>
        </w:tc>
      </w:tr>
      <w:tr w:rsidR="008E6793" w:rsidRPr="008E6793" w14:paraId="3A44960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D42ED52"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Chloroacetyl</w:t>
            </w:r>
            <w:proofErr w:type="spellEnd"/>
            <w:r w:rsidRPr="008E6793">
              <w:rPr>
                <w:rFonts w:eastAsia="標楷體"/>
                <w:kern w:val="0"/>
                <w:sz w:val="20"/>
                <w:szCs w:val="20"/>
              </w:rPr>
              <w:t xml:space="preserve"> chloride</w:t>
            </w:r>
          </w:p>
        </w:tc>
        <w:tc>
          <w:tcPr>
            <w:tcW w:w="2307" w:type="pct"/>
            <w:tcBorders>
              <w:top w:val="nil"/>
              <w:left w:val="nil"/>
              <w:bottom w:val="single" w:sz="4" w:space="0" w:color="auto"/>
              <w:right w:val="single" w:sz="4" w:space="0" w:color="auto"/>
            </w:tcBorders>
            <w:noWrap/>
            <w:vAlign w:val="center"/>
          </w:tcPr>
          <w:p w14:paraId="3B97668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氯乙醯氯</w:t>
            </w:r>
            <w:proofErr w:type="gramEnd"/>
          </w:p>
        </w:tc>
      </w:tr>
      <w:tr w:rsidR="008E6793" w:rsidRPr="008E6793" w14:paraId="1CA07CE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43BFCE7"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Chlorobromomethane</w:t>
            </w:r>
            <w:proofErr w:type="spellEnd"/>
          </w:p>
        </w:tc>
        <w:tc>
          <w:tcPr>
            <w:tcW w:w="2307" w:type="pct"/>
            <w:tcBorders>
              <w:top w:val="nil"/>
              <w:left w:val="nil"/>
              <w:bottom w:val="single" w:sz="4" w:space="0" w:color="auto"/>
              <w:right w:val="single" w:sz="4" w:space="0" w:color="auto"/>
            </w:tcBorders>
            <w:noWrap/>
            <w:vAlign w:val="center"/>
          </w:tcPr>
          <w:p w14:paraId="3C6227DF"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溴氯甲烷</w:t>
            </w:r>
            <w:proofErr w:type="gramEnd"/>
          </w:p>
        </w:tc>
      </w:tr>
      <w:tr w:rsidR="008E6793" w:rsidRPr="008E6793" w14:paraId="633E3E2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3E3F95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2-Chloro ethanol</w:t>
            </w:r>
          </w:p>
        </w:tc>
        <w:tc>
          <w:tcPr>
            <w:tcW w:w="2307" w:type="pct"/>
            <w:tcBorders>
              <w:top w:val="nil"/>
              <w:left w:val="nil"/>
              <w:bottom w:val="single" w:sz="4" w:space="0" w:color="auto"/>
              <w:right w:val="single" w:sz="4" w:space="0" w:color="auto"/>
            </w:tcBorders>
            <w:noWrap/>
            <w:vAlign w:val="center"/>
          </w:tcPr>
          <w:p w14:paraId="6BE24A0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proofErr w:type="gramStart"/>
            <w:r w:rsidRPr="008E6793">
              <w:rPr>
                <w:rFonts w:eastAsia="標楷體"/>
                <w:kern w:val="0"/>
                <w:sz w:val="20"/>
                <w:szCs w:val="20"/>
              </w:rPr>
              <w:t>-</w:t>
            </w:r>
            <w:r w:rsidRPr="008E6793">
              <w:rPr>
                <w:rFonts w:eastAsia="標楷體"/>
                <w:kern w:val="0"/>
                <w:sz w:val="20"/>
                <w:szCs w:val="20"/>
              </w:rPr>
              <w:t>氯乙醇</w:t>
            </w:r>
            <w:proofErr w:type="gramEnd"/>
          </w:p>
        </w:tc>
      </w:tr>
      <w:tr w:rsidR="008E6793" w:rsidRPr="008E6793" w14:paraId="2B48833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5E2B80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Chloromethane</w:t>
            </w:r>
          </w:p>
        </w:tc>
        <w:tc>
          <w:tcPr>
            <w:tcW w:w="2307" w:type="pct"/>
            <w:tcBorders>
              <w:top w:val="nil"/>
              <w:left w:val="nil"/>
              <w:bottom w:val="single" w:sz="4" w:space="0" w:color="auto"/>
              <w:right w:val="single" w:sz="4" w:space="0" w:color="auto"/>
            </w:tcBorders>
            <w:noWrap/>
            <w:vAlign w:val="center"/>
          </w:tcPr>
          <w:p w14:paraId="45BAD34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氯化甲烷</w:t>
            </w:r>
          </w:p>
        </w:tc>
      </w:tr>
      <w:tr w:rsidR="008E6793" w:rsidRPr="008E6793" w14:paraId="16EDE2A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7DDC95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1-Chloro-1-nitropropane</w:t>
            </w:r>
          </w:p>
        </w:tc>
        <w:tc>
          <w:tcPr>
            <w:tcW w:w="2307" w:type="pct"/>
            <w:tcBorders>
              <w:top w:val="nil"/>
              <w:left w:val="nil"/>
              <w:bottom w:val="single" w:sz="4" w:space="0" w:color="auto"/>
              <w:right w:val="single" w:sz="4" w:space="0" w:color="auto"/>
            </w:tcBorders>
            <w:noWrap/>
            <w:vAlign w:val="center"/>
          </w:tcPr>
          <w:p w14:paraId="3280EC1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w:t>
            </w:r>
            <w:proofErr w:type="gramStart"/>
            <w:r w:rsidRPr="008E6793">
              <w:rPr>
                <w:rFonts w:eastAsia="標楷體"/>
                <w:kern w:val="0"/>
                <w:sz w:val="20"/>
                <w:szCs w:val="20"/>
              </w:rPr>
              <w:t>-</w:t>
            </w:r>
            <w:r w:rsidRPr="008E6793">
              <w:rPr>
                <w:rFonts w:eastAsia="標楷體"/>
                <w:kern w:val="0"/>
                <w:sz w:val="20"/>
                <w:szCs w:val="20"/>
              </w:rPr>
              <w:t>氯</w:t>
            </w:r>
            <w:proofErr w:type="gramEnd"/>
            <w:r w:rsidRPr="008E6793">
              <w:rPr>
                <w:rFonts w:eastAsia="標楷體"/>
                <w:kern w:val="0"/>
                <w:sz w:val="20"/>
                <w:szCs w:val="20"/>
              </w:rPr>
              <w:t>-1-</w:t>
            </w:r>
            <w:r w:rsidRPr="008E6793">
              <w:rPr>
                <w:rFonts w:eastAsia="標楷體"/>
                <w:kern w:val="0"/>
                <w:sz w:val="20"/>
                <w:szCs w:val="20"/>
              </w:rPr>
              <w:t>硝基丙烷</w:t>
            </w:r>
          </w:p>
        </w:tc>
      </w:tr>
      <w:tr w:rsidR="008E6793" w:rsidRPr="008E6793" w14:paraId="64177EF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F1D18A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o-</w:t>
            </w:r>
            <w:proofErr w:type="spellStart"/>
            <w:r w:rsidRPr="008E6793">
              <w:rPr>
                <w:rFonts w:eastAsia="標楷體"/>
                <w:kern w:val="0"/>
                <w:sz w:val="20"/>
                <w:szCs w:val="20"/>
              </w:rPr>
              <w:t>Chlorostyrene</w:t>
            </w:r>
            <w:proofErr w:type="spellEnd"/>
          </w:p>
        </w:tc>
        <w:tc>
          <w:tcPr>
            <w:tcW w:w="2307" w:type="pct"/>
            <w:tcBorders>
              <w:top w:val="nil"/>
              <w:left w:val="nil"/>
              <w:bottom w:val="single" w:sz="4" w:space="0" w:color="auto"/>
              <w:right w:val="single" w:sz="4" w:space="0" w:color="auto"/>
            </w:tcBorders>
            <w:noWrap/>
            <w:vAlign w:val="center"/>
          </w:tcPr>
          <w:p w14:paraId="5A46AAE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w:t>
            </w:r>
            <w:r w:rsidRPr="008E6793">
              <w:rPr>
                <w:rFonts w:eastAsia="標楷體"/>
                <w:kern w:val="0"/>
                <w:sz w:val="20"/>
                <w:szCs w:val="20"/>
              </w:rPr>
              <w:t>-</w:t>
            </w:r>
            <w:r w:rsidRPr="008E6793">
              <w:rPr>
                <w:rFonts w:eastAsia="標楷體"/>
                <w:kern w:val="0"/>
                <w:sz w:val="20"/>
                <w:szCs w:val="20"/>
              </w:rPr>
              <w:t>氯苯乙烯</w:t>
            </w:r>
            <w:proofErr w:type="gramEnd"/>
          </w:p>
        </w:tc>
      </w:tr>
      <w:tr w:rsidR="008E6793" w:rsidRPr="008E6793" w14:paraId="0A1867D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46FA1A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o-Chlorotoluene</w:t>
            </w:r>
          </w:p>
        </w:tc>
        <w:tc>
          <w:tcPr>
            <w:tcW w:w="2307" w:type="pct"/>
            <w:tcBorders>
              <w:top w:val="nil"/>
              <w:left w:val="nil"/>
              <w:bottom w:val="single" w:sz="4" w:space="0" w:color="auto"/>
              <w:right w:val="single" w:sz="4" w:space="0" w:color="auto"/>
            </w:tcBorders>
            <w:noWrap/>
            <w:vAlign w:val="center"/>
          </w:tcPr>
          <w:p w14:paraId="7999532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鄰</w:t>
            </w:r>
            <w:r w:rsidRPr="008E6793">
              <w:rPr>
                <w:rFonts w:eastAsia="標楷體"/>
                <w:kern w:val="0"/>
                <w:sz w:val="20"/>
                <w:szCs w:val="20"/>
              </w:rPr>
              <w:t>-</w:t>
            </w:r>
            <w:r w:rsidRPr="008E6793">
              <w:rPr>
                <w:rFonts w:eastAsia="標楷體"/>
                <w:kern w:val="0"/>
                <w:sz w:val="20"/>
                <w:szCs w:val="20"/>
              </w:rPr>
              <w:t>氯甲苯</w:t>
            </w:r>
            <w:proofErr w:type="gramEnd"/>
          </w:p>
        </w:tc>
      </w:tr>
      <w:tr w:rsidR="008E6793" w:rsidRPr="008E6793" w14:paraId="1B47950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553BCF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Chromium</w:t>
            </w:r>
          </w:p>
        </w:tc>
        <w:tc>
          <w:tcPr>
            <w:tcW w:w="2307" w:type="pct"/>
            <w:tcBorders>
              <w:top w:val="nil"/>
              <w:left w:val="nil"/>
              <w:bottom w:val="single" w:sz="4" w:space="0" w:color="auto"/>
              <w:right w:val="single" w:sz="4" w:space="0" w:color="auto"/>
            </w:tcBorders>
            <w:noWrap/>
            <w:vAlign w:val="center"/>
          </w:tcPr>
          <w:p w14:paraId="5885ACE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鉻</w:t>
            </w:r>
          </w:p>
        </w:tc>
      </w:tr>
      <w:tr w:rsidR="008E6793" w:rsidRPr="008E6793" w14:paraId="0767C2B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42C14D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Chrysene</w:t>
            </w:r>
          </w:p>
        </w:tc>
        <w:tc>
          <w:tcPr>
            <w:tcW w:w="2307" w:type="pct"/>
            <w:tcBorders>
              <w:top w:val="nil"/>
              <w:left w:val="nil"/>
              <w:bottom w:val="single" w:sz="4" w:space="0" w:color="auto"/>
              <w:right w:val="single" w:sz="4" w:space="0" w:color="auto"/>
            </w:tcBorders>
            <w:noWrap/>
            <w:vAlign w:val="center"/>
          </w:tcPr>
          <w:p w14:paraId="4A284EE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屈</w:t>
            </w:r>
          </w:p>
        </w:tc>
      </w:tr>
      <w:tr w:rsidR="008E6793" w:rsidRPr="008E6793" w14:paraId="5E07C29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2A6D02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cis-1,2-Dichloroethylene</w:t>
            </w:r>
          </w:p>
        </w:tc>
        <w:tc>
          <w:tcPr>
            <w:tcW w:w="2307" w:type="pct"/>
            <w:tcBorders>
              <w:top w:val="nil"/>
              <w:left w:val="nil"/>
              <w:bottom w:val="single" w:sz="4" w:space="0" w:color="auto"/>
              <w:right w:val="single" w:sz="4" w:space="0" w:color="auto"/>
            </w:tcBorders>
            <w:noWrap/>
            <w:vAlign w:val="center"/>
          </w:tcPr>
          <w:p w14:paraId="448C864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順</w:t>
            </w:r>
            <w:r w:rsidRPr="008E6793">
              <w:rPr>
                <w:rFonts w:eastAsia="標楷體"/>
                <w:kern w:val="0"/>
                <w:sz w:val="20"/>
                <w:szCs w:val="20"/>
              </w:rPr>
              <w:t>-1,2-</w:t>
            </w:r>
            <w:r w:rsidRPr="008E6793">
              <w:rPr>
                <w:rFonts w:eastAsia="標楷體"/>
                <w:kern w:val="0"/>
                <w:sz w:val="20"/>
                <w:szCs w:val="20"/>
              </w:rPr>
              <w:t>二氯乙烯</w:t>
            </w:r>
          </w:p>
        </w:tc>
      </w:tr>
      <w:tr w:rsidR="008E6793" w:rsidRPr="008E6793" w14:paraId="0D03697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AC0AC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Cobalt</w:t>
            </w:r>
          </w:p>
        </w:tc>
        <w:tc>
          <w:tcPr>
            <w:tcW w:w="2307" w:type="pct"/>
            <w:tcBorders>
              <w:top w:val="nil"/>
              <w:left w:val="nil"/>
              <w:bottom w:val="single" w:sz="4" w:space="0" w:color="auto"/>
              <w:right w:val="single" w:sz="4" w:space="0" w:color="auto"/>
            </w:tcBorders>
            <w:noWrap/>
            <w:vAlign w:val="center"/>
          </w:tcPr>
          <w:p w14:paraId="7CB37E5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鈷</w:t>
            </w:r>
          </w:p>
        </w:tc>
      </w:tr>
      <w:tr w:rsidR="008E6793" w:rsidRPr="008E6793" w14:paraId="0E25664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6F2A0C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Copper</w:t>
            </w:r>
          </w:p>
        </w:tc>
        <w:tc>
          <w:tcPr>
            <w:tcW w:w="2307" w:type="pct"/>
            <w:tcBorders>
              <w:top w:val="nil"/>
              <w:left w:val="nil"/>
              <w:bottom w:val="single" w:sz="4" w:space="0" w:color="auto"/>
              <w:right w:val="single" w:sz="4" w:space="0" w:color="auto"/>
            </w:tcBorders>
            <w:noWrap/>
            <w:vAlign w:val="center"/>
          </w:tcPr>
          <w:p w14:paraId="350EA6E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銅</w:t>
            </w:r>
          </w:p>
        </w:tc>
      </w:tr>
      <w:tr w:rsidR="008E6793" w:rsidRPr="008E6793" w14:paraId="4C88861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BD259E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Creosote</w:t>
            </w:r>
          </w:p>
        </w:tc>
        <w:tc>
          <w:tcPr>
            <w:tcW w:w="2307" w:type="pct"/>
            <w:tcBorders>
              <w:top w:val="nil"/>
              <w:left w:val="nil"/>
              <w:bottom w:val="single" w:sz="4" w:space="0" w:color="auto"/>
              <w:right w:val="single" w:sz="4" w:space="0" w:color="auto"/>
            </w:tcBorders>
            <w:noWrap/>
            <w:vAlign w:val="center"/>
          </w:tcPr>
          <w:p w14:paraId="5FD0137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木</w:t>
            </w:r>
            <w:proofErr w:type="gramStart"/>
            <w:r w:rsidRPr="008E6793">
              <w:rPr>
                <w:rFonts w:eastAsia="標楷體"/>
                <w:kern w:val="0"/>
                <w:sz w:val="20"/>
                <w:szCs w:val="20"/>
              </w:rPr>
              <w:t>榴</w:t>
            </w:r>
            <w:proofErr w:type="gramEnd"/>
            <w:r w:rsidRPr="008E6793">
              <w:rPr>
                <w:rFonts w:eastAsia="標楷體"/>
                <w:kern w:val="0"/>
                <w:sz w:val="20"/>
                <w:szCs w:val="20"/>
              </w:rPr>
              <w:t>油</w:t>
            </w:r>
          </w:p>
        </w:tc>
      </w:tr>
      <w:tr w:rsidR="008E6793" w:rsidRPr="008E6793" w14:paraId="0EB6B36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C8C03F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Cresol</w:t>
            </w:r>
          </w:p>
        </w:tc>
        <w:tc>
          <w:tcPr>
            <w:tcW w:w="2307" w:type="pct"/>
            <w:tcBorders>
              <w:top w:val="nil"/>
              <w:left w:val="nil"/>
              <w:bottom w:val="single" w:sz="4" w:space="0" w:color="auto"/>
              <w:right w:val="single" w:sz="4" w:space="0" w:color="auto"/>
            </w:tcBorders>
            <w:noWrap/>
            <w:vAlign w:val="center"/>
          </w:tcPr>
          <w:p w14:paraId="12818AC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甲酚</w:t>
            </w:r>
          </w:p>
        </w:tc>
      </w:tr>
      <w:tr w:rsidR="008E6793" w:rsidRPr="008E6793" w14:paraId="12F97EB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20DB44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Crocidolite</w:t>
            </w:r>
          </w:p>
        </w:tc>
        <w:tc>
          <w:tcPr>
            <w:tcW w:w="2307" w:type="pct"/>
            <w:tcBorders>
              <w:top w:val="nil"/>
              <w:left w:val="nil"/>
              <w:bottom w:val="single" w:sz="4" w:space="0" w:color="auto"/>
              <w:right w:val="single" w:sz="4" w:space="0" w:color="auto"/>
            </w:tcBorders>
            <w:noWrap/>
            <w:vAlign w:val="center"/>
          </w:tcPr>
          <w:p w14:paraId="32CA390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青石棉</w:t>
            </w:r>
          </w:p>
        </w:tc>
      </w:tr>
      <w:tr w:rsidR="008E6793" w:rsidRPr="008E6793" w14:paraId="36C2A23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87F9B9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Cyanamide</w:t>
            </w:r>
          </w:p>
        </w:tc>
        <w:tc>
          <w:tcPr>
            <w:tcW w:w="2307" w:type="pct"/>
            <w:tcBorders>
              <w:top w:val="nil"/>
              <w:left w:val="nil"/>
              <w:bottom w:val="single" w:sz="4" w:space="0" w:color="auto"/>
              <w:right w:val="single" w:sz="4" w:space="0" w:color="auto"/>
            </w:tcBorders>
            <w:noWrap/>
            <w:vAlign w:val="center"/>
          </w:tcPr>
          <w:p w14:paraId="2280803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氰胺</w:t>
            </w:r>
            <w:r w:rsidRPr="008E6793">
              <w:rPr>
                <w:rFonts w:eastAsia="標楷體"/>
                <w:kern w:val="0"/>
                <w:sz w:val="20"/>
                <w:szCs w:val="20"/>
              </w:rPr>
              <w:t xml:space="preserve"> (</w:t>
            </w:r>
            <w:proofErr w:type="gramStart"/>
            <w:r w:rsidRPr="008E6793">
              <w:rPr>
                <w:rFonts w:eastAsia="標楷體"/>
                <w:kern w:val="0"/>
                <w:sz w:val="20"/>
                <w:szCs w:val="20"/>
              </w:rPr>
              <w:t>氰滿素</w:t>
            </w:r>
            <w:proofErr w:type="gramEnd"/>
            <w:r w:rsidRPr="008E6793">
              <w:rPr>
                <w:rFonts w:eastAsia="標楷體"/>
                <w:kern w:val="0"/>
                <w:sz w:val="20"/>
                <w:szCs w:val="20"/>
              </w:rPr>
              <w:t>)</w:t>
            </w:r>
          </w:p>
        </w:tc>
      </w:tr>
      <w:tr w:rsidR="008E6793" w:rsidRPr="008E6793" w14:paraId="75864A0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3D58CE4"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Cyclo</w:t>
            </w:r>
            <w:proofErr w:type="spellEnd"/>
            <w:r w:rsidRPr="008E6793">
              <w:rPr>
                <w:rFonts w:eastAsia="標楷體"/>
                <w:kern w:val="0"/>
                <w:sz w:val="20"/>
                <w:szCs w:val="20"/>
              </w:rPr>
              <w:t xml:space="preserve"> </w:t>
            </w:r>
            <w:proofErr w:type="spellStart"/>
            <w:r w:rsidRPr="008E6793">
              <w:rPr>
                <w:rFonts w:eastAsia="標楷體"/>
                <w:kern w:val="0"/>
                <w:sz w:val="20"/>
                <w:szCs w:val="20"/>
              </w:rPr>
              <w:t>hexanone</w:t>
            </w:r>
            <w:proofErr w:type="spellEnd"/>
          </w:p>
        </w:tc>
        <w:tc>
          <w:tcPr>
            <w:tcW w:w="2307" w:type="pct"/>
            <w:tcBorders>
              <w:top w:val="nil"/>
              <w:left w:val="nil"/>
              <w:bottom w:val="single" w:sz="4" w:space="0" w:color="auto"/>
              <w:right w:val="single" w:sz="4" w:space="0" w:color="auto"/>
            </w:tcBorders>
            <w:noWrap/>
            <w:vAlign w:val="center"/>
          </w:tcPr>
          <w:p w14:paraId="128AE52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環己酮</w:t>
            </w:r>
          </w:p>
        </w:tc>
      </w:tr>
      <w:tr w:rsidR="008E6793" w:rsidRPr="008E6793" w14:paraId="24AFE15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BD303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Cyclohexanol</w:t>
            </w:r>
          </w:p>
        </w:tc>
        <w:tc>
          <w:tcPr>
            <w:tcW w:w="2307" w:type="pct"/>
            <w:tcBorders>
              <w:top w:val="nil"/>
              <w:left w:val="nil"/>
              <w:bottom w:val="single" w:sz="4" w:space="0" w:color="auto"/>
              <w:right w:val="single" w:sz="4" w:space="0" w:color="auto"/>
            </w:tcBorders>
            <w:noWrap/>
            <w:vAlign w:val="center"/>
          </w:tcPr>
          <w:p w14:paraId="293D032F"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環己醇</w:t>
            </w:r>
            <w:proofErr w:type="gramEnd"/>
          </w:p>
        </w:tc>
      </w:tr>
      <w:tr w:rsidR="008E6793" w:rsidRPr="008E6793" w14:paraId="1176BF3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A639F9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Cyclohexylamine </w:t>
            </w:r>
          </w:p>
        </w:tc>
        <w:tc>
          <w:tcPr>
            <w:tcW w:w="2307" w:type="pct"/>
            <w:tcBorders>
              <w:top w:val="nil"/>
              <w:left w:val="nil"/>
              <w:bottom w:val="single" w:sz="4" w:space="0" w:color="auto"/>
              <w:right w:val="single" w:sz="4" w:space="0" w:color="auto"/>
            </w:tcBorders>
            <w:noWrap/>
            <w:vAlign w:val="center"/>
          </w:tcPr>
          <w:p w14:paraId="2AEE426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環己胺</w:t>
            </w:r>
            <w:r w:rsidRPr="008E6793">
              <w:rPr>
                <w:rFonts w:eastAsia="標楷體"/>
                <w:kern w:val="0"/>
                <w:sz w:val="20"/>
                <w:szCs w:val="20"/>
              </w:rPr>
              <w:t xml:space="preserve"> </w:t>
            </w:r>
          </w:p>
        </w:tc>
      </w:tr>
      <w:tr w:rsidR="008E6793" w:rsidRPr="008E6793" w14:paraId="687C4B4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39176B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1,3-Cyclopentadiene</w:t>
            </w:r>
          </w:p>
        </w:tc>
        <w:tc>
          <w:tcPr>
            <w:tcW w:w="2307" w:type="pct"/>
            <w:tcBorders>
              <w:top w:val="nil"/>
              <w:left w:val="nil"/>
              <w:bottom w:val="single" w:sz="4" w:space="0" w:color="auto"/>
              <w:right w:val="single" w:sz="4" w:space="0" w:color="auto"/>
            </w:tcBorders>
            <w:noWrap/>
            <w:vAlign w:val="center"/>
          </w:tcPr>
          <w:p w14:paraId="4E853CD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w:t>
            </w:r>
            <w:proofErr w:type="gramStart"/>
            <w:r w:rsidRPr="008E6793">
              <w:rPr>
                <w:rFonts w:eastAsia="標楷體"/>
                <w:kern w:val="0"/>
                <w:sz w:val="20"/>
                <w:szCs w:val="20"/>
              </w:rPr>
              <w:t>3</w:t>
            </w:r>
            <w:r w:rsidRPr="008E6793">
              <w:rPr>
                <w:rFonts w:eastAsia="標楷體"/>
                <w:kern w:val="0"/>
                <w:sz w:val="20"/>
                <w:szCs w:val="20"/>
              </w:rPr>
              <w:t>環戊</w:t>
            </w:r>
            <w:proofErr w:type="gramEnd"/>
            <w:r w:rsidRPr="008E6793">
              <w:rPr>
                <w:rFonts w:eastAsia="標楷體"/>
                <w:kern w:val="0"/>
                <w:sz w:val="20"/>
                <w:szCs w:val="20"/>
              </w:rPr>
              <w:t>二烯</w:t>
            </w:r>
          </w:p>
        </w:tc>
      </w:tr>
      <w:tr w:rsidR="008E6793" w:rsidRPr="008E6793" w14:paraId="3860B92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36041E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Cyclopentane</w:t>
            </w:r>
          </w:p>
        </w:tc>
        <w:tc>
          <w:tcPr>
            <w:tcW w:w="2307" w:type="pct"/>
            <w:tcBorders>
              <w:top w:val="nil"/>
              <w:left w:val="nil"/>
              <w:bottom w:val="single" w:sz="4" w:space="0" w:color="auto"/>
              <w:right w:val="single" w:sz="4" w:space="0" w:color="auto"/>
            </w:tcBorders>
            <w:noWrap/>
            <w:vAlign w:val="center"/>
          </w:tcPr>
          <w:p w14:paraId="1ECCF85D"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環戊烷</w:t>
            </w:r>
            <w:proofErr w:type="gramEnd"/>
          </w:p>
        </w:tc>
      </w:tr>
      <w:tr w:rsidR="008E6793" w:rsidRPr="008E6793" w14:paraId="223D764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1AC4EA1"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Decaborane</w:t>
            </w:r>
            <w:proofErr w:type="spellEnd"/>
          </w:p>
        </w:tc>
        <w:tc>
          <w:tcPr>
            <w:tcW w:w="2307" w:type="pct"/>
            <w:tcBorders>
              <w:top w:val="nil"/>
              <w:left w:val="nil"/>
              <w:bottom w:val="single" w:sz="4" w:space="0" w:color="auto"/>
              <w:right w:val="single" w:sz="4" w:space="0" w:color="auto"/>
            </w:tcBorders>
            <w:noWrap/>
            <w:vAlign w:val="center"/>
          </w:tcPr>
          <w:p w14:paraId="7A51768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十硼烷</w:t>
            </w:r>
          </w:p>
        </w:tc>
      </w:tr>
      <w:tr w:rsidR="008E6793" w:rsidRPr="008E6793" w14:paraId="6E88778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AF0770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Demeton</w:t>
            </w:r>
          </w:p>
        </w:tc>
        <w:tc>
          <w:tcPr>
            <w:tcW w:w="2307" w:type="pct"/>
            <w:tcBorders>
              <w:top w:val="nil"/>
              <w:left w:val="nil"/>
              <w:bottom w:val="single" w:sz="4" w:space="0" w:color="auto"/>
              <w:right w:val="single" w:sz="4" w:space="0" w:color="auto"/>
            </w:tcBorders>
            <w:noWrap/>
            <w:vAlign w:val="center"/>
          </w:tcPr>
          <w:p w14:paraId="66127E6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滅賜松</w:t>
            </w:r>
            <w:proofErr w:type="gramEnd"/>
          </w:p>
        </w:tc>
      </w:tr>
      <w:tr w:rsidR="008E6793" w:rsidRPr="008E6793" w14:paraId="6520F1E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45F74A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Diacetone alcohol</w:t>
            </w:r>
          </w:p>
        </w:tc>
        <w:tc>
          <w:tcPr>
            <w:tcW w:w="2307" w:type="pct"/>
            <w:tcBorders>
              <w:top w:val="nil"/>
              <w:left w:val="nil"/>
              <w:bottom w:val="single" w:sz="4" w:space="0" w:color="auto"/>
              <w:right w:val="single" w:sz="4" w:space="0" w:color="auto"/>
            </w:tcBorders>
            <w:noWrap/>
            <w:vAlign w:val="center"/>
          </w:tcPr>
          <w:p w14:paraId="5D0A09A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二丙酮醇</w:t>
            </w:r>
          </w:p>
        </w:tc>
      </w:tr>
      <w:tr w:rsidR="008E6793" w:rsidRPr="008E6793" w14:paraId="56E2AB6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BEC370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Diazinon</w:t>
            </w:r>
          </w:p>
        </w:tc>
        <w:tc>
          <w:tcPr>
            <w:tcW w:w="2307" w:type="pct"/>
            <w:tcBorders>
              <w:top w:val="nil"/>
              <w:left w:val="nil"/>
              <w:bottom w:val="single" w:sz="4" w:space="0" w:color="auto"/>
              <w:right w:val="single" w:sz="4" w:space="0" w:color="auto"/>
            </w:tcBorders>
            <w:noWrap/>
            <w:vAlign w:val="center"/>
          </w:tcPr>
          <w:p w14:paraId="7006FB4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大利松</w:t>
            </w:r>
            <w:proofErr w:type="gramEnd"/>
          </w:p>
        </w:tc>
      </w:tr>
      <w:tr w:rsidR="008E6793" w:rsidRPr="008E6793" w14:paraId="3A80916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0D796A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Diazodinitrophenol</w:t>
            </w:r>
            <w:proofErr w:type="spellEnd"/>
          </w:p>
        </w:tc>
        <w:tc>
          <w:tcPr>
            <w:tcW w:w="2307" w:type="pct"/>
            <w:tcBorders>
              <w:top w:val="nil"/>
              <w:left w:val="nil"/>
              <w:bottom w:val="single" w:sz="4" w:space="0" w:color="auto"/>
              <w:right w:val="single" w:sz="4" w:space="0" w:color="auto"/>
            </w:tcBorders>
            <w:noWrap/>
            <w:vAlign w:val="center"/>
          </w:tcPr>
          <w:p w14:paraId="79BBF3B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重氮基</w:t>
            </w:r>
            <w:proofErr w:type="gramStart"/>
            <w:r w:rsidRPr="008E6793">
              <w:rPr>
                <w:rFonts w:eastAsia="標楷體"/>
                <w:kern w:val="0"/>
                <w:sz w:val="20"/>
                <w:szCs w:val="20"/>
              </w:rPr>
              <w:t>酚</w:t>
            </w:r>
            <w:proofErr w:type="gramEnd"/>
          </w:p>
        </w:tc>
      </w:tr>
      <w:tr w:rsidR="008E6793" w:rsidRPr="008E6793" w14:paraId="21C42E6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157475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Diazomethane</w:t>
            </w:r>
          </w:p>
        </w:tc>
        <w:tc>
          <w:tcPr>
            <w:tcW w:w="2307" w:type="pct"/>
            <w:tcBorders>
              <w:top w:val="nil"/>
              <w:left w:val="nil"/>
              <w:bottom w:val="single" w:sz="4" w:space="0" w:color="auto"/>
              <w:right w:val="single" w:sz="4" w:space="0" w:color="auto"/>
            </w:tcBorders>
            <w:noWrap/>
            <w:vAlign w:val="center"/>
          </w:tcPr>
          <w:p w14:paraId="3C5847B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重氮甲烷</w:t>
            </w:r>
          </w:p>
        </w:tc>
      </w:tr>
      <w:tr w:rsidR="008E6793" w:rsidRPr="008E6793" w14:paraId="4AC930F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E3496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Dibenzo(a)anthracene</w:t>
            </w:r>
          </w:p>
        </w:tc>
        <w:tc>
          <w:tcPr>
            <w:tcW w:w="2307" w:type="pct"/>
            <w:tcBorders>
              <w:top w:val="nil"/>
              <w:left w:val="nil"/>
              <w:bottom w:val="single" w:sz="4" w:space="0" w:color="auto"/>
              <w:right w:val="single" w:sz="4" w:space="0" w:color="auto"/>
            </w:tcBorders>
            <w:noWrap/>
            <w:vAlign w:val="center"/>
          </w:tcPr>
          <w:p w14:paraId="42762D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二苯</w:t>
            </w:r>
            <w:proofErr w:type="gramStart"/>
            <w:r w:rsidRPr="008E6793">
              <w:rPr>
                <w:rFonts w:eastAsia="標楷體"/>
                <w:kern w:val="0"/>
                <w:sz w:val="20"/>
                <w:szCs w:val="20"/>
              </w:rPr>
              <w:t>駢</w:t>
            </w:r>
            <w:proofErr w:type="gramEnd"/>
            <w:r w:rsidRPr="008E6793">
              <w:rPr>
                <w:rFonts w:eastAsia="標楷體"/>
                <w:kern w:val="0"/>
                <w:sz w:val="20"/>
                <w:szCs w:val="20"/>
              </w:rPr>
              <w:t>(a)</w:t>
            </w:r>
            <w:proofErr w:type="gramStart"/>
            <w:r w:rsidRPr="008E6793">
              <w:rPr>
                <w:rFonts w:eastAsia="標楷體"/>
                <w:kern w:val="0"/>
                <w:sz w:val="20"/>
                <w:szCs w:val="20"/>
              </w:rPr>
              <w:t>駢</w:t>
            </w:r>
            <w:proofErr w:type="gramEnd"/>
            <w:r w:rsidRPr="008E6793">
              <w:rPr>
                <w:rFonts w:eastAsia="標楷體"/>
                <w:kern w:val="0"/>
                <w:sz w:val="20"/>
                <w:szCs w:val="20"/>
              </w:rPr>
              <w:t>蒽</w:t>
            </w:r>
          </w:p>
        </w:tc>
      </w:tr>
      <w:tr w:rsidR="008E6793" w:rsidRPr="008E6793" w14:paraId="2C64E56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367BBB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Diborane</w:t>
            </w:r>
          </w:p>
        </w:tc>
        <w:tc>
          <w:tcPr>
            <w:tcW w:w="2307" w:type="pct"/>
            <w:tcBorders>
              <w:top w:val="nil"/>
              <w:left w:val="nil"/>
              <w:bottom w:val="single" w:sz="4" w:space="0" w:color="auto"/>
              <w:right w:val="single" w:sz="4" w:space="0" w:color="auto"/>
            </w:tcBorders>
            <w:noWrap/>
            <w:vAlign w:val="center"/>
          </w:tcPr>
          <w:p w14:paraId="5D98078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二硼烷</w:t>
            </w:r>
          </w:p>
        </w:tc>
      </w:tr>
      <w:tr w:rsidR="008E6793" w:rsidRPr="008E6793" w14:paraId="6760225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5C0D4A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Dibutyl phosphate</w:t>
            </w:r>
          </w:p>
        </w:tc>
        <w:tc>
          <w:tcPr>
            <w:tcW w:w="2307" w:type="pct"/>
            <w:tcBorders>
              <w:top w:val="nil"/>
              <w:left w:val="nil"/>
              <w:bottom w:val="single" w:sz="4" w:space="0" w:color="auto"/>
              <w:right w:val="single" w:sz="4" w:space="0" w:color="auto"/>
            </w:tcBorders>
            <w:noWrap/>
            <w:vAlign w:val="center"/>
          </w:tcPr>
          <w:p w14:paraId="41AB657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磷酸二</w:t>
            </w:r>
            <w:proofErr w:type="gramStart"/>
            <w:r w:rsidRPr="008E6793">
              <w:rPr>
                <w:rFonts w:eastAsia="標楷體"/>
                <w:kern w:val="0"/>
                <w:sz w:val="20"/>
                <w:szCs w:val="20"/>
              </w:rPr>
              <w:t>丁酯</w:t>
            </w:r>
            <w:proofErr w:type="gramEnd"/>
          </w:p>
        </w:tc>
      </w:tr>
      <w:tr w:rsidR="008E6793" w:rsidRPr="008E6793" w14:paraId="0F5104F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E11CEC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Dicalcium Phosphate</w:t>
            </w:r>
          </w:p>
        </w:tc>
        <w:tc>
          <w:tcPr>
            <w:tcW w:w="2307" w:type="pct"/>
            <w:tcBorders>
              <w:top w:val="nil"/>
              <w:left w:val="nil"/>
              <w:bottom w:val="single" w:sz="4" w:space="0" w:color="auto"/>
              <w:right w:val="single" w:sz="4" w:space="0" w:color="auto"/>
            </w:tcBorders>
            <w:noWrap/>
            <w:vAlign w:val="center"/>
          </w:tcPr>
          <w:p w14:paraId="3C366F1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磷酸二鈣</w:t>
            </w:r>
          </w:p>
        </w:tc>
      </w:tr>
      <w:tr w:rsidR="008E6793" w:rsidRPr="008E6793" w14:paraId="2C26DAE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237A336"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Dichloro</w:t>
            </w:r>
            <w:proofErr w:type="spellEnd"/>
            <w:r w:rsidRPr="008E6793">
              <w:rPr>
                <w:rFonts w:eastAsia="標楷體"/>
                <w:kern w:val="0"/>
                <w:sz w:val="20"/>
                <w:szCs w:val="20"/>
              </w:rPr>
              <w:t xml:space="preserve"> acetylene</w:t>
            </w:r>
          </w:p>
        </w:tc>
        <w:tc>
          <w:tcPr>
            <w:tcW w:w="2307" w:type="pct"/>
            <w:tcBorders>
              <w:top w:val="nil"/>
              <w:left w:val="nil"/>
              <w:bottom w:val="single" w:sz="4" w:space="0" w:color="auto"/>
              <w:right w:val="single" w:sz="4" w:space="0" w:color="auto"/>
            </w:tcBorders>
            <w:noWrap/>
            <w:vAlign w:val="center"/>
          </w:tcPr>
          <w:p w14:paraId="1B7D2C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二氯乙炔</w:t>
            </w:r>
          </w:p>
        </w:tc>
      </w:tr>
      <w:tr w:rsidR="008E6793" w:rsidRPr="008E6793" w14:paraId="211885E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9A9DB9D"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Dichloro</w:t>
            </w:r>
            <w:proofErr w:type="spellEnd"/>
            <w:r w:rsidRPr="008E6793">
              <w:rPr>
                <w:rFonts w:eastAsia="標楷體"/>
                <w:kern w:val="0"/>
                <w:sz w:val="20"/>
                <w:szCs w:val="20"/>
              </w:rPr>
              <w:t xml:space="preserve"> difluoro methane</w:t>
            </w:r>
          </w:p>
        </w:tc>
        <w:tc>
          <w:tcPr>
            <w:tcW w:w="2307" w:type="pct"/>
            <w:tcBorders>
              <w:top w:val="nil"/>
              <w:left w:val="nil"/>
              <w:bottom w:val="single" w:sz="4" w:space="0" w:color="auto"/>
              <w:right w:val="single" w:sz="4" w:space="0" w:color="auto"/>
            </w:tcBorders>
            <w:noWrap/>
            <w:vAlign w:val="center"/>
          </w:tcPr>
          <w:p w14:paraId="345AF93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二氯二氟甲烷</w:t>
            </w:r>
          </w:p>
        </w:tc>
      </w:tr>
      <w:tr w:rsidR="008E6793" w:rsidRPr="008E6793" w14:paraId="1D9E6DB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4D4F815"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Dichloro</w:t>
            </w:r>
            <w:proofErr w:type="spellEnd"/>
            <w:r w:rsidRPr="008E6793">
              <w:rPr>
                <w:rFonts w:eastAsia="標楷體"/>
                <w:kern w:val="0"/>
                <w:sz w:val="20"/>
                <w:szCs w:val="20"/>
              </w:rPr>
              <w:t xml:space="preserve"> </w:t>
            </w:r>
            <w:proofErr w:type="spellStart"/>
            <w:r w:rsidRPr="008E6793">
              <w:rPr>
                <w:rFonts w:eastAsia="標楷體"/>
                <w:kern w:val="0"/>
                <w:sz w:val="20"/>
                <w:szCs w:val="20"/>
              </w:rPr>
              <w:t>monofluoro</w:t>
            </w:r>
            <w:proofErr w:type="spellEnd"/>
            <w:r w:rsidRPr="008E6793">
              <w:rPr>
                <w:rFonts w:eastAsia="標楷體"/>
                <w:kern w:val="0"/>
                <w:sz w:val="20"/>
                <w:szCs w:val="20"/>
              </w:rPr>
              <w:t xml:space="preserve"> methane</w:t>
            </w:r>
          </w:p>
        </w:tc>
        <w:tc>
          <w:tcPr>
            <w:tcW w:w="2307" w:type="pct"/>
            <w:tcBorders>
              <w:top w:val="nil"/>
              <w:left w:val="nil"/>
              <w:bottom w:val="single" w:sz="4" w:space="0" w:color="auto"/>
              <w:right w:val="single" w:sz="4" w:space="0" w:color="auto"/>
            </w:tcBorders>
            <w:noWrap/>
            <w:vAlign w:val="center"/>
          </w:tcPr>
          <w:p w14:paraId="393E145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二氯氟甲烷</w:t>
            </w:r>
          </w:p>
        </w:tc>
      </w:tr>
      <w:tr w:rsidR="008E6793" w:rsidRPr="008E6793" w14:paraId="2C136A2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1E332A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2,2-Dichloro propionic acid</w:t>
            </w:r>
          </w:p>
        </w:tc>
        <w:tc>
          <w:tcPr>
            <w:tcW w:w="2307" w:type="pct"/>
            <w:tcBorders>
              <w:top w:val="nil"/>
              <w:left w:val="nil"/>
              <w:bottom w:val="single" w:sz="4" w:space="0" w:color="auto"/>
              <w:right w:val="single" w:sz="4" w:space="0" w:color="auto"/>
            </w:tcBorders>
            <w:noWrap/>
            <w:vAlign w:val="center"/>
          </w:tcPr>
          <w:p w14:paraId="641C486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2,2-</w:t>
            </w:r>
            <w:r w:rsidRPr="008E6793">
              <w:rPr>
                <w:rFonts w:eastAsia="標楷體"/>
                <w:kern w:val="0"/>
                <w:sz w:val="20"/>
                <w:szCs w:val="20"/>
              </w:rPr>
              <w:t>二</w:t>
            </w:r>
            <w:proofErr w:type="gramStart"/>
            <w:r w:rsidRPr="008E6793">
              <w:rPr>
                <w:rFonts w:eastAsia="標楷體"/>
                <w:kern w:val="0"/>
                <w:sz w:val="20"/>
                <w:szCs w:val="20"/>
              </w:rPr>
              <w:t>氯丙酸</w:t>
            </w:r>
            <w:proofErr w:type="gramEnd"/>
          </w:p>
        </w:tc>
      </w:tr>
      <w:tr w:rsidR="008E6793" w:rsidRPr="008E6793" w14:paraId="58B3C38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FDCD506"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Dichloro</w:t>
            </w:r>
            <w:proofErr w:type="spellEnd"/>
            <w:r w:rsidRPr="008E6793">
              <w:rPr>
                <w:rFonts w:eastAsia="標楷體"/>
                <w:kern w:val="0"/>
                <w:sz w:val="20"/>
                <w:szCs w:val="20"/>
              </w:rPr>
              <w:t xml:space="preserve"> tetrafluoro ethane</w:t>
            </w:r>
          </w:p>
        </w:tc>
        <w:tc>
          <w:tcPr>
            <w:tcW w:w="2307" w:type="pct"/>
            <w:tcBorders>
              <w:top w:val="nil"/>
              <w:left w:val="nil"/>
              <w:bottom w:val="single" w:sz="4" w:space="0" w:color="auto"/>
              <w:right w:val="single" w:sz="4" w:space="0" w:color="auto"/>
            </w:tcBorders>
            <w:noWrap/>
            <w:vAlign w:val="center"/>
          </w:tcPr>
          <w:p w14:paraId="55E54C7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四氟二氯乙烷</w:t>
            </w:r>
          </w:p>
        </w:tc>
      </w:tr>
      <w:tr w:rsidR="008E6793" w:rsidRPr="008E6793" w14:paraId="1381890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361F34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Dichlorobenzene</w:t>
            </w:r>
          </w:p>
        </w:tc>
        <w:tc>
          <w:tcPr>
            <w:tcW w:w="2307" w:type="pct"/>
            <w:tcBorders>
              <w:top w:val="nil"/>
              <w:left w:val="nil"/>
              <w:bottom w:val="single" w:sz="4" w:space="0" w:color="auto"/>
              <w:right w:val="single" w:sz="4" w:space="0" w:color="auto"/>
            </w:tcBorders>
            <w:noWrap/>
            <w:vAlign w:val="center"/>
          </w:tcPr>
          <w:p w14:paraId="5FBDE83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w:t>
            </w:r>
            <w:proofErr w:type="gramStart"/>
            <w:r w:rsidRPr="008E6793">
              <w:rPr>
                <w:rFonts w:eastAsia="標楷體"/>
                <w:kern w:val="0"/>
                <w:sz w:val="20"/>
                <w:szCs w:val="20"/>
              </w:rPr>
              <w:t>氯苯</w:t>
            </w:r>
            <w:proofErr w:type="gramEnd"/>
          </w:p>
        </w:tc>
      </w:tr>
      <w:tr w:rsidR="008E6793" w:rsidRPr="008E6793" w14:paraId="7504F58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B719FB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1,4-Dichlorobenzene</w:t>
            </w:r>
          </w:p>
        </w:tc>
        <w:tc>
          <w:tcPr>
            <w:tcW w:w="2307" w:type="pct"/>
            <w:tcBorders>
              <w:top w:val="nil"/>
              <w:left w:val="nil"/>
              <w:bottom w:val="single" w:sz="4" w:space="0" w:color="auto"/>
              <w:right w:val="single" w:sz="4" w:space="0" w:color="auto"/>
            </w:tcBorders>
            <w:noWrap/>
            <w:vAlign w:val="center"/>
          </w:tcPr>
          <w:p w14:paraId="0109EE3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1,4-</w:t>
            </w:r>
            <w:r w:rsidRPr="008E6793">
              <w:rPr>
                <w:rFonts w:eastAsia="標楷體"/>
                <w:kern w:val="0"/>
                <w:sz w:val="20"/>
                <w:szCs w:val="20"/>
              </w:rPr>
              <w:t>二</w:t>
            </w:r>
            <w:proofErr w:type="gramStart"/>
            <w:r w:rsidRPr="008E6793">
              <w:rPr>
                <w:rFonts w:eastAsia="標楷體"/>
                <w:kern w:val="0"/>
                <w:sz w:val="20"/>
                <w:szCs w:val="20"/>
              </w:rPr>
              <w:t>氯苯</w:t>
            </w:r>
            <w:proofErr w:type="gramEnd"/>
          </w:p>
        </w:tc>
      </w:tr>
      <w:tr w:rsidR="008E6793" w:rsidRPr="008E6793" w14:paraId="4072556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A4BCFF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3,3-Dichloro-4,4-diaminodiphenylmethane (</w:t>
            </w:r>
            <w:proofErr w:type="spellStart"/>
            <w:r w:rsidRPr="008E6793">
              <w:rPr>
                <w:rFonts w:eastAsia="標楷體"/>
                <w:kern w:val="0"/>
                <w:sz w:val="20"/>
                <w:szCs w:val="20"/>
              </w:rPr>
              <w:t>Diaminodiphenylmethane</w:t>
            </w:r>
            <w:proofErr w:type="spellEnd"/>
            <w:r w:rsidRPr="008E6793">
              <w:rPr>
                <w:rFonts w:eastAsia="標楷體"/>
                <w:kern w:val="0"/>
                <w:sz w:val="20"/>
                <w:szCs w:val="20"/>
              </w:rPr>
              <w:t>)</w:t>
            </w:r>
          </w:p>
        </w:tc>
        <w:tc>
          <w:tcPr>
            <w:tcW w:w="2307" w:type="pct"/>
            <w:tcBorders>
              <w:top w:val="nil"/>
              <w:left w:val="nil"/>
              <w:bottom w:val="single" w:sz="4" w:space="0" w:color="auto"/>
              <w:right w:val="single" w:sz="4" w:space="0" w:color="auto"/>
            </w:tcBorders>
            <w:noWrap/>
            <w:vAlign w:val="center"/>
          </w:tcPr>
          <w:p w14:paraId="297674F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3,3-</w:t>
            </w:r>
            <w:r w:rsidRPr="008E6793">
              <w:rPr>
                <w:rFonts w:eastAsia="標楷體"/>
                <w:kern w:val="0"/>
                <w:sz w:val="20"/>
                <w:szCs w:val="20"/>
              </w:rPr>
              <w:t>二氯</w:t>
            </w:r>
            <w:r w:rsidRPr="008E6793">
              <w:rPr>
                <w:rFonts w:eastAsia="標楷體"/>
                <w:kern w:val="0"/>
                <w:sz w:val="20"/>
                <w:szCs w:val="20"/>
              </w:rPr>
              <w:t>-4,4-</w:t>
            </w:r>
            <w:r w:rsidRPr="008E6793">
              <w:rPr>
                <w:rFonts w:eastAsia="標楷體"/>
                <w:kern w:val="0"/>
                <w:sz w:val="20"/>
                <w:szCs w:val="20"/>
              </w:rPr>
              <w:t>二胺</w:t>
            </w:r>
            <w:proofErr w:type="gramStart"/>
            <w:r w:rsidRPr="008E6793">
              <w:rPr>
                <w:rFonts w:eastAsia="標楷體"/>
                <w:kern w:val="0"/>
                <w:sz w:val="20"/>
                <w:szCs w:val="20"/>
              </w:rPr>
              <w:t>基苯化</w:t>
            </w:r>
            <w:proofErr w:type="gramEnd"/>
            <w:r w:rsidRPr="008E6793">
              <w:rPr>
                <w:rFonts w:eastAsia="標楷體"/>
                <w:kern w:val="0"/>
                <w:sz w:val="20"/>
                <w:szCs w:val="20"/>
              </w:rPr>
              <w:t>甲烷</w:t>
            </w:r>
          </w:p>
        </w:tc>
      </w:tr>
      <w:tr w:rsidR="008E6793" w:rsidRPr="008E6793" w14:paraId="3789E65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D439EF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1,3-Dichloro-5,5-dimethyl hydantoin</w:t>
            </w:r>
          </w:p>
        </w:tc>
        <w:tc>
          <w:tcPr>
            <w:tcW w:w="2307" w:type="pct"/>
            <w:tcBorders>
              <w:top w:val="nil"/>
              <w:left w:val="nil"/>
              <w:bottom w:val="single" w:sz="4" w:space="0" w:color="auto"/>
              <w:right w:val="single" w:sz="4" w:space="0" w:color="auto"/>
            </w:tcBorders>
            <w:noWrap/>
            <w:vAlign w:val="center"/>
          </w:tcPr>
          <w:p w14:paraId="26376E2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1,3-</w:t>
            </w:r>
            <w:r w:rsidRPr="008E6793">
              <w:rPr>
                <w:rFonts w:eastAsia="標楷體"/>
                <w:kern w:val="0"/>
                <w:sz w:val="20"/>
                <w:szCs w:val="20"/>
              </w:rPr>
              <w:t>二氯</w:t>
            </w:r>
            <w:r w:rsidRPr="008E6793">
              <w:rPr>
                <w:rFonts w:eastAsia="標楷體"/>
                <w:kern w:val="0"/>
                <w:sz w:val="20"/>
                <w:szCs w:val="20"/>
              </w:rPr>
              <w:t>-5,5-</w:t>
            </w:r>
            <w:r w:rsidRPr="008E6793">
              <w:rPr>
                <w:rFonts w:eastAsia="標楷體"/>
                <w:kern w:val="0"/>
                <w:sz w:val="20"/>
                <w:szCs w:val="20"/>
              </w:rPr>
              <w:t>二</w:t>
            </w:r>
            <w:proofErr w:type="gramStart"/>
            <w:r w:rsidRPr="008E6793">
              <w:rPr>
                <w:rFonts w:eastAsia="標楷體"/>
                <w:kern w:val="0"/>
                <w:sz w:val="20"/>
                <w:szCs w:val="20"/>
              </w:rPr>
              <w:t>甲基乙內醯</w:t>
            </w:r>
            <w:proofErr w:type="gramEnd"/>
          </w:p>
        </w:tc>
      </w:tr>
      <w:tr w:rsidR="008E6793" w:rsidRPr="008E6793" w14:paraId="40C9BC5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056BAC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1,1-Dichloro ethane</w:t>
            </w:r>
          </w:p>
        </w:tc>
        <w:tc>
          <w:tcPr>
            <w:tcW w:w="2307" w:type="pct"/>
            <w:tcBorders>
              <w:top w:val="nil"/>
              <w:left w:val="nil"/>
              <w:bottom w:val="single" w:sz="4" w:space="0" w:color="auto"/>
              <w:right w:val="single" w:sz="4" w:space="0" w:color="auto"/>
            </w:tcBorders>
            <w:noWrap/>
            <w:vAlign w:val="center"/>
          </w:tcPr>
          <w:p w14:paraId="5A49157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w:t>
            </w:r>
            <w:r w:rsidRPr="008E6793">
              <w:rPr>
                <w:rFonts w:eastAsia="標楷體"/>
                <w:kern w:val="0"/>
                <w:sz w:val="20"/>
                <w:szCs w:val="20"/>
              </w:rPr>
              <w:t>二氯乙烷</w:t>
            </w:r>
          </w:p>
        </w:tc>
      </w:tr>
      <w:tr w:rsidR="008E6793" w:rsidRPr="008E6793" w14:paraId="554090F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64B395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trans-1,2-Dichloroethylene</w:t>
            </w:r>
          </w:p>
        </w:tc>
        <w:tc>
          <w:tcPr>
            <w:tcW w:w="2307" w:type="pct"/>
            <w:tcBorders>
              <w:top w:val="nil"/>
              <w:left w:val="nil"/>
              <w:bottom w:val="single" w:sz="4" w:space="0" w:color="auto"/>
              <w:right w:val="single" w:sz="4" w:space="0" w:color="auto"/>
            </w:tcBorders>
            <w:noWrap/>
            <w:vAlign w:val="center"/>
          </w:tcPr>
          <w:p w14:paraId="5EE3690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反</w:t>
            </w:r>
            <w:r w:rsidRPr="008E6793">
              <w:rPr>
                <w:rFonts w:eastAsia="標楷體"/>
                <w:kern w:val="0"/>
                <w:sz w:val="20"/>
                <w:szCs w:val="20"/>
              </w:rPr>
              <w:t>-1,2-</w:t>
            </w:r>
            <w:r w:rsidRPr="008E6793">
              <w:rPr>
                <w:rFonts w:eastAsia="標楷體"/>
                <w:kern w:val="0"/>
                <w:sz w:val="20"/>
                <w:szCs w:val="20"/>
              </w:rPr>
              <w:t>二氯乙烯</w:t>
            </w:r>
          </w:p>
        </w:tc>
      </w:tr>
      <w:tr w:rsidR="008E6793" w:rsidRPr="008E6793" w14:paraId="3E05193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9059398"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Dichloroethyl</w:t>
            </w:r>
            <w:proofErr w:type="spellEnd"/>
            <w:r w:rsidRPr="008E6793">
              <w:rPr>
                <w:rFonts w:eastAsia="標楷體"/>
                <w:kern w:val="0"/>
                <w:sz w:val="20"/>
                <w:szCs w:val="20"/>
              </w:rPr>
              <w:t xml:space="preserve"> ether</w:t>
            </w:r>
          </w:p>
        </w:tc>
        <w:tc>
          <w:tcPr>
            <w:tcW w:w="2307" w:type="pct"/>
            <w:tcBorders>
              <w:top w:val="nil"/>
              <w:left w:val="nil"/>
              <w:bottom w:val="single" w:sz="4" w:space="0" w:color="auto"/>
              <w:right w:val="single" w:sz="4" w:space="0" w:color="auto"/>
            </w:tcBorders>
            <w:noWrap/>
            <w:vAlign w:val="center"/>
          </w:tcPr>
          <w:p w14:paraId="55FBF57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二氯乙醚</w:t>
            </w:r>
          </w:p>
        </w:tc>
      </w:tr>
      <w:tr w:rsidR="008E6793" w:rsidRPr="008E6793" w14:paraId="3FE4486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4A45EC4"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Dichloropropanol</w:t>
            </w:r>
            <w:proofErr w:type="spellEnd"/>
          </w:p>
        </w:tc>
        <w:tc>
          <w:tcPr>
            <w:tcW w:w="2307" w:type="pct"/>
            <w:tcBorders>
              <w:top w:val="nil"/>
              <w:left w:val="nil"/>
              <w:bottom w:val="single" w:sz="4" w:space="0" w:color="auto"/>
              <w:right w:val="single" w:sz="4" w:space="0" w:color="auto"/>
            </w:tcBorders>
            <w:noWrap/>
            <w:vAlign w:val="center"/>
          </w:tcPr>
          <w:p w14:paraId="10D4699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二氯丙醇</w:t>
            </w:r>
          </w:p>
        </w:tc>
      </w:tr>
      <w:tr w:rsidR="008E6793" w:rsidRPr="008E6793" w14:paraId="6569F2B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3BB9E18"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Dichlorotetrafluoroethane</w:t>
            </w:r>
            <w:proofErr w:type="spellEnd"/>
            <w:r w:rsidRPr="008E6793">
              <w:rPr>
                <w:rFonts w:eastAsia="標楷體"/>
                <w:kern w:val="0"/>
                <w:sz w:val="20"/>
                <w:szCs w:val="20"/>
              </w:rPr>
              <w:t xml:space="preserve"> </w:t>
            </w:r>
          </w:p>
        </w:tc>
        <w:tc>
          <w:tcPr>
            <w:tcW w:w="2307" w:type="pct"/>
            <w:tcBorders>
              <w:top w:val="nil"/>
              <w:left w:val="nil"/>
              <w:bottom w:val="single" w:sz="4" w:space="0" w:color="auto"/>
              <w:right w:val="single" w:sz="4" w:space="0" w:color="auto"/>
            </w:tcBorders>
            <w:noWrap/>
            <w:vAlign w:val="center"/>
          </w:tcPr>
          <w:p w14:paraId="3FACDB6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四氟二氯乙烷</w:t>
            </w:r>
            <w:r w:rsidRPr="008E6793">
              <w:rPr>
                <w:rFonts w:eastAsia="標楷體"/>
                <w:kern w:val="0"/>
                <w:sz w:val="20"/>
                <w:szCs w:val="20"/>
              </w:rPr>
              <w:t xml:space="preserve"> </w:t>
            </w:r>
          </w:p>
        </w:tc>
      </w:tr>
      <w:tr w:rsidR="008E6793" w:rsidRPr="008E6793" w14:paraId="64D29C7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C90DFF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Dichromic acid</w:t>
            </w:r>
          </w:p>
        </w:tc>
        <w:tc>
          <w:tcPr>
            <w:tcW w:w="2307" w:type="pct"/>
            <w:tcBorders>
              <w:top w:val="nil"/>
              <w:left w:val="nil"/>
              <w:bottom w:val="single" w:sz="4" w:space="0" w:color="auto"/>
              <w:right w:val="single" w:sz="4" w:space="0" w:color="auto"/>
            </w:tcBorders>
            <w:noWrap/>
            <w:vAlign w:val="center"/>
          </w:tcPr>
          <w:p w14:paraId="4CEE161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重鉻酸</w:t>
            </w:r>
          </w:p>
        </w:tc>
      </w:tr>
      <w:tr w:rsidR="008E6793" w:rsidRPr="008E6793" w14:paraId="3CC5BD4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EC963D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1,1-Dichloro-1-nitroethane</w:t>
            </w:r>
          </w:p>
        </w:tc>
        <w:tc>
          <w:tcPr>
            <w:tcW w:w="2307" w:type="pct"/>
            <w:tcBorders>
              <w:top w:val="nil"/>
              <w:left w:val="nil"/>
              <w:bottom w:val="single" w:sz="4" w:space="0" w:color="auto"/>
              <w:right w:val="single" w:sz="4" w:space="0" w:color="auto"/>
            </w:tcBorders>
            <w:noWrap/>
            <w:vAlign w:val="center"/>
          </w:tcPr>
          <w:p w14:paraId="0F07E41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w:t>
            </w:r>
            <w:r w:rsidRPr="008E6793">
              <w:rPr>
                <w:rFonts w:eastAsia="標楷體"/>
                <w:kern w:val="0"/>
                <w:sz w:val="20"/>
                <w:szCs w:val="20"/>
              </w:rPr>
              <w:t>二氯</w:t>
            </w:r>
            <w:r w:rsidRPr="008E6793">
              <w:rPr>
                <w:rFonts w:eastAsia="標楷體"/>
                <w:kern w:val="0"/>
                <w:sz w:val="20"/>
                <w:szCs w:val="20"/>
              </w:rPr>
              <w:t>-1-</w:t>
            </w:r>
            <w:r w:rsidRPr="008E6793">
              <w:rPr>
                <w:rFonts w:eastAsia="標楷體"/>
                <w:kern w:val="0"/>
                <w:sz w:val="20"/>
                <w:szCs w:val="20"/>
              </w:rPr>
              <w:t>硝基乙烷</w:t>
            </w:r>
          </w:p>
        </w:tc>
      </w:tr>
      <w:tr w:rsidR="008E6793" w:rsidRPr="008E6793" w14:paraId="2EEB60E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8FB9A8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2,6-Dichlorophenol</w:t>
            </w:r>
          </w:p>
        </w:tc>
        <w:tc>
          <w:tcPr>
            <w:tcW w:w="2307" w:type="pct"/>
            <w:tcBorders>
              <w:top w:val="nil"/>
              <w:left w:val="nil"/>
              <w:bottom w:val="single" w:sz="4" w:space="0" w:color="auto"/>
              <w:right w:val="single" w:sz="4" w:space="0" w:color="auto"/>
            </w:tcBorders>
            <w:noWrap/>
            <w:vAlign w:val="center"/>
          </w:tcPr>
          <w:p w14:paraId="3764BE7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2,6-</w:t>
            </w:r>
            <w:r w:rsidRPr="008E6793">
              <w:rPr>
                <w:rFonts w:eastAsia="標楷體"/>
                <w:kern w:val="0"/>
                <w:sz w:val="20"/>
                <w:szCs w:val="20"/>
              </w:rPr>
              <w:t>二氯</w:t>
            </w:r>
            <w:proofErr w:type="gramStart"/>
            <w:r w:rsidRPr="008E6793">
              <w:rPr>
                <w:rFonts w:eastAsia="標楷體"/>
                <w:kern w:val="0"/>
                <w:sz w:val="20"/>
                <w:szCs w:val="20"/>
              </w:rPr>
              <w:t>酚</w:t>
            </w:r>
            <w:proofErr w:type="gramEnd"/>
          </w:p>
        </w:tc>
      </w:tr>
      <w:tr w:rsidR="008E6793" w:rsidRPr="008E6793" w14:paraId="0450014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6F2367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2,4-D (2,4-Dichloro phenoxy acetic acid)</w:t>
            </w:r>
          </w:p>
        </w:tc>
        <w:tc>
          <w:tcPr>
            <w:tcW w:w="2307" w:type="pct"/>
            <w:tcBorders>
              <w:top w:val="nil"/>
              <w:left w:val="nil"/>
              <w:bottom w:val="single" w:sz="4" w:space="0" w:color="auto"/>
              <w:right w:val="single" w:sz="4" w:space="0" w:color="auto"/>
            </w:tcBorders>
            <w:noWrap/>
            <w:vAlign w:val="center"/>
          </w:tcPr>
          <w:p w14:paraId="651F7EC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w:t>
            </w:r>
            <w:r w:rsidRPr="008E6793">
              <w:rPr>
                <w:rFonts w:eastAsia="標楷體"/>
                <w:kern w:val="0"/>
                <w:sz w:val="20"/>
                <w:szCs w:val="20"/>
              </w:rPr>
              <w:t>地</w:t>
            </w:r>
            <w:r w:rsidRPr="008E6793">
              <w:rPr>
                <w:rFonts w:eastAsia="標楷體"/>
                <w:kern w:val="0"/>
                <w:sz w:val="20"/>
                <w:szCs w:val="20"/>
              </w:rPr>
              <w:t xml:space="preserve"> (2,4-</w:t>
            </w:r>
            <w:r w:rsidRPr="008E6793">
              <w:rPr>
                <w:rFonts w:eastAsia="標楷體"/>
                <w:kern w:val="0"/>
                <w:sz w:val="20"/>
                <w:szCs w:val="20"/>
              </w:rPr>
              <w:t>二</w:t>
            </w:r>
            <w:proofErr w:type="gramStart"/>
            <w:r w:rsidRPr="008E6793">
              <w:rPr>
                <w:rFonts w:eastAsia="標楷體"/>
                <w:kern w:val="0"/>
                <w:sz w:val="20"/>
                <w:szCs w:val="20"/>
              </w:rPr>
              <w:t>氯苯氧</w:t>
            </w:r>
            <w:proofErr w:type="gramEnd"/>
            <w:r w:rsidRPr="008E6793">
              <w:rPr>
                <w:rFonts w:eastAsia="標楷體"/>
                <w:kern w:val="0"/>
                <w:sz w:val="20"/>
                <w:szCs w:val="20"/>
              </w:rPr>
              <w:t>乙酸</w:t>
            </w:r>
            <w:r w:rsidRPr="008E6793">
              <w:rPr>
                <w:rFonts w:eastAsia="標楷體"/>
                <w:kern w:val="0"/>
                <w:sz w:val="20"/>
                <w:szCs w:val="20"/>
              </w:rPr>
              <w:t>)</w:t>
            </w:r>
          </w:p>
        </w:tc>
      </w:tr>
      <w:tr w:rsidR="008E6793" w:rsidRPr="008E6793" w14:paraId="4249698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C4C9D04"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Dicrotophos</w:t>
            </w:r>
            <w:proofErr w:type="spellEnd"/>
          </w:p>
        </w:tc>
        <w:tc>
          <w:tcPr>
            <w:tcW w:w="2307" w:type="pct"/>
            <w:tcBorders>
              <w:top w:val="nil"/>
              <w:left w:val="nil"/>
              <w:bottom w:val="single" w:sz="4" w:space="0" w:color="auto"/>
              <w:right w:val="single" w:sz="4" w:space="0" w:color="auto"/>
            </w:tcBorders>
            <w:noWrap/>
            <w:vAlign w:val="center"/>
          </w:tcPr>
          <w:p w14:paraId="72304EB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雙特松</w:t>
            </w:r>
            <w:proofErr w:type="gramEnd"/>
          </w:p>
        </w:tc>
      </w:tr>
      <w:tr w:rsidR="008E6793" w:rsidRPr="008E6793" w14:paraId="3159485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563056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2-Diethyl amino ethanol</w:t>
            </w:r>
          </w:p>
        </w:tc>
        <w:tc>
          <w:tcPr>
            <w:tcW w:w="2307" w:type="pct"/>
            <w:tcBorders>
              <w:top w:val="nil"/>
              <w:left w:val="nil"/>
              <w:bottom w:val="single" w:sz="4" w:space="0" w:color="auto"/>
              <w:right w:val="single" w:sz="4" w:space="0" w:color="auto"/>
            </w:tcBorders>
            <w:noWrap/>
            <w:vAlign w:val="center"/>
          </w:tcPr>
          <w:p w14:paraId="12D2858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r w:rsidRPr="008E6793">
              <w:rPr>
                <w:rFonts w:eastAsia="標楷體"/>
                <w:kern w:val="0"/>
                <w:sz w:val="20"/>
                <w:szCs w:val="20"/>
              </w:rPr>
              <w:t>二乙胺基乙醇</w:t>
            </w:r>
            <w:r w:rsidRPr="008E6793">
              <w:rPr>
                <w:rFonts w:eastAsia="標楷體"/>
                <w:kern w:val="0"/>
                <w:sz w:val="20"/>
                <w:szCs w:val="20"/>
              </w:rPr>
              <w:t xml:space="preserve"> </w:t>
            </w:r>
          </w:p>
        </w:tc>
      </w:tr>
      <w:tr w:rsidR="008E6793" w:rsidRPr="008E6793" w14:paraId="2257592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939D3B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Diethyl ketone</w:t>
            </w:r>
          </w:p>
        </w:tc>
        <w:tc>
          <w:tcPr>
            <w:tcW w:w="2307" w:type="pct"/>
            <w:tcBorders>
              <w:top w:val="nil"/>
              <w:left w:val="nil"/>
              <w:bottom w:val="single" w:sz="4" w:space="0" w:color="auto"/>
              <w:right w:val="single" w:sz="4" w:space="0" w:color="auto"/>
            </w:tcBorders>
            <w:noWrap/>
            <w:vAlign w:val="center"/>
          </w:tcPr>
          <w:p w14:paraId="4A7C6C6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w:t>
            </w:r>
            <w:proofErr w:type="gramStart"/>
            <w:r w:rsidRPr="008E6793">
              <w:rPr>
                <w:rFonts w:eastAsia="標楷體"/>
                <w:kern w:val="0"/>
                <w:sz w:val="20"/>
                <w:szCs w:val="20"/>
              </w:rPr>
              <w:t>乙酮</w:t>
            </w:r>
            <w:proofErr w:type="gramEnd"/>
          </w:p>
        </w:tc>
      </w:tr>
      <w:tr w:rsidR="008E6793" w:rsidRPr="008E6793" w14:paraId="38CFDE7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C02F2D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Diethyl phthalate</w:t>
            </w:r>
          </w:p>
        </w:tc>
        <w:tc>
          <w:tcPr>
            <w:tcW w:w="2307" w:type="pct"/>
            <w:tcBorders>
              <w:top w:val="nil"/>
              <w:left w:val="nil"/>
              <w:bottom w:val="single" w:sz="4" w:space="0" w:color="auto"/>
              <w:right w:val="single" w:sz="4" w:space="0" w:color="auto"/>
            </w:tcBorders>
            <w:noWrap/>
            <w:vAlign w:val="center"/>
          </w:tcPr>
          <w:p w14:paraId="682A461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鄰</w:t>
            </w:r>
            <w:r w:rsidRPr="008E6793">
              <w:rPr>
                <w:rFonts w:eastAsia="標楷體"/>
                <w:kern w:val="0"/>
                <w:sz w:val="20"/>
                <w:szCs w:val="20"/>
              </w:rPr>
              <w:t>-</w:t>
            </w:r>
            <w:r w:rsidRPr="008E6793">
              <w:rPr>
                <w:rFonts w:eastAsia="標楷體"/>
                <w:kern w:val="0"/>
                <w:sz w:val="20"/>
                <w:szCs w:val="20"/>
              </w:rPr>
              <w:t>苯二甲酸二乙酯</w:t>
            </w:r>
          </w:p>
        </w:tc>
      </w:tr>
      <w:tr w:rsidR="008E6793" w:rsidRPr="008E6793" w14:paraId="473090B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996233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Diethylamine</w:t>
            </w:r>
            <w:proofErr w:type="spellEnd"/>
          </w:p>
        </w:tc>
        <w:tc>
          <w:tcPr>
            <w:tcW w:w="2307" w:type="pct"/>
            <w:tcBorders>
              <w:top w:val="nil"/>
              <w:left w:val="nil"/>
              <w:bottom w:val="single" w:sz="4" w:space="0" w:color="auto"/>
              <w:right w:val="single" w:sz="4" w:space="0" w:color="auto"/>
            </w:tcBorders>
            <w:noWrap/>
            <w:vAlign w:val="center"/>
          </w:tcPr>
          <w:p w14:paraId="2FD2DB3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二乙胺</w:t>
            </w:r>
          </w:p>
        </w:tc>
      </w:tr>
      <w:tr w:rsidR="008E6793" w:rsidRPr="008E6793" w14:paraId="469A21E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D2C9E1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Diethylene triamine</w:t>
            </w:r>
          </w:p>
        </w:tc>
        <w:tc>
          <w:tcPr>
            <w:tcW w:w="2307" w:type="pct"/>
            <w:tcBorders>
              <w:top w:val="nil"/>
              <w:left w:val="nil"/>
              <w:bottom w:val="single" w:sz="4" w:space="0" w:color="auto"/>
              <w:right w:val="single" w:sz="4" w:space="0" w:color="auto"/>
            </w:tcBorders>
            <w:noWrap/>
            <w:vAlign w:val="center"/>
          </w:tcPr>
          <w:p w14:paraId="23BA8C0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二次乙基三胺</w:t>
            </w:r>
          </w:p>
        </w:tc>
      </w:tr>
      <w:tr w:rsidR="008E6793" w:rsidRPr="008E6793" w14:paraId="554E853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212D04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Difluoro dibromo methane</w:t>
            </w:r>
          </w:p>
        </w:tc>
        <w:tc>
          <w:tcPr>
            <w:tcW w:w="2307" w:type="pct"/>
            <w:tcBorders>
              <w:top w:val="nil"/>
              <w:left w:val="nil"/>
              <w:bottom w:val="single" w:sz="4" w:space="0" w:color="auto"/>
              <w:right w:val="single" w:sz="4" w:space="0" w:color="auto"/>
            </w:tcBorders>
            <w:noWrap/>
            <w:vAlign w:val="center"/>
          </w:tcPr>
          <w:p w14:paraId="46CD840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二溴二氟甲烷</w:t>
            </w:r>
          </w:p>
        </w:tc>
      </w:tr>
      <w:tr w:rsidR="008E6793" w:rsidRPr="008E6793" w14:paraId="0C29D8F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0586651"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Diglycidyl</w:t>
            </w:r>
            <w:proofErr w:type="spellEnd"/>
            <w:r w:rsidRPr="008E6793">
              <w:rPr>
                <w:rFonts w:eastAsia="標楷體"/>
                <w:kern w:val="0"/>
                <w:sz w:val="20"/>
                <w:szCs w:val="20"/>
              </w:rPr>
              <w:t xml:space="preserve"> ether (DGE)</w:t>
            </w:r>
          </w:p>
        </w:tc>
        <w:tc>
          <w:tcPr>
            <w:tcW w:w="2307" w:type="pct"/>
            <w:tcBorders>
              <w:top w:val="nil"/>
              <w:left w:val="nil"/>
              <w:bottom w:val="single" w:sz="4" w:space="0" w:color="auto"/>
              <w:right w:val="single" w:sz="4" w:space="0" w:color="auto"/>
            </w:tcBorders>
            <w:noWrap/>
            <w:vAlign w:val="center"/>
          </w:tcPr>
          <w:p w14:paraId="1A5A102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縮水甘油醚</w:t>
            </w:r>
          </w:p>
        </w:tc>
      </w:tr>
      <w:tr w:rsidR="008E6793" w:rsidRPr="008E6793" w14:paraId="77B68C3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C757C28"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Diisobutyl</w:t>
            </w:r>
            <w:proofErr w:type="spellEnd"/>
            <w:r w:rsidRPr="008E6793">
              <w:rPr>
                <w:rFonts w:eastAsia="標楷體"/>
                <w:kern w:val="0"/>
                <w:sz w:val="20"/>
                <w:szCs w:val="20"/>
              </w:rPr>
              <w:t xml:space="preserve"> ketone</w:t>
            </w:r>
          </w:p>
        </w:tc>
        <w:tc>
          <w:tcPr>
            <w:tcW w:w="2307" w:type="pct"/>
            <w:tcBorders>
              <w:top w:val="nil"/>
              <w:left w:val="nil"/>
              <w:bottom w:val="single" w:sz="4" w:space="0" w:color="auto"/>
              <w:right w:val="single" w:sz="4" w:space="0" w:color="auto"/>
            </w:tcBorders>
            <w:noWrap/>
            <w:vAlign w:val="center"/>
          </w:tcPr>
          <w:p w14:paraId="0228F11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w:t>
            </w:r>
            <w:proofErr w:type="gramStart"/>
            <w:r w:rsidRPr="008E6793">
              <w:rPr>
                <w:rFonts w:eastAsia="標楷體"/>
                <w:kern w:val="0"/>
                <w:sz w:val="20"/>
                <w:szCs w:val="20"/>
              </w:rPr>
              <w:t>異丁酮</w:t>
            </w:r>
            <w:proofErr w:type="gramEnd"/>
          </w:p>
        </w:tc>
      </w:tr>
      <w:tr w:rsidR="008E6793" w:rsidRPr="008E6793" w14:paraId="653A764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12D4FE1"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Diisopropyl</w:t>
            </w:r>
            <w:proofErr w:type="spellEnd"/>
            <w:r w:rsidRPr="008E6793">
              <w:rPr>
                <w:rFonts w:eastAsia="標楷體"/>
                <w:kern w:val="0"/>
                <w:sz w:val="20"/>
                <w:szCs w:val="20"/>
              </w:rPr>
              <w:t xml:space="preserve"> amine</w:t>
            </w:r>
          </w:p>
        </w:tc>
        <w:tc>
          <w:tcPr>
            <w:tcW w:w="2307" w:type="pct"/>
            <w:tcBorders>
              <w:top w:val="nil"/>
              <w:left w:val="nil"/>
              <w:bottom w:val="single" w:sz="4" w:space="0" w:color="auto"/>
              <w:right w:val="single" w:sz="4" w:space="0" w:color="auto"/>
            </w:tcBorders>
            <w:noWrap/>
            <w:vAlign w:val="center"/>
          </w:tcPr>
          <w:p w14:paraId="325E42E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w:t>
            </w:r>
            <w:proofErr w:type="gramStart"/>
            <w:r w:rsidRPr="008E6793">
              <w:rPr>
                <w:rFonts w:eastAsia="標楷體"/>
                <w:kern w:val="0"/>
                <w:sz w:val="20"/>
                <w:szCs w:val="20"/>
              </w:rPr>
              <w:t>異丙胺</w:t>
            </w:r>
            <w:proofErr w:type="gramEnd"/>
          </w:p>
        </w:tc>
      </w:tr>
      <w:tr w:rsidR="008E6793" w:rsidRPr="008E6793" w14:paraId="578F556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ED88F7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N,N</w:t>
            </w:r>
            <w:proofErr w:type="gramEnd"/>
            <w:r w:rsidRPr="008E6793">
              <w:rPr>
                <w:rFonts w:eastAsia="標楷體"/>
                <w:kern w:val="0"/>
                <w:sz w:val="20"/>
                <w:szCs w:val="20"/>
              </w:rPr>
              <w:t>-Dimethyl acetamide</w:t>
            </w:r>
          </w:p>
        </w:tc>
        <w:tc>
          <w:tcPr>
            <w:tcW w:w="2307" w:type="pct"/>
            <w:tcBorders>
              <w:top w:val="nil"/>
              <w:left w:val="nil"/>
              <w:bottom w:val="single" w:sz="4" w:space="0" w:color="auto"/>
              <w:right w:val="single" w:sz="4" w:space="0" w:color="auto"/>
            </w:tcBorders>
            <w:noWrap/>
            <w:vAlign w:val="center"/>
          </w:tcPr>
          <w:p w14:paraId="25054E0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N,N-</w:t>
            </w:r>
            <w:r w:rsidRPr="008E6793">
              <w:rPr>
                <w:rFonts w:eastAsia="標楷體"/>
                <w:kern w:val="0"/>
                <w:sz w:val="20"/>
                <w:szCs w:val="20"/>
              </w:rPr>
              <w:t>二甲基乙醯胺</w:t>
            </w:r>
          </w:p>
        </w:tc>
      </w:tr>
      <w:tr w:rsidR="008E6793" w:rsidRPr="008E6793" w14:paraId="1D7C9D3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0CC6214"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N,N</w:t>
            </w:r>
            <w:proofErr w:type="gramEnd"/>
            <w:r w:rsidRPr="008E6793">
              <w:rPr>
                <w:rFonts w:eastAsia="標楷體"/>
                <w:kern w:val="0"/>
                <w:sz w:val="20"/>
                <w:szCs w:val="20"/>
              </w:rPr>
              <w:t>-Dimethyl aniline</w:t>
            </w:r>
          </w:p>
        </w:tc>
        <w:tc>
          <w:tcPr>
            <w:tcW w:w="2307" w:type="pct"/>
            <w:tcBorders>
              <w:top w:val="nil"/>
              <w:left w:val="nil"/>
              <w:bottom w:val="single" w:sz="4" w:space="0" w:color="auto"/>
              <w:right w:val="single" w:sz="4" w:space="0" w:color="auto"/>
            </w:tcBorders>
            <w:noWrap/>
            <w:vAlign w:val="center"/>
          </w:tcPr>
          <w:p w14:paraId="2BDB774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N,N-</w:t>
            </w:r>
            <w:r w:rsidRPr="008E6793">
              <w:rPr>
                <w:rFonts w:eastAsia="標楷體"/>
                <w:kern w:val="0"/>
                <w:sz w:val="20"/>
                <w:szCs w:val="20"/>
              </w:rPr>
              <w:t>二甲基苯胺</w:t>
            </w:r>
          </w:p>
        </w:tc>
      </w:tr>
      <w:tr w:rsidR="008E6793" w:rsidRPr="008E6793" w14:paraId="25DC416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0A905F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Dimethyl </w:t>
            </w:r>
            <w:proofErr w:type="spellStart"/>
            <w:r w:rsidRPr="008E6793">
              <w:rPr>
                <w:rFonts w:eastAsia="標楷體"/>
                <w:kern w:val="0"/>
                <w:sz w:val="20"/>
                <w:szCs w:val="20"/>
              </w:rPr>
              <w:t>dichloro</w:t>
            </w:r>
            <w:proofErr w:type="spellEnd"/>
            <w:r w:rsidRPr="008E6793">
              <w:rPr>
                <w:rFonts w:eastAsia="標楷體"/>
                <w:kern w:val="0"/>
                <w:sz w:val="20"/>
                <w:szCs w:val="20"/>
              </w:rPr>
              <w:t xml:space="preserve"> vinyl phosphate (DDVP)</w:t>
            </w:r>
          </w:p>
        </w:tc>
        <w:tc>
          <w:tcPr>
            <w:tcW w:w="2307" w:type="pct"/>
            <w:tcBorders>
              <w:top w:val="nil"/>
              <w:left w:val="nil"/>
              <w:bottom w:val="single" w:sz="4" w:space="0" w:color="auto"/>
              <w:right w:val="single" w:sz="4" w:space="0" w:color="auto"/>
            </w:tcBorders>
            <w:noWrap/>
            <w:vAlign w:val="center"/>
          </w:tcPr>
          <w:p w14:paraId="7F561E7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w:t>
            </w:r>
            <w:proofErr w:type="gramStart"/>
            <w:r w:rsidRPr="008E6793">
              <w:rPr>
                <w:rFonts w:eastAsia="標楷體"/>
                <w:kern w:val="0"/>
                <w:sz w:val="20"/>
                <w:szCs w:val="20"/>
              </w:rPr>
              <w:t>氯松</w:t>
            </w:r>
            <w:proofErr w:type="gramEnd"/>
          </w:p>
        </w:tc>
      </w:tr>
      <w:tr w:rsidR="008E6793" w:rsidRPr="008E6793" w14:paraId="65AA313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DC5FBD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Dimethyl disulfide</w:t>
            </w:r>
          </w:p>
        </w:tc>
        <w:tc>
          <w:tcPr>
            <w:tcW w:w="2307" w:type="pct"/>
            <w:tcBorders>
              <w:top w:val="nil"/>
              <w:left w:val="nil"/>
              <w:bottom w:val="single" w:sz="4" w:space="0" w:color="auto"/>
              <w:right w:val="single" w:sz="4" w:space="0" w:color="auto"/>
            </w:tcBorders>
            <w:noWrap/>
            <w:vAlign w:val="center"/>
          </w:tcPr>
          <w:p w14:paraId="7F5B1E6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二硫化甲基</w:t>
            </w:r>
          </w:p>
        </w:tc>
      </w:tr>
      <w:tr w:rsidR="008E6793" w:rsidRPr="008E6793" w14:paraId="16D8470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D2E855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1,1-dimethylhydrazine (UDMH)</w:t>
            </w:r>
          </w:p>
        </w:tc>
        <w:tc>
          <w:tcPr>
            <w:tcW w:w="2307" w:type="pct"/>
            <w:tcBorders>
              <w:top w:val="nil"/>
              <w:left w:val="nil"/>
              <w:bottom w:val="single" w:sz="4" w:space="0" w:color="auto"/>
              <w:right w:val="single" w:sz="4" w:space="0" w:color="auto"/>
            </w:tcBorders>
            <w:noWrap/>
            <w:vAlign w:val="center"/>
          </w:tcPr>
          <w:p w14:paraId="0CBF02B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w:t>
            </w:r>
            <w:r w:rsidRPr="008E6793">
              <w:rPr>
                <w:rFonts w:eastAsia="標楷體"/>
                <w:kern w:val="0"/>
                <w:sz w:val="20"/>
                <w:szCs w:val="20"/>
              </w:rPr>
              <w:t>二甲基聯胺</w:t>
            </w:r>
          </w:p>
        </w:tc>
      </w:tr>
      <w:tr w:rsidR="008E6793" w:rsidRPr="008E6793" w14:paraId="4DA30C9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22AA16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Dimethyl sulfate</w:t>
            </w:r>
          </w:p>
        </w:tc>
        <w:tc>
          <w:tcPr>
            <w:tcW w:w="2307" w:type="pct"/>
            <w:tcBorders>
              <w:top w:val="nil"/>
              <w:left w:val="nil"/>
              <w:bottom w:val="single" w:sz="4" w:space="0" w:color="auto"/>
              <w:right w:val="single" w:sz="4" w:space="0" w:color="auto"/>
            </w:tcBorders>
            <w:noWrap/>
            <w:vAlign w:val="center"/>
          </w:tcPr>
          <w:p w14:paraId="387DD00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二甲基硫酸鹽</w:t>
            </w:r>
          </w:p>
        </w:tc>
      </w:tr>
      <w:tr w:rsidR="008E6793" w:rsidRPr="008E6793" w14:paraId="04BD3E8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327D2F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Dimethyl sulfide</w:t>
            </w:r>
          </w:p>
        </w:tc>
        <w:tc>
          <w:tcPr>
            <w:tcW w:w="2307" w:type="pct"/>
            <w:tcBorders>
              <w:top w:val="nil"/>
              <w:left w:val="nil"/>
              <w:bottom w:val="single" w:sz="4" w:space="0" w:color="auto"/>
              <w:right w:val="single" w:sz="4" w:space="0" w:color="auto"/>
            </w:tcBorders>
            <w:noWrap/>
            <w:vAlign w:val="center"/>
          </w:tcPr>
          <w:p w14:paraId="29D5A8E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硫化甲基</w:t>
            </w:r>
          </w:p>
        </w:tc>
      </w:tr>
      <w:tr w:rsidR="008E6793" w:rsidRPr="008E6793" w14:paraId="6462664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B136EC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Dimethylamine</w:t>
            </w:r>
          </w:p>
        </w:tc>
        <w:tc>
          <w:tcPr>
            <w:tcW w:w="2307" w:type="pct"/>
            <w:tcBorders>
              <w:top w:val="nil"/>
              <w:left w:val="nil"/>
              <w:bottom w:val="single" w:sz="4" w:space="0" w:color="auto"/>
              <w:right w:val="single" w:sz="4" w:space="0" w:color="auto"/>
            </w:tcBorders>
            <w:noWrap/>
            <w:vAlign w:val="center"/>
          </w:tcPr>
          <w:p w14:paraId="638E47B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二甲胺</w:t>
            </w:r>
          </w:p>
        </w:tc>
      </w:tr>
      <w:tr w:rsidR="008E6793" w:rsidRPr="008E6793" w14:paraId="2440E82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DFAF5C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Dinitro benzene</w:t>
            </w:r>
          </w:p>
        </w:tc>
        <w:tc>
          <w:tcPr>
            <w:tcW w:w="2307" w:type="pct"/>
            <w:tcBorders>
              <w:top w:val="nil"/>
              <w:left w:val="nil"/>
              <w:bottom w:val="single" w:sz="4" w:space="0" w:color="auto"/>
              <w:right w:val="single" w:sz="4" w:space="0" w:color="auto"/>
            </w:tcBorders>
            <w:noWrap/>
            <w:vAlign w:val="center"/>
          </w:tcPr>
          <w:p w14:paraId="0FB4C04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二硝基苯</w:t>
            </w:r>
          </w:p>
        </w:tc>
      </w:tr>
      <w:tr w:rsidR="008E6793" w:rsidRPr="008E6793" w14:paraId="34FE886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916751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m-dinitrobenzene</w:t>
            </w:r>
          </w:p>
        </w:tc>
        <w:tc>
          <w:tcPr>
            <w:tcW w:w="2307" w:type="pct"/>
            <w:tcBorders>
              <w:top w:val="nil"/>
              <w:left w:val="nil"/>
              <w:bottom w:val="single" w:sz="4" w:space="0" w:color="auto"/>
              <w:right w:val="single" w:sz="4" w:space="0" w:color="auto"/>
            </w:tcBorders>
            <w:noWrap/>
            <w:vAlign w:val="center"/>
          </w:tcPr>
          <w:p w14:paraId="1D9695D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間</w:t>
            </w:r>
            <w:r w:rsidRPr="008E6793">
              <w:rPr>
                <w:rFonts w:eastAsia="標楷體"/>
                <w:kern w:val="0"/>
                <w:sz w:val="20"/>
                <w:szCs w:val="20"/>
              </w:rPr>
              <w:t>-</w:t>
            </w:r>
            <w:r w:rsidRPr="008E6793">
              <w:rPr>
                <w:rFonts w:eastAsia="標楷體"/>
                <w:kern w:val="0"/>
                <w:sz w:val="20"/>
                <w:szCs w:val="20"/>
              </w:rPr>
              <w:t>二硝基苯</w:t>
            </w:r>
          </w:p>
        </w:tc>
      </w:tr>
      <w:tr w:rsidR="008E6793" w:rsidRPr="008E6793" w14:paraId="41F33CD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3C3E5E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Dinitroethyleneglycol</w:t>
            </w:r>
            <w:proofErr w:type="spellEnd"/>
            <w:r w:rsidRPr="008E6793">
              <w:rPr>
                <w:rFonts w:eastAsia="標楷體"/>
                <w:kern w:val="0"/>
                <w:sz w:val="20"/>
                <w:szCs w:val="20"/>
              </w:rPr>
              <w:t xml:space="preserve"> </w:t>
            </w:r>
          </w:p>
        </w:tc>
        <w:tc>
          <w:tcPr>
            <w:tcW w:w="2307" w:type="pct"/>
            <w:tcBorders>
              <w:top w:val="nil"/>
              <w:left w:val="nil"/>
              <w:bottom w:val="single" w:sz="4" w:space="0" w:color="auto"/>
              <w:right w:val="single" w:sz="4" w:space="0" w:color="auto"/>
            </w:tcBorders>
            <w:noWrap/>
            <w:vAlign w:val="center"/>
          </w:tcPr>
          <w:p w14:paraId="2D58C7B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二硝基乙二醇</w:t>
            </w:r>
            <w:r w:rsidRPr="008E6793">
              <w:rPr>
                <w:rFonts w:eastAsia="標楷體"/>
                <w:kern w:val="0"/>
                <w:sz w:val="20"/>
                <w:szCs w:val="20"/>
              </w:rPr>
              <w:t xml:space="preserve"> </w:t>
            </w:r>
          </w:p>
        </w:tc>
      </w:tr>
      <w:tr w:rsidR="008E6793" w:rsidRPr="008E6793" w14:paraId="3D61425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B718070"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Dinitrotoluene</w:t>
            </w:r>
            <w:proofErr w:type="spellEnd"/>
          </w:p>
        </w:tc>
        <w:tc>
          <w:tcPr>
            <w:tcW w:w="2307" w:type="pct"/>
            <w:tcBorders>
              <w:top w:val="nil"/>
              <w:left w:val="nil"/>
              <w:bottom w:val="single" w:sz="4" w:space="0" w:color="auto"/>
              <w:right w:val="single" w:sz="4" w:space="0" w:color="auto"/>
            </w:tcBorders>
            <w:noWrap/>
            <w:vAlign w:val="center"/>
          </w:tcPr>
          <w:p w14:paraId="3C58FFF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二硝基甲苯</w:t>
            </w:r>
          </w:p>
        </w:tc>
      </w:tr>
      <w:tr w:rsidR="008E6793" w:rsidRPr="008E6793" w14:paraId="0EB9FAC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73AA44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2,4-Dinitrotoluene</w:t>
            </w:r>
          </w:p>
        </w:tc>
        <w:tc>
          <w:tcPr>
            <w:tcW w:w="2307" w:type="pct"/>
            <w:tcBorders>
              <w:top w:val="nil"/>
              <w:left w:val="nil"/>
              <w:bottom w:val="single" w:sz="4" w:space="0" w:color="auto"/>
              <w:right w:val="single" w:sz="4" w:space="0" w:color="auto"/>
            </w:tcBorders>
            <w:noWrap/>
            <w:vAlign w:val="center"/>
          </w:tcPr>
          <w:p w14:paraId="7FBCF2C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w:t>
            </w:r>
            <w:r w:rsidRPr="008E6793">
              <w:rPr>
                <w:rFonts w:eastAsia="標楷體"/>
                <w:kern w:val="0"/>
                <w:sz w:val="20"/>
                <w:szCs w:val="20"/>
              </w:rPr>
              <w:t>二硝基甲苯</w:t>
            </w:r>
          </w:p>
        </w:tc>
      </w:tr>
      <w:tr w:rsidR="008E6793" w:rsidRPr="008E6793" w14:paraId="62BA19B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D7944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Dioxathion</w:t>
            </w:r>
          </w:p>
        </w:tc>
        <w:tc>
          <w:tcPr>
            <w:tcW w:w="2307" w:type="pct"/>
            <w:tcBorders>
              <w:top w:val="nil"/>
              <w:left w:val="nil"/>
              <w:bottom w:val="single" w:sz="4" w:space="0" w:color="auto"/>
              <w:right w:val="single" w:sz="4" w:space="0" w:color="auto"/>
            </w:tcBorders>
            <w:noWrap/>
            <w:vAlign w:val="center"/>
          </w:tcPr>
          <w:p w14:paraId="5C5FCFF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大克松</w:t>
            </w:r>
            <w:proofErr w:type="gramEnd"/>
          </w:p>
        </w:tc>
      </w:tr>
      <w:tr w:rsidR="008E6793" w:rsidRPr="008E6793" w14:paraId="3375D73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87932F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Dipropyl ketone</w:t>
            </w:r>
          </w:p>
        </w:tc>
        <w:tc>
          <w:tcPr>
            <w:tcW w:w="2307" w:type="pct"/>
            <w:tcBorders>
              <w:top w:val="nil"/>
              <w:left w:val="nil"/>
              <w:bottom w:val="single" w:sz="4" w:space="0" w:color="auto"/>
              <w:right w:val="single" w:sz="4" w:space="0" w:color="auto"/>
            </w:tcBorders>
            <w:noWrap/>
            <w:vAlign w:val="center"/>
          </w:tcPr>
          <w:p w14:paraId="7CA3D02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二丙酮</w:t>
            </w:r>
          </w:p>
        </w:tc>
      </w:tr>
      <w:tr w:rsidR="008E6793" w:rsidRPr="008E6793" w14:paraId="75BFAD2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ACD370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Dipropylene</w:t>
            </w:r>
            <w:proofErr w:type="spellEnd"/>
            <w:r w:rsidRPr="008E6793">
              <w:rPr>
                <w:rFonts w:eastAsia="標楷體"/>
                <w:kern w:val="0"/>
                <w:sz w:val="20"/>
                <w:szCs w:val="20"/>
              </w:rPr>
              <w:t xml:space="preserve"> glycol methyl ether</w:t>
            </w:r>
          </w:p>
        </w:tc>
        <w:tc>
          <w:tcPr>
            <w:tcW w:w="2307" w:type="pct"/>
            <w:tcBorders>
              <w:top w:val="nil"/>
              <w:left w:val="nil"/>
              <w:bottom w:val="single" w:sz="4" w:space="0" w:color="auto"/>
              <w:right w:val="single" w:sz="4" w:space="0" w:color="auto"/>
            </w:tcBorders>
            <w:noWrap/>
            <w:vAlign w:val="center"/>
          </w:tcPr>
          <w:p w14:paraId="3DC626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二丙二醇甲醚</w:t>
            </w:r>
          </w:p>
        </w:tc>
      </w:tr>
      <w:tr w:rsidR="008E6793" w:rsidRPr="008E6793" w14:paraId="2A2113C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561A068"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Disulfoton</w:t>
            </w:r>
            <w:proofErr w:type="spellEnd"/>
          </w:p>
        </w:tc>
        <w:tc>
          <w:tcPr>
            <w:tcW w:w="2307" w:type="pct"/>
            <w:tcBorders>
              <w:top w:val="nil"/>
              <w:left w:val="nil"/>
              <w:bottom w:val="single" w:sz="4" w:space="0" w:color="auto"/>
              <w:right w:val="single" w:sz="4" w:space="0" w:color="auto"/>
            </w:tcBorders>
            <w:noWrap/>
            <w:vAlign w:val="center"/>
          </w:tcPr>
          <w:p w14:paraId="1D53925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w:t>
            </w:r>
            <w:proofErr w:type="gramStart"/>
            <w:r w:rsidRPr="008E6793">
              <w:rPr>
                <w:rFonts w:eastAsia="標楷體"/>
                <w:kern w:val="0"/>
                <w:sz w:val="20"/>
                <w:szCs w:val="20"/>
              </w:rPr>
              <w:t>硫松</w:t>
            </w:r>
            <w:proofErr w:type="gramEnd"/>
          </w:p>
        </w:tc>
      </w:tr>
      <w:tr w:rsidR="008E6793" w:rsidRPr="008E6793" w14:paraId="4A53D1C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20097C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Divinyl benzene (DVB)</w:t>
            </w:r>
          </w:p>
        </w:tc>
        <w:tc>
          <w:tcPr>
            <w:tcW w:w="2307" w:type="pct"/>
            <w:tcBorders>
              <w:top w:val="nil"/>
              <w:left w:val="nil"/>
              <w:bottom w:val="single" w:sz="4" w:space="0" w:color="auto"/>
              <w:right w:val="single" w:sz="4" w:space="0" w:color="auto"/>
            </w:tcBorders>
            <w:noWrap/>
            <w:vAlign w:val="center"/>
          </w:tcPr>
          <w:p w14:paraId="7BCB890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二乙烯苯</w:t>
            </w:r>
          </w:p>
        </w:tc>
      </w:tr>
      <w:tr w:rsidR="008E6793" w:rsidRPr="008E6793" w14:paraId="4E17C19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CA417E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Epichlorohydrin</w:t>
            </w:r>
          </w:p>
        </w:tc>
        <w:tc>
          <w:tcPr>
            <w:tcW w:w="2307" w:type="pct"/>
            <w:tcBorders>
              <w:top w:val="nil"/>
              <w:left w:val="nil"/>
              <w:bottom w:val="single" w:sz="4" w:space="0" w:color="auto"/>
              <w:right w:val="single" w:sz="4" w:space="0" w:color="auto"/>
            </w:tcBorders>
            <w:noWrap/>
            <w:vAlign w:val="center"/>
          </w:tcPr>
          <w:p w14:paraId="0E36243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3</w:t>
            </w:r>
            <w:proofErr w:type="gramStart"/>
            <w:r w:rsidRPr="008E6793">
              <w:rPr>
                <w:rFonts w:eastAsia="標楷體"/>
                <w:kern w:val="0"/>
                <w:sz w:val="20"/>
                <w:szCs w:val="20"/>
              </w:rPr>
              <w:t>-</w:t>
            </w:r>
            <w:r w:rsidRPr="008E6793">
              <w:rPr>
                <w:rFonts w:eastAsia="標楷體"/>
                <w:kern w:val="0"/>
                <w:sz w:val="20"/>
                <w:szCs w:val="20"/>
              </w:rPr>
              <w:t>氯</w:t>
            </w:r>
            <w:proofErr w:type="gramEnd"/>
            <w:r w:rsidRPr="008E6793">
              <w:rPr>
                <w:rFonts w:eastAsia="標楷體"/>
                <w:kern w:val="0"/>
                <w:sz w:val="20"/>
                <w:szCs w:val="20"/>
              </w:rPr>
              <w:t>-1,2-</w:t>
            </w:r>
            <w:r w:rsidRPr="008E6793">
              <w:rPr>
                <w:rFonts w:eastAsia="標楷體"/>
                <w:kern w:val="0"/>
                <w:sz w:val="20"/>
                <w:szCs w:val="20"/>
              </w:rPr>
              <w:t>環氧丙烷</w:t>
            </w:r>
          </w:p>
        </w:tc>
      </w:tr>
      <w:tr w:rsidR="008E6793" w:rsidRPr="008E6793" w14:paraId="7043E72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069E05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EPN</w:t>
            </w:r>
          </w:p>
        </w:tc>
        <w:tc>
          <w:tcPr>
            <w:tcW w:w="2307" w:type="pct"/>
            <w:tcBorders>
              <w:top w:val="nil"/>
              <w:left w:val="nil"/>
              <w:bottom w:val="single" w:sz="4" w:space="0" w:color="auto"/>
              <w:right w:val="single" w:sz="4" w:space="0" w:color="auto"/>
            </w:tcBorders>
            <w:noWrap/>
            <w:vAlign w:val="center"/>
          </w:tcPr>
          <w:p w14:paraId="78D075C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一品松</w:t>
            </w:r>
          </w:p>
        </w:tc>
      </w:tr>
      <w:tr w:rsidR="008E6793" w:rsidRPr="008E6793" w14:paraId="7FC5DFA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808B04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1,2-Epoxypropane</w:t>
            </w:r>
          </w:p>
        </w:tc>
        <w:tc>
          <w:tcPr>
            <w:tcW w:w="2307" w:type="pct"/>
            <w:tcBorders>
              <w:top w:val="nil"/>
              <w:left w:val="nil"/>
              <w:bottom w:val="single" w:sz="4" w:space="0" w:color="auto"/>
              <w:right w:val="single" w:sz="4" w:space="0" w:color="auto"/>
            </w:tcBorders>
            <w:noWrap/>
            <w:vAlign w:val="center"/>
          </w:tcPr>
          <w:p w14:paraId="00600C5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w:t>
            </w:r>
            <w:r w:rsidRPr="008E6793">
              <w:rPr>
                <w:rFonts w:eastAsia="標楷體"/>
                <w:kern w:val="0"/>
                <w:sz w:val="20"/>
                <w:szCs w:val="20"/>
              </w:rPr>
              <w:t>環氧丙烷</w:t>
            </w:r>
          </w:p>
        </w:tc>
      </w:tr>
      <w:tr w:rsidR="008E6793" w:rsidRPr="008E6793" w14:paraId="64C30CD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5232F5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2,3-Epoxyl-1- propanol (Glycidol)</w:t>
            </w:r>
          </w:p>
        </w:tc>
        <w:tc>
          <w:tcPr>
            <w:tcW w:w="2307" w:type="pct"/>
            <w:tcBorders>
              <w:top w:val="nil"/>
              <w:left w:val="nil"/>
              <w:bottom w:val="single" w:sz="4" w:space="0" w:color="auto"/>
              <w:right w:val="single" w:sz="4" w:space="0" w:color="auto"/>
            </w:tcBorders>
            <w:noWrap/>
            <w:vAlign w:val="center"/>
          </w:tcPr>
          <w:p w14:paraId="11DCF5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2,3-</w:t>
            </w:r>
            <w:r w:rsidRPr="008E6793">
              <w:rPr>
                <w:rFonts w:eastAsia="標楷體"/>
                <w:kern w:val="0"/>
                <w:sz w:val="20"/>
                <w:szCs w:val="20"/>
              </w:rPr>
              <w:t>環氧丙醇</w:t>
            </w:r>
          </w:p>
        </w:tc>
      </w:tr>
      <w:tr w:rsidR="008E6793" w:rsidRPr="008E6793" w14:paraId="0F001BD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9D13A3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Ethane</w:t>
            </w:r>
          </w:p>
        </w:tc>
        <w:tc>
          <w:tcPr>
            <w:tcW w:w="2307" w:type="pct"/>
            <w:tcBorders>
              <w:top w:val="nil"/>
              <w:left w:val="nil"/>
              <w:bottom w:val="single" w:sz="4" w:space="0" w:color="auto"/>
              <w:right w:val="single" w:sz="4" w:space="0" w:color="auto"/>
            </w:tcBorders>
            <w:noWrap/>
            <w:vAlign w:val="center"/>
          </w:tcPr>
          <w:p w14:paraId="5AB28E0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乙烷</w:t>
            </w:r>
          </w:p>
        </w:tc>
      </w:tr>
      <w:tr w:rsidR="008E6793" w:rsidRPr="008E6793" w14:paraId="4177E90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2387A1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Ethanolamine</w:t>
            </w:r>
          </w:p>
        </w:tc>
        <w:tc>
          <w:tcPr>
            <w:tcW w:w="2307" w:type="pct"/>
            <w:tcBorders>
              <w:top w:val="nil"/>
              <w:left w:val="nil"/>
              <w:bottom w:val="single" w:sz="4" w:space="0" w:color="auto"/>
              <w:right w:val="single" w:sz="4" w:space="0" w:color="auto"/>
            </w:tcBorders>
            <w:noWrap/>
            <w:vAlign w:val="center"/>
          </w:tcPr>
          <w:p w14:paraId="1BAFC72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乙醇胺</w:t>
            </w:r>
          </w:p>
        </w:tc>
      </w:tr>
      <w:tr w:rsidR="008E6793" w:rsidRPr="008E6793" w14:paraId="0B3D168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03289E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Ethene</w:t>
            </w:r>
          </w:p>
        </w:tc>
        <w:tc>
          <w:tcPr>
            <w:tcW w:w="2307" w:type="pct"/>
            <w:tcBorders>
              <w:top w:val="nil"/>
              <w:left w:val="nil"/>
              <w:bottom w:val="single" w:sz="4" w:space="0" w:color="auto"/>
              <w:right w:val="single" w:sz="4" w:space="0" w:color="auto"/>
            </w:tcBorders>
            <w:noWrap/>
            <w:vAlign w:val="center"/>
          </w:tcPr>
          <w:p w14:paraId="1DE23CA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乙烯</w:t>
            </w:r>
          </w:p>
        </w:tc>
      </w:tr>
      <w:tr w:rsidR="008E6793" w:rsidRPr="008E6793" w14:paraId="3981F43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1950BC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Ethion</w:t>
            </w:r>
          </w:p>
        </w:tc>
        <w:tc>
          <w:tcPr>
            <w:tcW w:w="2307" w:type="pct"/>
            <w:tcBorders>
              <w:top w:val="nil"/>
              <w:left w:val="nil"/>
              <w:bottom w:val="single" w:sz="4" w:space="0" w:color="auto"/>
              <w:right w:val="single" w:sz="4" w:space="0" w:color="auto"/>
            </w:tcBorders>
            <w:noWrap/>
            <w:vAlign w:val="center"/>
          </w:tcPr>
          <w:p w14:paraId="0DF2DFD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愛殺松</w:t>
            </w:r>
            <w:proofErr w:type="gramEnd"/>
          </w:p>
        </w:tc>
      </w:tr>
      <w:tr w:rsidR="008E6793" w:rsidRPr="008E6793" w14:paraId="1045CBB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982321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 acetate</w:t>
            </w:r>
          </w:p>
        </w:tc>
        <w:tc>
          <w:tcPr>
            <w:tcW w:w="2307" w:type="pct"/>
            <w:tcBorders>
              <w:top w:val="nil"/>
              <w:left w:val="nil"/>
              <w:bottom w:val="single" w:sz="4" w:space="0" w:color="auto"/>
              <w:right w:val="single" w:sz="4" w:space="0" w:color="auto"/>
            </w:tcBorders>
            <w:noWrap/>
            <w:vAlign w:val="center"/>
          </w:tcPr>
          <w:p w14:paraId="22C8E6A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乙酸乙酯</w:t>
            </w:r>
          </w:p>
        </w:tc>
      </w:tr>
      <w:tr w:rsidR="008E6793" w:rsidRPr="008E6793" w14:paraId="19D9B06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0A5220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 acrylate</w:t>
            </w:r>
          </w:p>
        </w:tc>
        <w:tc>
          <w:tcPr>
            <w:tcW w:w="2307" w:type="pct"/>
            <w:tcBorders>
              <w:top w:val="nil"/>
              <w:left w:val="nil"/>
              <w:bottom w:val="single" w:sz="4" w:space="0" w:color="auto"/>
              <w:right w:val="single" w:sz="4" w:space="0" w:color="auto"/>
            </w:tcBorders>
            <w:noWrap/>
            <w:vAlign w:val="center"/>
          </w:tcPr>
          <w:p w14:paraId="3A16DAE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丙烯酸乙酯</w:t>
            </w:r>
          </w:p>
        </w:tc>
      </w:tr>
      <w:tr w:rsidR="008E6793" w:rsidRPr="008E6793" w14:paraId="46C4331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F5063D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 alcohol</w:t>
            </w:r>
          </w:p>
        </w:tc>
        <w:tc>
          <w:tcPr>
            <w:tcW w:w="2307" w:type="pct"/>
            <w:tcBorders>
              <w:top w:val="nil"/>
              <w:left w:val="nil"/>
              <w:bottom w:val="single" w:sz="4" w:space="0" w:color="auto"/>
              <w:right w:val="single" w:sz="4" w:space="0" w:color="auto"/>
            </w:tcBorders>
            <w:noWrap/>
            <w:vAlign w:val="center"/>
          </w:tcPr>
          <w:p w14:paraId="5A13DAF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乙醇</w:t>
            </w:r>
          </w:p>
        </w:tc>
      </w:tr>
      <w:tr w:rsidR="008E6793" w:rsidRPr="008E6793" w14:paraId="2CCE19A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FE8A86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 amyl ketone</w:t>
            </w:r>
          </w:p>
        </w:tc>
        <w:tc>
          <w:tcPr>
            <w:tcW w:w="2307" w:type="pct"/>
            <w:tcBorders>
              <w:top w:val="nil"/>
              <w:left w:val="nil"/>
              <w:bottom w:val="single" w:sz="4" w:space="0" w:color="auto"/>
              <w:right w:val="single" w:sz="4" w:space="0" w:color="auto"/>
            </w:tcBorders>
            <w:noWrap/>
            <w:vAlign w:val="center"/>
          </w:tcPr>
          <w:p w14:paraId="4B91A0A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乙基</w:t>
            </w:r>
            <w:proofErr w:type="gramStart"/>
            <w:r w:rsidRPr="008E6793">
              <w:rPr>
                <w:rFonts w:eastAsia="標楷體"/>
                <w:kern w:val="0"/>
                <w:sz w:val="20"/>
                <w:szCs w:val="20"/>
              </w:rPr>
              <w:t>正戊酮</w:t>
            </w:r>
            <w:proofErr w:type="gramEnd"/>
          </w:p>
        </w:tc>
      </w:tr>
      <w:tr w:rsidR="008E6793" w:rsidRPr="008E6793" w14:paraId="383146F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9BA67A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Ethyl bromide</w:t>
            </w:r>
          </w:p>
        </w:tc>
        <w:tc>
          <w:tcPr>
            <w:tcW w:w="2307" w:type="pct"/>
            <w:tcBorders>
              <w:top w:val="nil"/>
              <w:left w:val="nil"/>
              <w:bottom w:val="single" w:sz="4" w:space="0" w:color="auto"/>
              <w:right w:val="single" w:sz="4" w:space="0" w:color="auto"/>
            </w:tcBorders>
            <w:noWrap/>
            <w:vAlign w:val="center"/>
          </w:tcPr>
          <w:p w14:paraId="7F27E2B5"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溴</w:t>
            </w:r>
            <w:proofErr w:type="gramEnd"/>
            <w:r w:rsidRPr="008E6793">
              <w:rPr>
                <w:rFonts w:eastAsia="標楷體"/>
                <w:kern w:val="0"/>
                <w:sz w:val="20"/>
                <w:szCs w:val="20"/>
              </w:rPr>
              <w:t>乙烷</w:t>
            </w:r>
          </w:p>
        </w:tc>
      </w:tr>
      <w:tr w:rsidR="008E6793" w:rsidRPr="008E6793" w14:paraId="517EB28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57D673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 butyl ketone</w:t>
            </w:r>
          </w:p>
        </w:tc>
        <w:tc>
          <w:tcPr>
            <w:tcW w:w="2307" w:type="pct"/>
            <w:tcBorders>
              <w:top w:val="nil"/>
              <w:left w:val="nil"/>
              <w:bottom w:val="single" w:sz="4" w:space="0" w:color="auto"/>
              <w:right w:val="single" w:sz="4" w:space="0" w:color="auto"/>
            </w:tcBorders>
            <w:noWrap/>
            <w:vAlign w:val="center"/>
          </w:tcPr>
          <w:p w14:paraId="46EEC81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乙基</w:t>
            </w:r>
            <w:proofErr w:type="gramStart"/>
            <w:r w:rsidRPr="008E6793">
              <w:rPr>
                <w:rFonts w:eastAsia="標楷體"/>
                <w:kern w:val="0"/>
                <w:sz w:val="20"/>
                <w:szCs w:val="20"/>
              </w:rPr>
              <w:t>丁基酮</w:t>
            </w:r>
            <w:proofErr w:type="gramEnd"/>
          </w:p>
        </w:tc>
      </w:tr>
      <w:tr w:rsidR="008E6793" w:rsidRPr="008E6793" w14:paraId="70829EF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494E52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 ether</w:t>
            </w:r>
          </w:p>
        </w:tc>
        <w:tc>
          <w:tcPr>
            <w:tcW w:w="2307" w:type="pct"/>
            <w:tcBorders>
              <w:top w:val="nil"/>
              <w:left w:val="nil"/>
              <w:bottom w:val="single" w:sz="4" w:space="0" w:color="auto"/>
              <w:right w:val="single" w:sz="4" w:space="0" w:color="auto"/>
            </w:tcBorders>
            <w:noWrap/>
            <w:vAlign w:val="center"/>
          </w:tcPr>
          <w:p w14:paraId="5F26D9E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乙醚</w:t>
            </w:r>
          </w:p>
        </w:tc>
      </w:tr>
      <w:tr w:rsidR="008E6793" w:rsidRPr="008E6793" w14:paraId="529CD9B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E18D2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Ethyl </w:t>
            </w:r>
            <w:proofErr w:type="spellStart"/>
            <w:r w:rsidRPr="008E6793">
              <w:rPr>
                <w:rFonts w:eastAsia="標楷體"/>
                <w:kern w:val="0"/>
                <w:sz w:val="20"/>
                <w:szCs w:val="20"/>
              </w:rPr>
              <w:t>formate</w:t>
            </w:r>
            <w:proofErr w:type="spellEnd"/>
          </w:p>
        </w:tc>
        <w:tc>
          <w:tcPr>
            <w:tcW w:w="2307" w:type="pct"/>
            <w:tcBorders>
              <w:top w:val="nil"/>
              <w:left w:val="nil"/>
              <w:bottom w:val="single" w:sz="4" w:space="0" w:color="auto"/>
              <w:right w:val="single" w:sz="4" w:space="0" w:color="auto"/>
            </w:tcBorders>
            <w:noWrap/>
            <w:vAlign w:val="center"/>
          </w:tcPr>
          <w:p w14:paraId="7947CD5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甲酸乙酯</w:t>
            </w:r>
          </w:p>
        </w:tc>
      </w:tr>
      <w:tr w:rsidR="008E6793" w:rsidRPr="008E6793" w14:paraId="4ECD3BC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65854E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 mercaptan</w:t>
            </w:r>
          </w:p>
        </w:tc>
        <w:tc>
          <w:tcPr>
            <w:tcW w:w="2307" w:type="pct"/>
            <w:tcBorders>
              <w:top w:val="nil"/>
              <w:left w:val="nil"/>
              <w:bottom w:val="single" w:sz="4" w:space="0" w:color="auto"/>
              <w:right w:val="single" w:sz="4" w:space="0" w:color="auto"/>
            </w:tcBorders>
            <w:noWrap/>
            <w:vAlign w:val="center"/>
          </w:tcPr>
          <w:p w14:paraId="65BE40E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乙硫醇</w:t>
            </w:r>
            <w:proofErr w:type="gramEnd"/>
          </w:p>
        </w:tc>
      </w:tr>
      <w:tr w:rsidR="008E6793" w:rsidRPr="008E6793" w14:paraId="0FE267A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27B3B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 mercury</w:t>
            </w:r>
          </w:p>
        </w:tc>
        <w:tc>
          <w:tcPr>
            <w:tcW w:w="2307" w:type="pct"/>
            <w:tcBorders>
              <w:top w:val="nil"/>
              <w:left w:val="nil"/>
              <w:bottom w:val="single" w:sz="4" w:space="0" w:color="auto"/>
              <w:right w:val="single" w:sz="4" w:space="0" w:color="auto"/>
            </w:tcBorders>
            <w:noWrap/>
            <w:vAlign w:val="center"/>
          </w:tcPr>
          <w:p w14:paraId="3C9DE18B"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乙基汞</w:t>
            </w:r>
            <w:proofErr w:type="gramEnd"/>
          </w:p>
        </w:tc>
      </w:tr>
      <w:tr w:rsidR="008E6793" w:rsidRPr="008E6793" w14:paraId="67BB2A5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BAFBA3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Ethylamine</w:t>
            </w:r>
          </w:p>
        </w:tc>
        <w:tc>
          <w:tcPr>
            <w:tcW w:w="2307" w:type="pct"/>
            <w:tcBorders>
              <w:top w:val="nil"/>
              <w:left w:val="nil"/>
              <w:bottom w:val="single" w:sz="4" w:space="0" w:color="auto"/>
              <w:right w:val="single" w:sz="4" w:space="0" w:color="auto"/>
            </w:tcBorders>
            <w:noWrap/>
            <w:vAlign w:val="center"/>
          </w:tcPr>
          <w:p w14:paraId="1F890CC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乙胺</w:t>
            </w:r>
          </w:p>
        </w:tc>
      </w:tr>
      <w:tr w:rsidR="008E6793" w:rsidRPr="008E6793" w14:paraId="6CDA9C1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25450D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Ethylene diamine</w:t>
            </w:r>
          </w:p>
        </w:tc>
        <w:tc>
          <w:tcPr>
            <w:tcW w:w="2307" w:type="pct"/>
            <w:tcBorders>
              <w:top w:val="nil"/>
              <w:left w:val="nil"/>
              <w:bottom w:val="single" w:sz="4" w:space="0" w:color="auto"/>
              <w:right w:val="single" w:sz="4" w:space="0" w:color="auto"/>
            </w:tcBorders>
            <w:noWrap/>
            <w:vAlign w:val="center"/>
          </w:tcPr>
          <w:p w14:paraId="47ADAD3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乙二胺</w:t>
            </w:r>
          </w:p>
        </w:tc>
      </w:tr>
      <w:tr w:rsidR="008E6793" w:rsidRPr="008E6793" w14:paraId="458A8A3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9A26C3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Ethylene glycol</w:t>
            </w:r>
          </w:p>
        </w:tc>
        <w:tc>
          <w:tcPr>
            <w:tcW w:w="2307" w:type="pct"/>
            <w:tcBorders>
              <w:top w:val="nil"/>
              <w:left w:val="nil"/>
              <w:bottom w:val="single" w:sz="4" w:space="0" w:color="auto"/>
              <w:right w:val="single" w:sz="4" w:space="0" w:color="auto"/>
            </w:tcBorders>
            <w:noWrap/>
            <w:vAlign w:val="center"/>
          </w:tcPr>
          <w:p w14:paraId="071ED9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乙二醇</w:t>
            </w:r>
          </w:p>
        </w:tc>
      </w:tr>
      <w:tr w:rsidR="008E6793" w:rsidRPr="008E6793" w14:paraId="67ED156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EE653B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Ethylene glycol </w:t>
            </w:r>
            <w:proofErr w:type="spellStart"/>
            <w:r w:rsidRPr="008E6793">
              <w:rPr>
                <w:rFonts w:eastAsia="標楷體"/>
                <w:kern w:val="0"/>
                <w:sz w:val="20"/>
                <w:szCs w:val="20"/>
              </w:rPr>
              <w:t>monobutyl</w:t>
            </w:r>
            <w:proofErr w:type="spellEnd"/>
            <w:r w:rsidRPr="008E6793">
              <w:rPr>
                <w:rFonts w:eastAsia="標楷體"/>
                <w:kern w:val="0"/>
                <w:sz w:val="20"/>
                <w:szCs w:val="20"/>
              </w:rPr>
              <w:t xml:space="preserve"> ether</w:t>
            </w:r>
          </w:p>
        </w:tc>
        <w:tc>
          <w:tcPr>
            <w:tcW w:w="2307" w:type="pct"/>
            <w:tcBorders>
              <w:top w:val="nil"/>
              <w:left w:val="nil"/>
              <w:bottom w:val="single" w:sz="4" w:space="0" w:color="auto"/>
              <w:right w:val="single" w:sz="4" w:space="0" w:color="auto"/>
            </w:tcBorders>
            <w:noWrap/>
            <w:vAlign w:val="center"/>
          </w:tcPr>
          <w:p w14:paraId="1525D87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乙二醇丁醚</w:t>
            </w:r>
          </w:p>
        </w:tc>
      </w:tr>
      <w:tr w:rsidR="008E6793" w:rsidRPr="008E6793" w14:paraId="6B87EA7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D5C078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Ethylene glycol </w:t>
            </w:r>
            <w:proofErr w:type="spellStart"/>
            <w:r w:rsidRPr="008E6793">
              <w:rPr>
                <w:rFonts w:eastAsia="標楷體"/>
                <w:kern w:val="0"/>
                <w:sz w:val="20"/>
                <w:szCs w:val="20"/>
              </w:rPr>
              <w:t>monoethyl</w:t>
            </w:r>
            <w:proofErr w:type="spellEnd"/>
            <w:r w:rsidRPr="008E6793">
              <w:rPr>
                <w:rFonts w:eastAsia="標楷體"/>
                <w:kern w:val="0"/>
                <w:sz w:val="20"/>
                <w:szCs w:val="20"/>
              </w:rPr>
              <w:t xml:space="preserve"> ether acetate </w:t>
            </w:r>
          </w:p>
        </w:tc>
        <w:tc>
          <w:tcPr>
            <w:tcW w:w="2307" w:type="pct"/>
            <w:tcBorders>
              <w:top w:val="nil"/>
              <w:left w:val="nil"/>
              <w:bottom w:val="single" w:sz="4" w:space="0" w:color="auto"/>
              <w:right w:val="single" w:sz="4" w:space="0" w:color="auto"/>
            </w:tcBorders>
            <w:noWrap/>
            <w:vAlign w:val="center"/>
          </w:tcPr>
          <w:p w14:paraId="1E98EB4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乙二醇乙醚醋酸酯</w:t>
            </w:r>
          </w:p>
        </w:tc>
      </w:tr>
      <w:tr w:rsidR="008E6793" w:rsidRPr="008E6793" w14:paraId="222B24C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83A12D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Ethylene glycol monomethyl ether acetate</w:t>
            </w:r>
          </w:p>
        </w:tc>
        <w:tc>
          <w:tcPr>
            <w:tcW w:w="2307" w:type="pct"/>
            <w:tcBorders>
              <w:top w:val="nil"/>
              <w:left w:val="nil"/>
              <w:bottom w:val="single" w:sz="4" w:space="0" w:color="auto"/>
              <w:right w:val="single" w:sz="4" w:space="0" w:color="auto"/>
            </w:tcBorders>
            <w:noWrap/>
            <w:vAlign w:val="center"/>
          </w:tcPr>
          <w:p w14:paraId="46F0E26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乙二醇甲醚醋酸酯</w:t>
            </w:r>
          </w:p>
        </w:tc>
      </w:tr>
      <w:tr w:rsidR="008E6793" w:rsidRPr="008E6793" w14:paraId="4CEFF7A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C2F7E9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Ethylene thiourea</w:t>
            </w:r>
          </w:p>
        </w:tc>
        <w:tc>
          <w:tcPr>
            <w:tcW w:w="2307" w:type="pct"/>
            <w:tcBorders>
              <w:top w:val="nil"/>
              <w:left w:val="nil"/>
              <w:bottom w:val="single" w:sz="4" w:space="0" w:color="auto"/>
              <w:right w:val="single" w:sz="4" w:space="0" w:color="auto"/>
            </w:tcBorders>
            <w:noWrap/>
            <w:vAlign w:val="center"/>
          </w:tcPr>
          <w:p w14:paraId="7518A14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乙硫脲</w:t>
            </w:r>
            <w:proofErr w:type="gramEnd"/>
          </w:p>
        </w:tc>
      </w:tr>
      <w:tr w:rsidR="008E6793" w:rsidRPr="008E6793" w14:paraId="688B928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CFBEFC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4-Ethylmorpholine</w:t>
            </w:r>
          </w:p>
        </w:tc>
        <w:tc>
          <w:tcPr>
            <w:tcW w:w="2307" w:type="pct"/>
            <w:tcBorders>
              <w:top w:val="nil"/>
              <w:left w:val="nil"/>
              <w:bottom w:val="single" w:sz="4" w:space="0" w:color="auto"/>
              <w:right w:val="single" w:sz="4" w:space="0" w:color="auto"/>
            </w:tcBorders>
            <w:noWrap/>
            <w:vAlign w:val="center"/>
          </w:tcPr>
          <w:p w14:paraId="582A445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w:t>
            </w:r>
            <w:r w:rsidRPr="008E6793">
              <w:rPr>
                <w:rFonts w:eastAsia="標楷體"/>
                <w:kern w:val="0"/>
                <w:sz w:val="20"/>
                <w:szCs w:val="20"/>
              </w:rPr>
              <w:t>乙基</w:t>
            </w:r>
            <w:r w:rsidRPr="008E6793">
              <w:rPr>
                <w:rFonts w:eastAsia="標楷體"/>
                <w:kern w:val="0"/>
                <w:sz w:val="20"/>
                <w:szCs w:val="20"/>
              </w:rPr>
              <w:t>-1,4-</w:t>
            </w:r>
            <w:r w:rsidRPr="008E6793">
              <w:rPr>
                <w:rFonts w:eastAsia="標楷體"/>
                <w:kern w:val="0"/>
                <w:sz w:val="20"/>
                <w:szCs w:val="20"/>
              </w:rPr>
              <w:t>氧氮陸</w:t>
            </w:r>
            <w:proofErr w:type="gramStart"/>
            <w:r w:rsidRPr="008E6793">
              <w:rPr>
                <w:rFonts w:eastAsia="標楷體"/>
                <w:kern w:val="0"/>
                <w:sz w:val="20"/>
                <w:szCs w:val="20"/>
              </w:rPr>
              <w:t>圜</w:t>
            </w:r>
            <w:proofErr w:type="gramEnd"/>
          </w:p>
        </w:tc>
      </w:tr>
      <w:tr w:rsidR="008E6793" w:rsidRPr="008E6793" w14:paraId="06385EC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D81C46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Ferro vanadium</w:t>
            </w:r>
          </w:p>
        </w:tc>
        <w:tc>
          <w:tcPr>
            <w:tcW w:w="2307" w:type="pct"/>
            <w:tcBorders>
              <w:top w:val="nil"/>
              <w:left w:val="nil"/>
              <w:bottom w:val="single" w:sz="4" w:space="0" w:color="auto"/>
              <w:right w:val="single" w:sz="4" w:space="0" w:color="auto"/>
            </w:tcBorders>
            <w:noWrap/>
            <w:vAlign w:val="center"/>
          </w:tcPr>
          <w:p w14:paraId="0658581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釩亞鐵合金</w:t>
            </w:r>
            <w:proofErr w:type="gramEnd"/>
          </w:p>
        </w:tc>
      </w:tr>
      <w:tr w:rsidR="008E6793" w:rsidRPr="008E6793" w14:paraId="0A96D89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B9975E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Fluoranthene</w:t>
            </w:r>
          </w:p>
        </w:tc>
        <w:tc>
          <w:tcPr>
            <w:tcW w:w="2307" w:type="pct"/>
            <w:tcBorders>
              <w:top w:val="nil"/>
              <w:left w:val="nil"/>
              <w:bottom w:val="single" w:sz="4" w:space="0" w:color="auto"/>
              <w:right w:val="single" w:sz="4" w:space="0" w:color="auto"/>
            </w:tcBorders>
            <w:noWrap/>
            <w:vAlign w:val="center"/>
          </w:tcPr>
          <w:p w14:paraId="094DD95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w:t>
            </w:r>
            <w:proofErr w:type="gramStart"/>
            <w:r w:rsidRPr="008E6793">
              <w:rPr>
                <w:rFonts w:eastAsia="標楷體"/>
                <w:kern w:val="0"/>
                <w:sz w:val="20"/>
                <w:szCs w:val="20"/>
              </w:rPr>
              <w:t>駢</w:t>
            </w:r>
            <w:proofErr w:type="gramEnd"/>
            <w:r w:rsidRPr="008E6793">
              <w:rPr>
                <w:rFonts w:eastAsia="標楷體"/>
                <w:kern w:val="0"/>
                <w:sz w:val="20"/>
                <w:szCs w:val="20"/>
              </w:rPr>
              <w:t>苊</w:t>
            </w:r>
          </w:p>
        </w:tc>
      </w:tr>
      <w:tr w:rsidR="008E6793" w:rsidRPr="008E6793" w14:paraId="727AC7F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7FEC183"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Fluoro</w:t>
            </w:r>
            <w:proofErr w:type="spellEnd"/>
            <w:r w:rsidRPr="008E6793">
              <w:rPr>
                <w:rFonts w:eastAsia="標楷體"/>
                <w:kern w:val="0"/>
                <w:sz w:val="20"/>
                <w:szCs w:val="20"/>
              </w:rPr>
              <w:t xml:space="preserve"> trichloromethane</w:t>
            </w:r>
          </w:p>
        </w:tc>
        <w:tc>
          <w:tcPr>
            <w:tcW w:w="2307" w:type="pct"/>
            <w:tcBorders>
              <w:top w:val="nil"/>
              <w:left w:val="nil"/>
              <w:bottom w:val="single" w:sz="4" w:space="0" w:color="auto"/>
              <w:right w:val="single" w:sz="4" w:space="0" w:color="auto"/>
            </w:tcBorders>
            <w:noWrap/>
            <w:vAlign w:val="center"/>
          </w:tcPr>
          <w:p w14:paraId="6352971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氟三氯甲烷</w:t>
            </w:r>
          </w:p>
        </w:tc>
      </w:tr>
      <w:tr w:rsidR="008E6793" w:rsidRPr="008E6793" w14:paraId="0F8ABDC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B55FF3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Formic acid</w:t>
            </w:r>
          </w:p>
        </w:tc>
        <w:tc>
          <w:tcPr>
            <w:tcW w:w="2307" w:type="pct"/>
            <w:tcBorders>
              <w:top w:val="nil"/>
              <w:left w:val="nil"/>
              <w:bottom w:val="single" w:sz="4" w:space="0" w:color="auto"/>
              <w:right w:val="single" w:sz="4" w:space="0" w:color="auto"/>
            </w:tcBorders>
            <w:noWrap/>
            <w:vAlign w:val="center"/>
          </w:tcPr>
          <w:p w14:paraId="5D2C822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甲酸</w:t>
            </w:r>
          </w:p>
        </w:tc>
      </w:tr>
      <w:tr w:rsidR="008E6793" w:rsidRPr="008E6793" w14:paraId="14939F6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8A0704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Furfural</w:t>
            </w:r>
          </w:p>
        </w:tc>
        <w:tc>
          <w:tcPr>
            <w:tcW w:w="2307" w:type="pct"/>
            <w:tcBorders>
              <w:top w:val="nil"/>
              <w:left w:val="nil"/>
              <w:bottom w:val="single" w:sz="4" w:space="0" w:color="auto"/>
              <w:right w:val="single" w:sz="4" w:space="0" w:color="auto"/>
            </w:tcBorders>
            <w:noWrap/>
            <w:vAlign w:val="center"/>
          </w:tcPr>
          <w:p w14:paraId="1E00824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呋喃甲醛</w:t>
            </w:r>
          </w:p>
        </w:tc>
      </w:tr>
      <w:tr w:rsidR="008E6793" w:rsidRPr="008E6793" w14:paraId="280C651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E56638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Furfuryl alcohol</w:t>
            </w:r>
          </w:p>
        </w:tc>
        <w:tc>
          <w:tcPr>
            <w:tcW w:w="2307" w:type="pct"/>
            <w:tcBorders>
              <w:top w:val="nil"/>
              <w:left w:val="nil"/>
              <w:bottom w:val="single" w:sz="4" w:space="0" w:color="auto"/>
              <w:right w:val="single" w:sz="4" w:space="0" w:color="auto"/>
            </w:tcBorders>
            <w:noWrap/>
            <w:vAlign w:val="center"/>
          </w:tcPr>
          <w:p w14:paraId="5334B4E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r w:rsidRPr="008E6793">
              <w:rPr>
                <w:rFonts w:eastAsia="標楷體"/>
                <w:kern w:val="0"/>
                <w:sz w:val="20"/>
                <w:szCs w:val="20"/>
              </w:rPr>
              <w:t>呋喃甲醇</w:t>
            </w:r>
          </w:p>
        </w:tc>
      </w:tr>
      <w:tr w:rsidR="008E6793" w:rsidRPr="008E6793" w14:paraId="7AD2D54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E8E3FF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Germanium tetrahydride</w:t>
            </w:r>
          </w:p>
        </w:tc>
        <w:tc>
          <w:tcPr>
            <w:tcW w:w="2307" w:type="pct"/>
            <w:tcBorders>
              <w:top w:val="nil"/>
              <w:left w:val="nil"/>
              <w:bottom w:val="single" w:sz="4" w:space="0" w:color="auto"/>
              <w:right w:val="single" w:sz="4" w:space="0" w:color="auto"/>
            </w:tcBorders>
            <w:noWrap/>
            <w:vAlign w:val="center"/>
          </w:tcPr>
          <w:p w14:paraId="323A1F6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四氫化鍺</w:t>
            </w:r>
          </w:p>
        </w:tc>
      </w:tr>
      <w:tr w:rsidR="008E6793" w:rsidRPr="008E6793" w14:paraId="3E5379B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54D0D7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Glutaraldehyde</w:t>
            </w:r>
          </w:p>
        </w:tc>
        <w:tc>
          <w:tcPr>
            <w:tcW w:w="2307" w:type="pct"/>
            <w:tcBorders>
              <w:top w:val="nil"/>
              <w:left w:val="nil"/>
              <w:bottom w:val="single" w:sz="4" w:space="0" w:color="auto"/>
              <w:right w:val="single" w:sz="4" w:space="0" w:color="auto"/>
            </w:tcBorders>
            <w:noWrap/>
            <w:vAlign w:val="center"/>
          </w:tcPr>
          <w:p w14:paraId="780A4DB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戊二醛</w:t>
            </w:r>
          </w:p>
        </w:tc>
      </w:tr>
      <w:tr w:rsidR="008E6793" w:rsidRPr="008E6793" w14:paraId="4B57354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371F3A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Glyphosate (n-(</w:t>
            </w:r>
            <w:proofErr w:type="spellStart"/>
            <w:r w:rsidRPr="008E6793">
              <w:rPr>
                <w:rFonts w:eastAsia="標楷體"/>
                <w:kern w:val="0"/>
                <w:sz w:val="20"/>
                <w:szCs w:val="20"/>
              </w:rPr>
              <w:t>phosphonomethyl</w:t>
            </w:r>
            <w:proofErr w:type="spellEnd"/>
            <w:r w:rsidRPr="008E6793">
              <w:rPr>
                <w:rFonts w:eastAsia="標楷體"/>
                <w:kern w:val="0"/>
                <w:sz w:val="20"/>
                <w:szCs w:val="20"/>
              </w:rPr>
              <w:t>) glycine)</w:t>
            </w:r>
          </w:p>
        </w:tc>
        <w:tc>
          <w:tcPr>
            <w:tcW w:w="2307" w:type="pct"/>
            <w:tcBorders>
              <w:top w:val="nil"/>
              <w:left w:val="nil"/>
              <w:bottom w:val="single" w:sz="4" w:space="0" w:color="auto"/>
              <w:right w:val="single" w:sz="4" w:space="0" w:color="auto"/>
            </w:tcBorders>
            <w:noWrap/>
            <w:vAlign w:val="center"/>
          </w:tcPr>
          <w:p w14:paraId="659CCC5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嘉磷塞</w:t>
            </w:r>
            <w:proofErr w:type="gramEnd"/>
          </w:p>
        </w:tc>
      </w:tr>
      <w:tr w:rsidR="008E6793" w:rsidRPr="008E6793" w14:paraId="2F2705D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BA4270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Hafnium</w:t>
            </w:r>
          </w:p>
        </w:tc>
        <w:tc>
          <w:tcPr>
            <w:tcW w:w="2307" w:type="pct"/>
            <w:tcBorders>
              <w:top w:val="nil"/>
              <w:left w:val="nil"/>
              <w:bottom w:val="single" w:sz="4" w:space="0" w:color="auto"/>
              <w:right w:val="single" w:sz="4" w:space="0" w:color="auto"/>
            </w:tcBorders>
            <w:noWrap/>
            <w:vAlign w:val="center"/>
          </w:tcPr>
          <w:p w14:paraId="13794A6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鉿</w:t>
            </w:r>
            <w:proofErr w:type="gramEnd"/>
          </w:p>
        </w:tc>
      </w:tr>
      <w:tr w:rsidR="008E6793" w:rsidRPr="008E6793" w14:paraId="6FCCC9D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717CF1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n-Heptane</w:t>
            </w:r>
          </w:p>
        </w:tc>
        <w:tc>
          <w:tcPr>
            <w:tcW w:w="2307" w:type="pct"/>
            <w:tcBorders>
              <w:top w:val="nil"/>
              <w:left w:val="nil"/>
              <w:bottom w:val="single" w:sz="4" w:space="0" w:color="auto"/>
              <w:right w:val="single" w:sz="4" w:space="0" w:color="auto"/>
            </w:tcBorders>
            <w:noWrap/>
            <w:vAlign w:val="center"/>
          </w:tcPr>
          <w:p w14:paraId="377071DC"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正庚烷</w:t>
            </w:r>
            <w:proofErr w:type="gramEnd"/>
          </w:p>
        </w:tc>
      </w:tr>
      <w:tr w:rsidR="008E6793" w:rsidRPr="008E6793" w14:paraId="39C664B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E68B499"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Hexachloro</w:t>
            </w:r>
            <w:proofErr w:type="spellEnd"/>
            <w:r w:rsidRPr="008E6793">
              <w:rPr>
                <w:rFonts w:eastAsia="標楷體"/>
                <w:kern w:val="0"/>
                <w:sz w:val="20"/>
                <w:szCs w:val="20"/>
              </w:rPr>
              <w:t xml:space="preserve"> butadiene</w:t>
            </w:r>
          </w:p>
        </w:tc>
        <w:tc>
          <w:tcPr>
            <w:tcW w:w="2307" w:type="pct"/>
            <w:tcBorders>
              <w:top w:val="nil"/>
              <w:left w:val="nil"/>
              <w:bottom w:val="single" w:sz="4" w:space="0" w:color="auto"/>
              <w:right w:val="single" w:sz="4" w:space="0" w:color="auto"/>
            </w:tcBorders>
            <w:noWrap/>
            <w:vAlign w:val="center"/>
          </w:tcPr>
          <w:p w14:paraId="31E5038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六氯丁二烯</w:t>
            </w:r>
          </w:p>
        </w:tc>
      </w:tr>
      <w:tr w:rsidR="008E6793" w:rsidRPr="008E6793" w14:paraId="0E25A59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B1252D7"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Hexachloro</w:t>
            </w:r>
            <w:proofErr w:type="spellEnd"/>
            <w:r w:rsidRPr="008E6793">
              <w:rPr>
                <w:rFonts w:eastAsia="標楷體"/>
                <w:kern w:val="0"/>
                <w:sz w:val="20"/>
                <w:szCs w:val="20"/>
              </w:rPr>
              <w:t xml:space="preserve"> cyclopentadiene</w:t>
            </w:r>
          </w:p>
        </w:tc>
        <w:tc>
          <w:tcPr>
            <w:tcW w:w="2307" w:type="pct"/>
            <w:tcBorders>
              <w:top w:val="nil"/>
              <w:left w:val="nil"/>
              <w:bottom w:val="single" w:sz="4" w:space="0" w:color="auto"/>
              <w:right w:val="single" w:sz="4" w:space="0" w:color="auto"/>
            </w:tcBorders>
            <w:noWrap/>
            <w:vAlign w:val="center"/>
          </w:tcPr>
          <w:p w14:paraId="5900C8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w:t>
            </w:r>
            <w:proofErr w:type="gramStart"/>
            <w:r w:rsidRPr="008E6793">
              <w:rPr>
                <w:rFonts w:eastAsia="標楷體"/>
                <w:kern w:val="0"/>
                <w:sz w:val="20"/>
                <w:szCs w:val="20"/>
              </w:rPr>
              <w:t>氯環戊</w:t>
            </w:r>
            <w:proofErr w:type="gramEnd"/>
            <w:r w:rsidRPr="008E6793">
              <w:rPr>
                <w:rFonts w:eastAsia="標楷體"/>
                <w:kern w:val="0"/>
                <w:sz w:val="20"/>
                <w:szCs w:val="20"/>
              </w:rPr>
              <w:t>二烯</w:t>
            </w:r>
          </w:p>
        </w:tc>
      </w:tr>
      <w:tr w:rsidR="008E6793" w:rsidRPr="008E6793" w14:paraId="2F8FB62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54D6DC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Hexafluoro acetone</w:t>
            </w:r>
          </w:p>
        </w:tc>
        <w:tc>
          <w:tcPr>
            <w:tcW w:w="2307" w:type="pct"/>
            <w:tcBorders>
              <w:top w:val="nil"/>
              <w:left w:val="nil"/>
              <w:bottom w:val="single" w:sz="4" w:space="0" w:color="auto"/>
              <w:right w:val="single" w:sz="4" w:space="0" w:color="auto"/>
            </w:tcBorders>
            <w:noWrap/>
            <w:vAlign w:val="center"/>
          </w:tcPr>
          <w:p w14:paraId="1678B3A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六氟丙酮</w:t>
            </w:r>
          </w:p>
        </w:tc>
      </w:tr>
      <w:tr w:rsidR="008E6793" w:rsidRPr="008E6793" w14:paraId="6144A6D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74CA6E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Hexamethylene diisocyanate (HDI)</w:t>
            </w:r>
          </w:p>
        </w:tc>
        <w:tc>
          <w:tcPr>
            <w:tcW w:w="2307" w:type="pct"/>
            <w:tcBorders>
              <w:top w:val="nil"/>
              <w:left w:val="nil"/>
              <w:bottom w:val="single" w:sz="4" w:space="0" w:color="auto"/>
              <w:right w:val="single" w:sz="4" w:space="0" w:color="auto"/>
            </w:tcBorders>
            <w:noWrap/>
            <w:vAlign w:val="center"/>
          </w:tcPr>
          <w:p w14:paraId="12ABBB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二異氰酸環己烷</w:t>
            </w:r>
          </w:p>
        </w:tc>
      </w:tr>
      <w:tr w:rsidR="008E6793" w:rsidRPr="008E6793" w14:paraId="384E8E8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1C2612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Hexane</w:t>
            </w:r>
          </w:p>
        </w:tc>
        <w:tc>
          <w:tcPr>
            <w:tcW w:w="2307" w:type="pct"/>
            <w:tcBorders>
              <w:top w:val="nil"/>
              <w:left w:val="nil"/>
              <w:bottom w:val="single" w:sz="4" w:space="0" w:color="auto"/>
              <w:right w:val="single" w:sz="4" w:space="0" w:color="auto"/>
            </w:tcBorders>
            <w:noWrap/>
            <w:vAlign w:val="center"/>
          </w:tcPr>
          <w:p w14:paraId="3916BC9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己烷</w:t>
            </w:r>
          </w:p>
        </w:tc>
      </w:tr>
      <w:tr w:rsidR="008E6793" w:rsidRPr="008E6793" w14:paraId="2BAAB9D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8BEB36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n-Hexane</w:t>
            </w:r>
          </w:p>
        </w:tc>
        <w:tc>
          <w:tcPr>
            <w:tcW w:w="2307" w:type="pct"/>
            <w:tcBorders>
              <w:top w:val="nil"/>
              <w:left w:val="nil"/>
              <w:bottom w:val="single" w:sz="4" w:space="0" w:color="auto"/>
              <w:right w:val="single" w:sz="4" w:space="0" w:color="auto"/>
            </w:tcBorders>
            <w:noWrap/>
            <w:vAlign w:val="center"/>
          </w:tcPr>
          <w:p w14:paraId="06F6230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正己烷</w:t>
            </w:r>
          </w:p>
        </w:tc>
      </w:tr>
      <w:tr w:rsidR="008E6793" w:rsidRPr="008E6793" w14:paraId="3083EB9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FA8D921"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Hexylene</w:t>
            </w:r>
            <w:proofErr w:type="spellEnd"/>
            <w:r w:rsidRPr="008E6793">
              <w:rPr>
                <w:rFonts w:eastAsia="標楷體"/>
                <w:kern w:val="0"/>
                <w:sz w:val="20"/>
                <w:szCs w:val="20"/>
              </w:rPr>
              <w:t xml:space="preserve"> glycol</w:t>
            </w:r>
          </w:p>
        </w:tc>
        <w:tc>
          <w:tcPr>
            <w:tcW w:w="2307" w:type="pct"/>
            <w:tcBorders>
              <w:top w:val="nil"/>
              <w:left w:val="nil"/>
              <w:bottom w:val="single" w:sz="4" w:space="0" w:color="auto"/>
              <w:right w:val="single" w:sz="4" w:space="0" w:color="auto"/>
            </w:tcBorders>
            <w:noWrap/>
            <w:vAlign w:val="center"/>
          </w:tcPr>
          <w:p w14:paraId="1B9EA74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r w:rsidRPr="008E6793">
              <w:rPr>
                <w:rFonts w:eastAsia="標楷體"/>
                <w:kern w:val="0"/>
                <w:sz w:val="20"/>
                <w:szCs w:val="20"/>
              </w:rPr>
              <w:t>甲基</w:t>
            </w:r>
            <w:r w:rsidRPr="008E6793">
              <w:rPr>
                <w:rFonts w:eastAsia="標楷體"/>
                <w:kern w:val="0"/>
                <w:sz w:val="20"/>
                <w:szCs w:val="20"/>
              </w:rPr>
              <w:t>-2,4</w:t>
            </w:r>
            <w:proofErr w:type="gramStart"/>
            <w:r w:rsidRPr="008E6793">
              <w:rPr>
                <w:rFonts w:eastAsia="標楷體"/>
                <w:kern w:val="0"/>
                <w:sz w:val="20"/>
                <w:szCs w:val="20"/>
              </w:rPr>
              <w:t>-</w:t>
            </w:r>
            <w:r w:rsidRPr="008E6793">
              <w:rPr>
                <w:rFonts w:eastAsia="標楷體"/>
                <w:kern w:val="0"/>
                <w:sz w:val="20"/>
                <w:szCs w:val="20"/>
              </w:rPr>
              <w:t>戊</w:t>
            </w:r>
            <w:proofErr w:type="gramEnd"/>
            <w:r w:rsidRPr="008E6793">
              <w:rPr>
                <w:rFonts w:eastAsia="標楷體"/>
                <w:kern w:val="0"/>
                <w:sz w:val="20"/>
                <w:szCs w:val="20"/>
              </w:rPr>
              <w:t>二醇</w:t>
            </w:r>
          </w:p>
        </w:tc>
      </w:tr>
      <w:tr w:rsidR="008E6793" w:rsidRPr="008E6793" w14:paraId="1E13418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FF0E9E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Hydrocyanic acid</w:t>
            </w:r>
          </w:p>
        </w:tc>
        <w:tc>
          <w:tcPr>
            <w:tcW w:w="2307" w:type="pct"/>
            <w:tcBorders>
              <w:top w:val="nil"/>
              <w:left w:val="nil"/>
              <w:bottom w:val="single" w:sz="4" w:space="0" w:color="auto"/>
              <w:right w:val="single" w:sz="4" w:space="0" w:color="auto"/>
            </w:tcBorders>
            <w:noWrap/>
            <w:vAlign w:val="center"/>
          </w:tcPr>
          <w:p w14:paraId="684AF12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氫氰酸</w:t>
            </w:r>
          </w:p>
        </w:tc>
      </w:tr>
      <w:tr w:rsidR="008E6793" w:rsidRPr="008E6793" w14:paraId="26D8E22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3C5033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Hydrogen</w:t>
            </w:r>
          </w:p>
        </w:tc>
        <w:tc>
          <w:tcPr>
            <w:tcW w:w="2307" w:type="pct"/>
            <w:tcBorders>
              <w:top w:val="nil"/>
              <w:left w:val="nil"/>
              <w:bottom w:val="single" w:sz="4" w:space="0" w:color="auto"/>
              <w:right w:val="single" w:sz="4" w:space="0" w:color="auto"/>
            </w:tcBorders>
            <w:noWrap/>
            <w:vAlign w:val="center"/>
          </w:tcPr>
          <w:p w14:paraId="18198A3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w:t>
            </w:r>
          </w:p>
        </w:tc>
      </w:tr>
      <w:tr w:rsidR="008E6793" w:rsidRPr="008E6793" w14:paraId="787C645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969FC5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Hydrogen bromide</w:t>
            </w:r>
          </w:p>
        </w:tc>
        <w:tc>
          <w:tcPr>
            <w:tcW w:w="2307" w:type="pct"/>
            <w:tcBorders>
              <w:top w:val="nil"/>
              <w:left w:val="nil"/>
              <w:bottom w:val="single" w:sz="4" w:space="0" w:color="auto"/>
              <w:right w:val="single" w:sz="4" w:space="0" w:color="auto"/>
            </w:tcBorders>
            <w:noWrap/>
            <w:vAlign w:val="center"/>
          </w:tcPr>
          <w:p w14:paraId="22036D1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溴化氫</w:t>
            </w:r>
          </w:p>
        </w:tc>
      </w:tr>
      <w:tr w:rsidR="008E6793" w:rsidRPr="008E6793" w14:paraId="5B2DA88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7215F4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Hydrogen chloride</w:t>
            </w:r>
          </w:p>
        </w:tc>
        <w:tc>
          <w:tcPr>
            <w:tcW w:w="2307" w:type="pct"/>
            <w:tcBorders>
              <w:top w:val="nil"/>
              <w:left w:val="nil"/>
              <w:bottom w:val="single" w:sz="4" w:space="0" w:color="auto"/>
              <w:right w:val="single" w:sz="4" w:space="0" w:color="auto"/>
            </w:tcBorders>
            <w:noWrap/>
            <w:vAlign w:val="center"/>
          </w:tcPr>
          <w:p w14:paraId="3650F75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氯化氫</w:t>
            </w:r>
          </w:p>
        </w:tc>
      </w:tr>
      <w:tr w:rsidR="008E6793" w:rsidRPr="008E6793" w14:paraId="6F0EAF3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1A85B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Hydrogen fluoride</w:t>
            </w:r>
          </w:p>
        </w:tc>
        <w:tc>
          <w:tcPr>
            <w:tcW w:w="2307" w:type="pct"/>
            <w:tcBorders>
              <w:top w:val="nil"/>
              <w:left w:val="nil"/>
              <w:bottom w:val="single" w:sz="4" w:space="0" w:color="auto"/>
              <w:right w:val="single" w:sz="4" w:space="0" w:color="auto"/>
            </w:tcBorders>
            <w:noWrap/>
            <w:vAlign w:val="center"/>
          </w:tcPr>
          <w:p w14:paraId="32CFF59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氟化氫</w:t>
            </w:r>
          </w:p>
        </w:tc>
      </w:tr>
      <w:tr w:rsidR="008E6793" w:rsidRPr="008E6793" w14:paraId="5469646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164261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Hydrogen peroxide</w:t>
            </w:r>
          </w:p>
        </w:tc>
        <w:tc>
          <w:tcPr>
            <w:tcW w:w="2307" w:type="pct"/>
            <w:tcBorders>
              <w:top w:val="nil"/>
              <w:left w:val="nil"/>
              <w:bottom w:val="single" w:sz="4" w:space="0" w:color="auto"/>
              <w:right w:val="single" w:sz="4" w:space="0" w:color="auto"/>
            </w:tcBorders>
            <w:noWrap/>
            <w:vAlign w:val="center"/>
          </w:tcPr>
          <w:p w14:paraId="1A15E11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過氧化氫</w:t>
            </w:r>
          </w:p>
        </w:tc>
      </w:tr>
      <w:tr w:rsidR="008E6793" w:rsidRPr="008E6793" w14:paraId="2568C05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A3CD77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Hydrogen selenide</w:t>
            </w:r>
          </w:p>
        </w:tc>
        <w:tc>
          <w:tcPr>
            <w:tcW w:w="2307" w:type="pct"/>
            <w:tcBorders>
              <w:top w:val="nil"/>
              <w:left w:val="nil"/>
              <w:bottom w:val="single" w:sz="4" w:space="0" w:color="auto"/>
              <w:right w:val="single" w:sz="4" w:space="0" w:color="auto"/>
            </w:tcBorders>
            <w:noWrap/>
            <w:vAlign w:val="center"/>
          </w:tcPr>
          <w:p w14:paraId="3B22141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硒化氫</w:t>
            </w:r>
          </w:p>
        </w:tc>
      </w:tr>
      <w:tr w:rsidR="008E6793" w:rsidRPr="008E6793" w14:paraId="7E2D0A1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EA7C69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Hydrogen sulfide</w:t>
            </w:r>
          </w:p>
        </w:tc>
        <w:tc>
          <w:tcPr>
            <w:tcW w:w="2307" w:type="pct"/>
            <w:tcBorders>
              <w:top w:val="nil"/>
              <w:left w:val="nil"/>
              <w:bottom w:val="single" w:sz="4" w:space="0" w:color="auto"/>
              <w:right w:val="single" w:sz="4" w:space="0" w:color="auto"/>
            </w:tcBorders>
            <w:noWrap/>
            <w:vAlign w:val="center"/>
          </w:tcPr>
          <w:p w14:paraId="457A416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硫化氫</w:t>
            </w:r>
          </w:p>
        </w:tc>
      </w:tr>
      <w:tr w:rsidR="008E6793" w:rsidRPr="008E6793" w14:paraId="276D708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0E96BE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Hydroquinone</w:t>
            </w:r>
          </w:p>
        </w:tc>
        <w:tc>
          <w:tcPr>
            <w:tcW w:w="2307" w:type="pct"/>
            <w:tcBorders>
              <w:top w:val="nil"/>
              <w:left w:val="nil"/>
              <w:bottom w:val="single" w:sz="4" w:space="0" w:color="auto"/>
              <w:right w:val="single" w:sz="4" w:space="0" w:color="auto"/>
            </w:tcBorders>
            <w:noWrap/>
            <w:vAlign w:val="center"/>
          </w:tcPr>
          <w:p w14:paraId="35DE2CE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氫醌</w:t>
            </w:r>
            <w:r w:rsidRPr="008E6793">
              <w:rPr>
                <w:rFonts w:eastAsia="標楷體"/>
                <w:kern w:val="0"/>
                <w:sz w:val="20"/>
                <w:szCs w:val="20"/>
              </w:rPr>
              <w:t xml:space="preserve"> (</w:t>
            </w:r>
            <w:r w:rsidRPr="008E6793">
              <w:rPr>
                <w:rFonts w:eastAsia="標楷體"/>
                <w:kern w:val="0"/>
                <w:sz w:val="20"/>
                <w:szCs w:val="20"/>
              </w:rPr>
              <w:t>苯二酚</w:t>
            </w:r>
            <w:r w:rsidRPr="008E6793">
              <w:rPr>
                <w:rFonts w:eastAsia="標楷體"/>
                <w:kern w:val="0"/>
                <w:sz w:val="20"/>
                <w:szCs w:val="20"/>
              </w:rPr>
              <w:t>)</w:t>
            </w:r>
          </w:p>
        </w:tc>
      </w:tr>
      <w:tr w:rsidR="008E6793" w:rsidRPr="008E6793" w14:paraId="10D495A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C8310B6"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Indeno</w:t>
            </w:r>
            <w:proofErr w:type="spellEnd"/>
            <w:r w:rsidRPr="008E6793">
              <w:rPr>
                <w:rFonts w:eastAsia="標楷體"/>
                <w:kern w:val="0"/>
                <w:sz w:val="20"/>
                <w:szCs w:val="20"/>
              </w:rPr>
              <w:t>(1,2,3-cd) pyrene</w:t>
            </w:r>
          </w:p>
        </w:tc>
        <w:tc>
          <w:tcPr>
            <w:tcW w:w="2307" w:type="pct"/>
            <w:tcBorders>
              <w:top w:val="nil"/>
              <w:left w:val="nil"/>
              <w:bottom w:val="single" w:sz="4" w:space="0" w:color="auto"/>
              <w:right w:val="single" w:sz="4" w:space="0" w:color="auto"/>
            </w:tcBorders>
            <w:noWrap/>
            <w:vAlign w:val="center"/>
          </w:tcPr>
          <w:p w14:paraId="3B24E0E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茚酮</w:t>
            </w:r>
            <w:r w:rsidRPr="008E6793">
              <w:rPr>
                <w:rFonts w:eastAsia="標楷體"/>
                <w:kern w:val="0"/>
                <w:sz w:val="20"/>
                <w:szCs w:val="20"/>
              </w:rPr>
              <w:t>(1,2,3-cd)</w:t>
            </w:r>
            <w:r w:rsidRPr="008E6793">
              <w:rPr>
                <w:rFonts w:eastAsia="標楷體"/>
                <w:kern w:val="0"/>
                <w:sz w:val="20"/>
                <w:szCs w:val="20"/>
              </w:rPr>
              <w:t>芘</w:t>
            </w:r>
          </w:p>
        </w:tc>
      </w:tr>
      <w:tr w:rsidR="008E6793" w:rsidRPr="008E6793" w14:paraId="02DEAF8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67EB13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Indium</w:t>
            </w:r>
          </w:p>
        </w:tc>
        <w:tc>
          <w:tcPr>
            <w:tcW w:w="2307" w:type="pct"/>
            <w:tcBorders>
              <w:top w:val="nil"/>
              <w:left w:val="nil"/>
              <w:bottom w:val="single" w:sz="4" w:space="0" w:color="auto"/>
              <w:right w:val="single" w:sz="4" w:space="0" w:color="auto"/>
            </w:tcBorders>
            <w:noWrap/>
            <w:vAlign w:val="center"/>
          </w:tcPr>
          <w:p w14:paraId="05615A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銦</w:t>
            </w:r>
          </w:p>
        </w:tc>
      </w:tr>
      <w:tr w:rsidR="008E6793" w:rsidRPr="008E6793" w14:paraId="6235C8F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4017EA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Iodine</w:t>
            </w:r>
          </w:p>
        </w:tc>
        <w:tc>
          <w:tcPr>
            <w:tcW w:w="2307" w:type="pct"/>
            <w:tcBorders>
              <w:top w:val="nil"/>
              <w:left w:val="nil"/>
              <w:bottom w:val="single" w:sz="4" w:space="0" w:color="auto"/>
              <w:right w:val="single" w:sz="4" w:space="0" w:color="auto"/>
            </w:tcBorders>
            <w:noWrap/>
            <w:vAlign w:val="center"/>
          </w:tcPr>
          <w:p w14:paraId="3863A82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碘</w:t>
            </w:r>
          </w:p>
        </w:tc>
      </w:tr>
      <w:tr w:rsidR="008E6793" w:rsidRPr="008E6793" w14:paraId="783A915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46B707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Iron oxide</w:t>
            </w:r>
          </w:p>
        </w:tc>
        <w:tc>
          <w:tcPr>
            <w:tcW w:w="2307" w:type="pct"/>
            <w:tcBorders>
              <w:top w:val="nil"/>
              <w:left w:val="nil"/>
              <w:bottom w:val="single" w:sz="4" w:space="0" w:color="auto"/>
              <w:right w:val="single" w:sz="4" w:space="0" w:color="auto"/>
            </w:tcBorders>
            <w:noWrap/>
            <w:vAlign w:val="center"/>
          </w:tcPr>
          <w:p w14:paraId="68C5682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氧化鐵</w:t>
            </w:r>
          </w:p>
        </w:tc>
      </w:tr>
      <w:tr w:rsidR="008E6793" w:rsidRPr="008E6793" w14:paraId="4599E15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9E68E4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Iron </w:t>
            </w:r>
            <w:proofErr w:type="spellStart"/>
            <w:r w:rsidRPr="008E6793">
              <w:rPr>
                <w:rFonts w:eastAsia="標楷體"/>
                <w:kern w:val="0"/>
                <w:sz w:val="20"/>
                <w:szCs w:val="20"/>
              </w:rPr>
              <w:t>penta</w:t>
            </w:r>
            <w:proofErr w:type="spellEnd"/>
            <w:r w:rsidRPr="008E6793">
              <w:rPr>
                <w:rFonts w:eastAsia="標楷體"/>
                <w:kern w:val="0"/>
                <w:sz w:val="20"/>
                <w:szCs w:val="20"/>
              </w:rPr>
              <w:t xml:space="preserve"> carbonyl</w:t>
            </w:r>
          </w:p>
        </w:tc>
        <w:tc>
          <w:tcPr>
            <w:tcW w:w="2307" w:type="pct"/>
            <w:tcBorders>
              <w:top w:val="nil"/>
              <w:left w:val="nil"/>
              <w:bottom w:val="single" w:sz="4" w:space="0" w:color="auto"/>
              <w:right w:val="single" w:sz="4" w:space="0" w:color="auto"/>
            </w:tcBorders>
            <w:noWrap/>
            <w:vAlign w:val="center"/>
          </w:tcPr>
          <w:p w14:paraId="1CECDAF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w:t>
            </w:r>
            <w:proofErr w:type="gramStart"/>
            <w:r w:rsidRPr="008E6793">
              <w:rPr>
                <w:rFonts w:eastAsia="標楷體"/>
                <w:kern w:val="0"/>
                <w:sz w:val="20"/>
                <w:szCs w:val="20"/>
              </w:rPr>
              <w:t>羰</w:t>
            </w:r>
            <w:proofErr w:type="gramEnd"/>
            <w:r w:rsidRPr="008E6793">
              <w:rPr>
                <w:rFonts w:eastAsia="標楷體"/>
                <w:kern w:val="0"/>
                <w:sz w:val="20"/>
                <w:szCs w:val="20"/>
              </w:rPr>
              <w:t>鐵</w:t>
            </w:r>
          </w:p>
        </w:tc>
      </w:tr>
      <w:tr w:rsidR="008E6793" w:rsidRPr="008E6793" w14:paraId="0657D13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B67BB9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Isoamyl acetate</w:t>
            </w:r>
          </w:p>
        </w:tc>
        <w:tc>
          <w:tcPr>
            <w:tcW w:w="2307" w:type="pct"/>
            <w:tcBorders>
              <w:top w:val="nil"/>
              <w:left w:val="nil"/>
              <w:bottom w:val="single" w:sz="4" w:space="0" w:color="auto"/>
              <w:right w:val="single" w:sz="4" w:space="0" w:color="auto"/>
            </w:tcBorders>
            <w:noWrap/>
            <w:vAlign w:val="center"/>
          </w:tcPr>
          <w:p w14:paraId="1594BE5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w:t>
            </w:r>
            <w:proofErr w:type="gramStart"/>
            <w:r w:rsidRPr="008E6793">
              <w:rPr>
                <w:rFonts w:eastAsia="標楷體"/>
                <w:kern w:val="0"/>
                <w:sz w:val="20"/>
                <w:szCs w:val="20"/>
              </w:rPr>
              <w:t>異戊酯</w:t>
            </w:r>
            <w:proofErr w:type="gramEnd"/>
          </w:p>
        </w:tc>
      </w:tr>
      <w:tr w:rsidR="008E6793" w:rsidRPr="008E6793" w14:paraId="763BDE2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2015C1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Isoamyl alcohol</w:t>
            </w:r>
          </w:p>
        </w:tc>
        <w:tc>
          <w:tcPr>
            <w:tcW w:w="2307" w:type="pct"/>
            <w:tcBorders>
              <w:top w:val="nil"/>
              <w:left w:val="nil"/>
              <w:bottom w:val="single" w:sz="4" w:space="0" w:color="auto"/>
              <w:right w:val="single" w:sz="4" w:space="0" w:color="auto"/>
            </w:tcBorders>
            <w:noWrap/>
            <w:vAlign w:val="center"/>
          </w:tcPr>
          <w:p w14:paraId="39366134"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異戊醇</w:t>
            </w:r>
            <w:proofErr w:type="gramEnd"/>
          </w:p>
        </w:tc>
      </w:tr>
      <w:tr w:rsidR="008E6793" w:rsidRPr="008E6793" w14:paraId="208A725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1C59AC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Isobutyl acetate</w:t>
            </w:r>
          </w:p>
        </w:tc>
        <w:tc>
          <w:tcPr>
            <w:tcW w:w="2307" w:type="pct"/>
            <w:tcBorders>
              <w:top w:val="nil"/>
              <w:left w:val="nil"/>
              <w:bottom w:val="single" w:sz="4" w:space="0" w:color="auto"/>
              <w:right w:val="single" w:sz="4" w:space="0" w:color="auto"/>
            </w:tcBorders>
            <w:noWrap/>
            <w:vAlign w:val="center"/>
          </w:tcPr>
          <w:p w14:paraId="44D0FD1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w:t>
            </w:r>
            <w:proofErr w:type="gramStart"/>
            <w:r w:rsidRPr="008E6793">
              <w:rPr>
                <w:rFonts w:eastAsia="標楷體"/>
                <w:kern w:val="0"/>
                <w:sz w:val="20"/>
                <w:szCs w:val="20"/>
              </w:rPr>
              <w:t>異丁酯</w:t>
            </w:r>
            <w:proofErr w:type="gramEnd"/>
          </w:p>
        </w:tc>
      </w:tr>
      <w:tr w:rsidR="008E6793" w:rsidRPr="008E6793" w14:paraId="25E4FB1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A51274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Isobutyl alcohol</w:t>
            </w:r>
          </w:p>
        </w:tc>
        <w:tc>
          <w:tcPr>
            <w:tcW w:w="2307" w:type="pct"/>
            <w:tcBorders>
              <w:top w:val="nil"/>
              <w:left w:val="nil"/>
              <w:bottom w:val="single" w:sz="4" w:space="0" w:color="auto"/>
              <w:right w:val="single" w:sz="4" w:space="0" w:color="auto"/>
            </w:tcBorders>
            <w:noWrap/>
            <w:vAlign w:val="center"/>
          </w:tcPr>
          <w:p w14:paraId="165DC1E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異丁醇</w:t>
            </w:r>
            <w:proofErr w:type="gramEnd"/>
          </w:p>
        </w:tc>
      </w:tr>
      <w:tr w:rsidR="008E6793" w:rsidRPr="008E6793" w14:paraId="74F5A85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C82377D"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Isooctyl</w:t>
            </w:r>
            <w:proofErr w:type="spellEnd"/>
            <w:r w:rsidRPr="008E6793">
              <w:rPr>
                <w:rFonts w:eastAsia="標楷體"/>
                <w:kern w:val="0"/>
                <w:sz w:val="20"/>
                <w:szCs w:val="20"/>
              </w:rPr>
              <w:t xml:space="preserve"> alcohol</w:t>
            </w:r>
          </w:p>
        </w:tc>
        <w:tc>
          <w:tcPr>
            <w:tcW w:w="2307" w:type="pct"/>
            <w:tcBorders>
              <w:top w:val="nil"/>
              <w:left w:val="nil"/>
              <w:bottom w:val="single" w:sz="4" w:space="0" w:color="auto"/>
              <w:right w:val="single" w:sz="4" w:space="0" w:color="auto"/>
            </w:tcBorders>
            <w:noWrap/>
            <w:vAlign w:val="center"/>
          </w:tcPr>
          <w:p w14:paraId="0A9799D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異辛醇</w:t>
            </w:r>
            <w:proofErr w:type="gramEnd"/>
          </w:p>
        </w:tc>
      </w:tr>
      <w:tr w:rsidR="008E6793" w:rsidRPr="008E6793" w14:paraId="3989620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490122"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Isophorone</w:t>
            </w:r>
            <w:proofErr w:type="spellEnd"/>
          </w:p>
        </w:tc>
        <w:tc>
          <w:tcPr>
            <w:tcW w:w="2307" w:type="pct"/>
            <w:tcBorders>
              <w:top w:val="nil"/>
              <w:left w:val="nil"/>
              <w:bottom w:val="single" w:sz="4" w:space="0" w:color="auto"/>
              <w:right w:val="single" w:sz="4" w:space="0" w:color="auto"/>
            </w:tcBorders>
            <w:noWrap/>
            <w:vAlign w:val="center"/>
          </w:tcPr>
          <w:p w14:paraId="7EBD26E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異佛爾酮</w:t>
            </w:r>
            <w:proofErr w:type="gramEnd"/>
          </w:p>
        </w:tc>
      </w:tr>
      <w:tr w:rsidR="008E6793" w:rsidRPr="008E6793" w14:paraId="6C5A102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6835E2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Isophorone</w:t>
            </w:r>
            <w:proofErr w:type="spellEnd"/>
            <w:r w:rsidRPr="008E6793">
              <w:rPr>
                <w:rFonts w:eastAsia="標楷體"/>
                <w:kern w:val="0"/>
                <w:sz w:val="20"/>
                <w:szCs w:val="20"/>
              </w:rPr>
              <w:t xml:space="preserve"> diisocyanate (IPDI)</w:t>
            </w:r>
          </w:p>
        </w:tc>
        <w:tc>
          <w:tcPr>
            <w:tcW w:w="2307" w:type="pct"/>
            <w:tcBorders>
              <w:top w:val="nil"/>
              <w:left w:val="nil"/>
              <w:bottom w:val="single" w:sz="4" w:space="0" w:color="auto"/>
              <w:right w:val="single" w:sz="4" w:space="0" w:color="auto"/>
            </w:tcBorders>
            <w:noWrap/>
            <w:vAlign w:val="center"/>
          </w:tcPr>
          <w:p w14:paraId="58C0827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二異氰酸</w:t>
            </w:r>
            <w:proofErr w:type="gramStart"/>
            <w:r w:rsidRPr="008E6793">
              <w:rPr>
                <w:rFonts w:eastAsia="標楷體"/>
                <w:kern w:val="0"/>
                <w:sz w:val="20"/>
                <w:szCs w:val="20"/>
              </w:rPr>
              <w:t>異佛爾酮</w:t>
            </w:r>
            <w:proofErr w:type="gramEnd"/>
          </w:p>
        </w:tc>
      </w:tr>
      <w:tr w:rsidR="008E6793" w:rsidRPr="008E6793" w14:paraId="5D7662C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62BA5B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2-Isopropoxy ethanol</w:t>
            </w:r>
          </w:p>
        </w:tc>
        <w:tc>
          <w:tcPr>
            <w:tcW w:w="2307" w:type="pct"/>
            <w:tcBorders>
              <w:top w:val="nil"/>
              <w:left w:val="nil"/>
              <w:bottom w:val="single" w:sz="4" w:space="0" w:color="auto"/>
              <w:right w:val="single" w:sz="4" w:space="0" w:color="auto"/>
            </w:tcBorders>
            <w:noWrap/>
            <w:vAlign w:val="center"/>
          </w:tcPr>
          <w:p w14:paraId="6380C0E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proofErr w:type="gramStart"/>
            <w:r w:rsidRPr="008E6793">
              <w:rPr>
                <w:rFonts w:eastAsia="標楷體"/>
                <w:kern w:val="0"/>
                <w:sz w:val="20"/>
                <w:szCs w:val="20"/>
              </w:rPr>
              <w:t>異丙氧</w:t>
            </w:r>
            <w:proofErr w:type="gramEnd"/>
            <w:r w:rsidRPr="008E6793">
              <w:rPr>
                <w:rFonts w:eastAsia="標楷體"/>
                <w:kern w:val="0"/>
                <w:sz w:val="20"/>
                <w:szCs w:val="20"/>
              </w:rPr>
              <w:t>基乙醇</w:t>
            </w:r>
          </w:p>
        </w:tc>
      </w:tr>
      <w:tr w:rsidR="008E6793" w:rsidRPr="008E6793" w14:paraId="34A33BA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1B8FB0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Isopropyl acetate</w:t>
            </w:r>
          </w:p>
        </w:tc>
        <w:tc>
          <w:tcPr>
            <w:tcW w:w="2307" w:type="pct"/>
            <w:tcBorders>
              <w:top w:val="nil"/>
              <w:left w:val="nil"/>
              <w:bottom w:val="single" w:sz="4" w:space="0" w:color="auto"/>
              <w:right w:val="single" w:sz="4" w:space="0" w:color="auto"/>
            </w:tcBorders>
            <w:noWrap/>
            <w:vAlign w:val="center"/>
          </w:tcPr>
          <w:p w14:paraId="50825FD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w:t>
            </w:r>
            <w:proofErr w:type="gramStart"/>
            <w:r w:rsidRPr="008E6793">
              <w:rPr>
                <w:rFonts w:eastAsia="標楷體"/>
                <w:kern w:val="0"/>
                <w:sz w:val="20"/>
                <w:szCs w:val="20"/>
              </w:rPr>
              <w:t>異丙酯</w:t>
            </w:r>
            <w:proofErr w:type="gramEnd"/>
          </w:p>
        </w:tc>
      </w:tr>
      <w:tr w:rsidR="008E6793" w:rsidRPr="008E6793" w14:paraId="69DCC2B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53373B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Isopropyl alcohol</w:t>
            </w:r>
          </w:p>
        </w:tc>
        <w:tc>
          <w:tcPr>
            <w:tcW w:w="2307" w:type="pct"/>
            <w:tcBorders>
              <w:top w:val="nil"/>
              <w:left w:val="nil"/>
              <w:bottom w:val="single" w:sz="4" w:space="0" w:color="auto"/>
              <w:right w:val="single" w:sz="4" w:space="0" w:color="auto"/>
            </w:tcBorders>
            <w:noWrap/>
            <w:vAlign w:val="center"/>
          </w:tcPr>
          <w:p w14:paraId="51EC1B3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異丙醇</w:t>
            </w:r>
          </w:p>
        </w:tc>
      </w:tr>
      <w:tr w:rsidR="008E6793" w:rsidRPr="008E6793" w14:paraId="5D38CBF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526564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n-Isopropyl aniline</w:t>
            </w:r>
          </w:p>
        </w:tc>
        <w:tc>
          <w:tcPr>
            <w:tcW w:w="2307" w:type="pct"/>
            <w:tcBorders>
              <w:top w:val="nil"/>
              <w:left w:val="nil"/>
              <w:bottom w:val="single" w:sz="4" w:space="0" w:color="auto"/>
              <w:right w:val="single" w:sz="4" w:space="0" w:color="auto"/>
            </w:tcBorders>
            <w:noWrap/>
            <w:vAlign w:val="center"/>
          </w:tcPr>
          <w:p w14:paraId="3AC97275"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異丙基苯</w:t>
            </w:r>
            <w:proofErr w:type="gramEnd"/>
            <w:r w:rsidRPr="008E6793">
              <w:rPr>
                <w:rFonts w:eastAsia="標楷體"/>
                <w:kern w:val="0"/>
                <w:sz w:val="20"/>
                <w:szCs w:val="20"/>
              </w:rPr>
              <w:t>胺</w:t>
            </w:r>
          </w:p>
        </w:tc>
      </w:tr>
      <w:tr w:rsidR="008E6793" w:rsidRPr="008E6793" w14:paraId="03F8684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6F5BE4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Isopropyl ether</w:t>
            </w:r>
          </w:p>
        </w:tc>
        <w:tc>
          <w:tcPr>
            <w:tcW w:w="2307" w:type="pct"/>
            <w:tcBorders>
              <w:top w:val="nil"/>
              <w:left w:val="nil"/>
              <w:bottom w:val="single" w:sz="4" w:space="0" w:color="auto"/>
              <w:right w:val="single" w:sz="4" w:space="0" w:color="auto"/>
            </w:tcBorders>
            <w:noWrap/>
            <w:vAlign w:val="center"/>
          </w:tcPr>
          <w:p w14:paraId="7C91E48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異丙醚</w:t>
            </w:r>
            <w:proofErr w:type="gramEnd"/>
          </w:p>
        </w:tc>
      </w:tr>
      <w:tr w:rsidR="008E6793" w:rsidRPr="008E6793" w14:paraId="3CFD261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BC655C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Isopropyl glycidyl ether (IGE)</w:t>
            </w:r>
          </w:p>
        </w:tc>
        <w:tc>
          <w:tcPr>
            <w:tcW w:w="2307" w:type="pct"/>
            <w:tcBorders>
              <w:top w:val="nil"/>
              <w:left w:val="nil"/>
              <w:bottom w:val="single" w:sz="4" w:space="0" w:color="auto"/>
              <w:right w:val="single" w:sz="4" w:space="0" w:color="auto"/>
            </w:tcBorders>
            <w:noWrap/>
            <w:vAlign w:val="center"/>
          </w:tcPr>
          <w:p w14:paraId="32D553D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異丙基</w:t>
            </w:r>
            <w:proofErr w:type="gramEnd"/>
            <w:r w:rsidRPr="008E6793">
              <w:rPr>
                <w:rFonts w:eastAsia="標楷體"/>
                <w:kern w:val="0"/>
                <w:sz w:val="20"/>
                <w:szCs w:val="20"/>
              </w:rPr>
              <w:t>縮水甘油醚</w:t>
            </w:r>
          </w:p>
        </w:tc>
      </w:tr>
      <w:tr w:rsidR="008E6793" w:rsidRPr="008E6793" w14:paraId="29AA409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6ABC7F4"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Isopropylamine</w:t>
            </w:r>
            <w:proofErr w:type="spellEnd"/>
          </w:p>
        </w:tc>
        <w:tc>
          <w:tcPr>
            <w:tcW w:w="2307" w:type="pct"/>
            <w:tcBorders>
              <w:top w:val="nil"/>
              <w:left w:val="nil"/>
              <w:bottom w:val="single" w:sz="4" w:space="0" w:color="auto"/>
              <w:right w:val="single" w:sz="4" w:space="0" w:color="auto"/>
            </w:tcBorders>
            <w:noWrap/>
            <w:vAlign w:val="center"/>
          </w:tcPr>
          <w:p w14:paraId="1722B5EF"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異丙胺</w:t>
            </w:r>
            <w:proofErr w:type="gramEnd"/>
          </w:p>
        </w:tc>
      </w:tr>
      <w:tr w:rsidR="008E6793" w:rsidRPr="008E6793" w14:paraId="1754015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37C54C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Ketene</w:t>
            </w:r>
          </w:p>
        </w:tc>
        <w:tc>
          <w:tcPr>
            <w:tcW w:w="2307" w:type="pct"/>
            <w:tcBorders>
              <w:top w:val="nil"/>
              <w:left w:val="nil"/>
              <w:bottom w:val="single" w:sz="4" w:space="0" w:color="auto"/>
              <w:right w:val="single" w:sz="4" w:space="0" w:color="auto"/>
            </w:tcBorders>
            <w:noWrap/>
            <w:vAlign w:val="center"/>
          </w:tcPr>
          <w:p w14:paraId="53CDC03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乙烯酮</w:t>
            </w:r>
          </w:p>
        </w:tc>
      </w:tr>
      <w:tr w:rsidR="008E6793" w:rsidRPr="008E6793" w14:paraId="28A8130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CC3DD5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Lead</w:t>
            </w:r>
          </w:p>
        </w:tc>
        <w:tc>
          <w:tcPr>
            <w:tcW w:w="2307" w:type="pct"/>
            <w:tcBorders>
              <w:top w:val="nil"/>
              <w:left w:val="nil"/>
              <w:bottom w:val="single" w:sz="4" w:space="0" w:color="auto"/>
              <w:right w:val="single" w:sz="4" w:space="0" w:color="auto"/>
            </w:tcBorders>
            <w:noWrap/>
            <w:vAlign w:val="center"/>
          </w:tcPr>
          <w:p w14:paraId="510E322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鉛</w:t>
            </w:r>
          </w:p>
        </w:tc>
      </w:tr>
      <w:tr w:rsidR="008E6793" w:rsidRPr="008E6793" w14:paraId="655F915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2EF119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Lead arsenate</w:t>
            </w:r>
          </w:p>
        </w:tc>
        <w:tc>
          <w:tcPr>
            <w:tcW w:w="2307" w:type="pct"/>
            <w:tcBorders>
              <w:top w:val="nil"/>
              <w:left w:val="nil"/>
              <w:bottom w:val="single" w:sz="4" w:space="0" w:color="auto"/>
              <w:right w:val="single" w:sz="4" w:space="0" w:color="auto"/>
            </w:tcBorders>
            <w:noWrap/>
            <w:vAlign w:val="center"/>
          </w:tcPr>
          <w:p w14:paraId="3881C49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砷酸鉛</w:t>
            </w:r>
            <w:proofErr w:type="gramEnd"/>
          </w:p>
        </w:tc>
      </w:tr>
      <w:tr w:rsidR="008E6793" w:rsidRPr="008E6793" w14:paraId="5961E59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E56E70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Lead </w:t>
            </w:r>
            <w:proofErr w:type="spellStart"/>
            <w:r w:rsidRPr="008E6793">
              <w:rPr>
                <w:rFonts w:eastAsia="標楷體"/>
                <w:kern w:val="0"/>
                <w:sz w:val="20"/>
                <w:szCs w:val="20"/>
              </w:rPr>
              <w:t>Azide</w:t>
            </w:r>
            <w:proofErr w:type="spellEnd"/>
          </w:p>
        </w:tc>
        <w:tc>
          <w:tcPr>
            <w:tcW w:w="2307" w:type="pct"/>
            <w:tcBorders>
              <w:top w:val="nil"/>
              <w:left w:val="nil"/>
              <w:bottom w:val="single" w:sz="4" w:space="0" w:color="auto"/>
              <w:right w:val="single" w:sz="4" w:space="0" w:color="auto"/>
            </w:tcBorders>
            <w:noWrap/>
            <w:vAlign w:val="center"/>
          </w:tcPr>
          <w:p w14:paraId="06E9FB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疊氮化鉛</w:t>
            </w:r>
          </w:p>
        </w:tc>
      </w:tr>
      <w:tr w:rsidR="008E6793" w:rsidRPr="008E6793" w14:paraId="72CF7B1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BB1C36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Lead Styphnate</w:t>
            </w:r>
          </w:p>
        </w:tc>
        <w:tc>
          <w:tcPr>
            <w:tcW w:w="2307" w:type="pct"/>
            <w:tcBorders>
              <w:top w:val="nil"/>
              <w:left w:val="nil"/>
              <w:bottom w:val="single" w:sz="4" w:space="0" w:color="auto"/>
              <w:right w:val="single" w:sz="4" w:space="0" w:color="auto"/>
            </w:tcBorders>
            <w:noWrap/>
            <w:vAlign w:val="center"/>
          </w:tcPr>
          <w:p w14:paraId="0DA0F47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史蒂芬酸鉛</w:t>
            </w:r>
            <w:proofErr w:type="gramEnd"/>
          </w:p>
        </w:tc>
      </w:tr>
      <w:tr w:rsidR="008E6793" w:rsidRPr="008E6793" w14:paraId="3E25373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CB1A62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Linen</w:t>
            </w:r>
          </w:p>
        </w:tc>
        <w:tc>
          <w:tcPr>
            <w:tcW w:w="2307" w:type="pct"/>
            <w:tcBorders>
              <w:top w:val="nil"/>
              <w:left w:val="nil"/>
              <w:bottom w:val="single" w:sz="4" w:space="0" w:color="auto"/>
              <w:right w:val="single" w:sz="4" w:space="0" w:color="auto"/>
            </w:tcBorders>
            <w:noWrap/>
            <w:vAlign w:val="center"/>
          </w:tcPr>
          <w:p w14:paraId="663FF19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亞麻</w:t>
            </w:r>
          </w:p>
        </w:tc>
      </w:tr>
      <w:tr w:rsidR="008E6793" w:rsidRPr="008E6793" w14:paraId="1333977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4C49D7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Lithium</w:t>
            </w:r>
          </w:p>
        </w:tc>
        <w:tc>
          <w:tcPr>
            <w:tcW w:w="2307" w:type="pct"/>
            <w:tcBorders>
              <w:top w:val="nil"/>
              <w:left w:val="nil"/>
              <w:bottom w:val="single" w:sz="4" w:space="0" w:color="auto"/>
              <w:right w:val="single" w:sz="4" w:space="0" w:color="auto"/>
            </w:tcBorders>
            <w:noWrap/>
            <w:vAlign w:val="center"/>
          </w:tcPr>
          <w:p w14:paraId="75D8A4B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鋰</w:t>
            </w:r>
          </w:p>
        </w:tc>
      </w:tr>
      <w:tr w:rsidR="008E6793" w:rsidRPr="008E6793" w14:paraId="72B5843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D4740E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Lithium hydride</w:t>
            </w:r>
          </w:p>
        </w:tc>
        <w:tc>
          <w:tcPr>
            <w:tcW w:w="2307" w:type="pct"/>
            <w:tcBorders>
              <w:top w:val="nil"/>
              <w:left w:val="nil"/>
              <w:bottom w:val="single" w:sz="4" w:space="0" w:color="auto"/>
              <w:right w:val="single" w:sz="4" w:space="0" w:color="auto"/>
            </w:tcBorders>
            <w:noWrap/>
            <w:vAlign w:val="center"/>
          </w:tcPr>
          <w:p w14:paraId="71916AA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氫化鋰</w:t>
            </w:r>
          </w:p>
        </w:tc>
      </w:tr>
      <w:tr w:rsidR="008E6793" w:rsidRPr="008E6793" w14:paraId="4C41FD2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89E6CC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Magenta</w:t>
            </w:r>
          </w:p>
        </w:tc>
        <w:tc>
          <w:tcPr>
            <w:tcW w:w="2307" w:type="pct"/>
            <w:tcBorders>
              <w:top w:val="nil"/>
              <w:left w:val="nil"/>
              <w:bottom w:val="single" w:sz="4" w:space="0" w:color="auto"/>
              <w:right w:val="single" w:sz="4" w:space="0" w:color="auto"/>
            </w:tcBorders>
            <w:noWrap/>
            <w:vAlign w:val="center"/>
          </w:tcPr>
          <w:p w14:paraId="30BFE1B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苯胺紅</w:t>
            </w:r>
            <w:proofErr w:type="gramEnd"/>
          </w:p>
        </w:tc>
      </w:tr>
      <w:tr w:rsidR="008E6793" w:rsidRPr="008E6793" w14:paraId="2E9E26B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A9956F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Magnesium</w:t>
            </w:r>
          </w:p>
        </w:tc>
        <w:tc>
          <w:tcPr>
            <w:tcW w:w="2307" w:type="pct"/>
            <w:tcBorders>
              <w:top w:val="nil"/>
              <w:left w:val="nil"/>
              <w:bottom w:val="single" w:sz="4" w:space="0" w:color="auto"/>
              <w:right w:val="single" w:sz="4" w:space="0" w:color="auto"/>
            </w:tcBorders>
            <w:noWrap/>
            <w:vAlign w:val="center"/>
          </w:tcPr>
          <w:p w14:paraId="07AA62D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鎂</w:t>
            </w:r>
          </w:p>
        </w:tc>
      </w:tr>
      <w:tr w:rsidR="008E6793" w:rsidRPr="008E6793" w14:paraId="5E0C9EC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4405A8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Magnesium oxide</w:t>
            </w:r>
          </w:p>
        </w:tc>
        <w:tc>
          <w:tcPr>
            <w:tcW w:w="2307" w:type="pct"/>
            <w:tcBorders>
              <w:top w:val="nil"/>
              <w:left w:val="nil"/>
              <w:bottom w:val="single" w:sz="4" w:space="0" w:color="auto"/>
              <w:right w:val="single" w:sz="4" w:space="0" w:color="auto"/>
            </w:tcBorders>
            <w:noWrap/>
            <w:vAlign w:val="center"/>
          </w:tcPr>
          <w:p w14:paraId="33DDC64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氧化鎂</w:t>
            </w:r>
          </w:p>
        </w:tc>
      </w:tr>
      <w:tr w:rsidR="008E6793" w:rsidRPr="008E6793" w14:paraId="7BA1E04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5353F3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Malathion</w:t>
            </w:r>
          </w:p>
        </w:tc>
        <w:tc>
          <w:tcPr>
            <w:tcW w:w="2307" w:type="pct"/>
            <w:tcBorders>
              <w:top w:val="nil"/>
              <w:left w:val="nil"/>
              <w:bottom w:val="single" w:sz="4" w:space="0" w:color="auto"/>
              <w:right w:val="single" w:sz="4" w:space="0" w:color="auto"/>
            </w:tcBorders>
            <w:noWrap/>
            <w:vAlign w:val="center"/>
          </w:tcPr>
          <w:p w14:paraId="06C62C6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馬拉松</w:t>
            </w:r>
          </w:p>
        </w:tc>
      </w:tr>
      <w:tr w:rsidR="008E6793" w:rsidRPr="008E6793" w14:paraId="5609944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C24F4F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Maleic anhydride</w:t>
            </w:r>
          </w:p>
        </w:tc>
        <w:tc>
          <w:tcPr>
            <w:tcW w:w="2307" w:type="pct"/>
            <w:tcBorders>
              <w:top w:val="nil"/>
              <w:left w:val="nil"/>
              <w:bottom w:val="single" w:sz="4" w:space="0" w:color="auto"/>
              <w:right w:val="single" w:sz="4" w:space="0" w:color="auto"/>
            </w:tcBorders>
            <w:noWrap/>
            <w:vAlign w:val="center"/>
          </w:tcPr>
          <w:p w14:paraId="00D7133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順</w:t>
            </w:r>
            <w:r w:rsidRPr="008E6793">
              <w:rPr>
                <w:rFonts w:eastAsia="標楷體"/>
                <w:kern w:val="0"/>
                <w:sz w:val="20"/>
                <w:szCs w:val="20"/>
              </w:rPr>
              <w:t>-</w:t>
            </w:r>
            <w:r w:rsidRPr="008E6793">
              <w:rPr>
                <w:rFonts w:eastAsia="標楷體"/>
                <w:kern w:val="0"/>
                <w:sz w:val="20"/>
                <w:szCs w:val="20"/>
              </w:rPr>
              <w:t>丁烯二</w:t>
            </w:r>
            <w:proofErr w:type="gramStart"/>
            <w:r w:rsidRPr="008E6793">
              <w:rPr>
                <w:rFonts w:eastAsia="標楷體"/>
                <w:kern w:val="0"/>
                <w:sz w:val="20"/>
                <w:szCs w:val="20"/>
              </w:rPr>
              <w:t>酐</w:t>
            </w:r>
            <w:proofErr w:type="gramEnd"/>
          </w:p>
        </w:tc>
      </w:tr>
      <w:tr w:rsidR="008E6793" w:rsidRPr="008E6793" w14:paraId="1FF1167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88B2DF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Manganese</w:t>
            </w:r>
          </w:p>
        </w:tc>
        <w:tc>
          <w:tcPr>
            <w:tcW w:w="2307" w:type="pct"/>
            <w:tcBorders>
              <w:top w:val="nil"/>
              <w:left w:val="nil"/>
              <w:bottom w:val="single" w:sz="4" w:space="0" w:color="auto"/>
              <w:right w:val="single" w:sz="4" w:space="0" w:color="auto"/>
            </w:tcBorders>
            <w:noWrap/>
            <w:vAlign w:val="center"/>
          </w:tcPr>
          <w:p w14:paraId="1E6EE91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錳</w:t>
            </w:r>
          </w:p>
        </w:tc>
      </w:tr>
      <w:tr w:rsidR="008E6793" w:rsidRPr="008E6793" w14:paraId="3DAEB68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EF67C8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Manganese </w:t>
            </w:r>
            <w:proofErr w:type="spellStart"/>
            <w:r w:rsidRPr="008E6793">
              <w:rPr>
                <w:rFonts w:eastAsia="標楷體"/>
                <w:kern w:val="0"/>
                <w:sz w:val="20"/>
                <w:szCs w:val="20"/>
              </w:rPr>
              <w:t>cyclo</w:t>
            </w:r>
            <w:proofErr w:type="spellEnd"/>
            <w:r w:rsidRPr="008E6793">
              <w:rPr>
                <w:rFonts w:eastAsia="標楷體"/>
                <w:kern w:val="0"/>
                <w:sz w:val="20"/>
                <w:szCs w:val="20"/>
              </w:rPr>
              <w:t xml:space="preserve"> </w:t>
            </w:r>
            <w:proofErr w:type="spellStart"/>
            <w:r w:rsidRPr="008E6793">
              <w:rPr>
                <w:rFonts w:eastAsia="標楷體"/>
                <w:kern w:val="0"/>
                <w:sz w:val="20"/>
                <w:szCs w:val="20"/>
              </w:rPr>
              <w:t>pentadienyl</w:t>
            </w:r>
            <w:proofErr w:type="spellEnd"/>
            <w:r w:rsidRPr="008E6793">
              <w:rPr>
                <w:rFonts w:eastAsia="標楷體"/>
                <w:kern w:val="0"/>
                <w:sz w:val="20"/>
                <w:szCs w:val="20"/>
              </w:rPr>
              <w:t xml:space="preserve"> tricarbonyl</w:t>
            </w:r>
          </w:p>
        </w:tc>
        <w:tc>
          <w:tcPr>
            <w:tcW w:w="2307" w:type="pct"/>
            <w:tcBorders>
              <w:top w:val="nil"/>
              <w:left w:val="nil"/>
              <w:bottom w:val="single" w:sz="4" w:space="0" w:color="auto"/>
              <w:right w:val="single" w:sz="4" w:space="0" w:color="auto"/>
            </w:tcBorders>
            <w:noWrap/>
            <w:vAlign w:val="center"/>
          </w:tcPr>
          <w:p w14:paraId="51156AC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碳三</w:t>
            </w:r>
            <w:proofErr w:type="gramStart"/>
            <w:r w:rsidRPr="008E6793">
              <w:rPr>
                <w:rFonts w:eastAsia="標楷體"/>
                <w:kern w:val="0"/>
                <w:sz w:val="20"/>
                <w:szCs w:val="20"/>
              </w:rPr>
              <w:t>羧基戊基錳</w:t>
            </w:r>
            <w:proofErr w:type="gramEnd"/>
          </w:p>
        </w:tc>
      </w:tr>
      <w:tr w:rsidR="008E6793" w:rsidRPr="008E6793" w14:paraId="2F2EE36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29C34A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Mercuric Fulminate</w:t>
            </w:r>
          </w:p>
        </w:tc>
        <w:tc>
          <w:tcPr>
            <w:tcW w:w="2307" w:type="pct"/>
            <w:tcBorders>
              <w:top w:val="nil"/>
              <w:left w:val="nil"/>
              <w:bottom w:val="single" w:sz="4" w:space="0" w:color="auto"/>
              <w:right w:val="single" w:sz="4" w:space="0" w:color="auto"/>
            </w:tcBorders>
            <w:noWrap/>
            <w:vAlign w:val="center"/>
          </w:tcPr>
          <w:p w14:paraId="6D9CB0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雷汞</w:t>
            </w:r>
          </w:p>
        </w:tc>
      </w:tr>
      <w:tr w:rsidR="008E6793" w:rsidRPr="008E6793" w14:paraId="4013FCC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4D5A9F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Mesityl oxide</w:t>
            </w:r>
          </w:p>
        </w:tc>
        <w:tc>
          <w:tcPr>
            <w:tcW w:w="2307" w:type="pct"/>
            <w:tcBorders>
              <w:top w:val="nil"/>
              <w:left w:val="nil"/>
              <w:bottom w:val="single" w:sz="4" w:space="0" w:color="auto"/>
              <w:right w:val="single" w:sz="4" w:space="0" w:color="auto"/>
            </w:tcBorders>
            <w:noWrap/>
            <w:vAlign w:val="center"/>
          </w:tcPr>
          <w:p w14:paraId="03E695F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異亞丙基</w:t>
            </w:r>
            <w:proofErr w:type="gramEnd"/>
            <w:r w:rsidRPr="008E6793">
              <w:rPr>
                <w:rFonts w:eastAsia="標楷體"/>
                <w:kern w:val="0"/>
                <w:sz w:val="20"/>
                <w:szCs w:val="20"/>
              </w:rPr>
              <w:t>丙酮</w:t>
            </w:r>
          </w:p>
        </w:tc>
      </w:tr>
      <w:tr w:rsidR="008E6793" w:rsidRPr="008E6793" w14:paraId="10A1BF9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9D4FBD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Methacrylic acid</w:t>
            </w:r>
          </w:p>
        </w:tc>
        <w:tc>
          <w:tcPr>
            <w:tcW w:w="2307" w:type="pct"/>
            <w:tcBorders>
              <w:top w:val="nil"/>
              <w:left w:val="nil"/>
              <w:bottom w:val="single" w:sz="4" w:space="0" w:color="auto"/>
              <w:right w:val="single" w:sz="4" w:space="0" w:color="auto"/>
            </w:tcBorders>
            <w:noWrap/>
            <w:vAlign w:val="center"/>
          </w:tcPr>
          <w:p w14:paraId="5ACD4A2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甲基丙烯酸</w:t>
            </w:r>
          </w:p>
        </w:tc>
      </w:tr>
      <w:tr w:rsidR="008E6793" w:rsidRPr="008E6793" w14:paraId="3C8580C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83FB10A"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Methamidophos</w:t>
            </w:r>
            <w:proofErr w:type="spellEnd"/>
          </w:p>
        </w:tc>
        <w:tc>
          <w:tcPr>
            <w:tcW w:w="2307" w:type="pct"/>
            <w:tcBorders>
              <w:top w:val="nil"/>
              <w:left w:val="nil"/>
              <w:bottom w:val="single" w:sz="4" w:space="0" w:color="auto"/>
              <w:right w:val="single" w:sz="4" w:space="0" w:color="auto"/>
            </w:tcBorders>
            <w:noWrap/>
            <w:vAlign w:val="center"/>
          </w:tcPr>
          <w:p w14:paraId="2E77946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達馬松</w:t>
            </w:r>
            <w:proofErr w:type="gramEnd"/>
          </w:p>
        </w:tc>
      </w:tr>
      <w:tr w:rsidR="008E6793" w:rsidRPr="008E6793" w14:paraId="5A33268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8AAE73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4-Methoxy phenol</w:t>
            </w:r>
          </w:p>
        </w:tc>
        <w:tc>
          <w:tcPr>
            <w:tcW w:w="2307" w:type="pct"/>
            <w:tcBorders>
              <w:top w:val="nil"/>
              <w:left w:val="nil"/>
              <w:bottom w:val="single" w:sz="4" w:space="0" w:color="auto"/>
              <w:right w:val="single" w:sz="4" w:space="0" w:color="auto"/>
            </w:tcBorders>
            <w:noWrap/>
            <w:vAlign w:val="center"/>
          </w:tcPr>
          <w:p w14:paraId="7F75831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w:t>
            </w:r>
            <w:r w:rsidRPr="008E6793">
              <w:rPr>
                <w:rFonts w:eastAsia="標楷體"/>
                <w:kern w:val="0"/>
                <w:sz w:val="20"/>
                <w:szCs w:val="20"/>
              </w:rPr>
              <w:t>甲氧苯</w:t>
            </w:r>
            <w:proofErr w:type="gramStart"/>
            <w:r w:rsidRPr="008E6793">
              <w:rPr>
                <w:rFonts w:eastAsia="標楷體"/>
                <w:kern w:val="0"/>
                <w:sz w:val="20"/>
                <w:szCs w:val="20"/>
              </w:rPr>
              <w:t>酚</w:t>
            </w:r>
            <w:proofErr w:type="gramEnd"/>
          </w:p>
        </w:tc>
      </w:tr>
      <w:tr w:rsidR="008E6793" w:rsidRPr="008E6793" w14:paraId="666B35C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75AF2B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2-cyanoacrylate</w:t>
            </w:r>
          </w:p>
        </w:tc>
        <w:tc>
          <w:tcPr>
            <w:tcW w:w="2307" w:type="pct"/>
            <w:tcBorders>
              <w:top w:val="nil"/>
              <w:left w:val="nil"/>
              <w:bottom w:val="single" w:sz="4" w:space="0" w:color="auto"/>
              <w:right w:val="single" w:sz="4" w:space="0" w:color="auto"/>
            </w:tcBorders>
            <w:noWrap/>
            <w:vAlign w:val="center"/>
          </w:tcPr>
          <w:p w14:paraId="771E74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proofErr w:type="gramStart"/>
            <w:r w:rsidRPr="008E6793">
              <w:rPr>
                <w:rFonts w:eastAsia="標楷體"/>
                <w:kern w:val="0"/>
                <w:sz w:val="20"/>
                <w:szCs w:val="20"/>
              </w:rPr>
              <w:t>氰基丙烯酸甲酯</w:t>
            </w:r>
            <w:proofErr w:type="gramEnd"/>
          </w:p>
        </w:tc>
      </w:tr>
      <w:tr w:rsidR="008E6793" w:rsidRPr="008E6793" w14:paraId="73E8331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9FB997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acetate</w:t>
            </w:r>
          </w:p>
        </w:tc>
        <w:tc>
          <w:tcPr>
            <w:tcW w:w="2307" w:type="pct"/>
            <w:tcBorders>
              <w:top w:val="nil"/>
              <w:left w:val="nil"/>
              <w:bottom w:val="single" w:sz="4" w:space="0" w:color="auto"/>
              <w:right w:val="single" w:sz="4" w:space="0" w:color="auto"/>
            </w:tcBorders>
            <w:noWrap/>
            <w:vAlign w:val="center"/>
          </w:tcPr>
          <w:p w14:paraId="043B5994"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乙酸甲酯</w:t>
            </w:r>
            <w:proofErr w:type="gramEnd"/>
          </w:p>
        </w:tc>
      </w:tr>
      <w:tr w:rsidR="008E6793" w:rsidRPr="008E6793" w14:paraId="16AB924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DFCFFA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acetylene</w:t>
            </w:r>
          </w:p>
        </w:tc>
        <w:tc>
          <w:tcPr>
            <w:tcW w:w="2307" w:type="pct"/>
            <w:tcBorders>
              <w:top w:val="nil"/>
              <w:left w:val="nil"/>
              <w:bottom w:val="single" w:sz="4" w:space="0" w:color="auto"/>
              <w:right w:val="single" w:sz="4" w:space="0" w:color="auto"/>
            </w:tcBorders>
            <w:noWrap/>
            <w:vAlign w:val="center"/>
          </w:tcPr>
          <w:p w14:paraId="5DE78A2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w:t>
            </w:r>
            <w:proofErr w:type="gramStart"/>
            <w:r w:rsidRPr="008E6793">
              <w:rPr>
                <w:rFonts w:eastAsia="標楷體"/>
                <w:kern w:val="0"/>
                <w:sz w:val="20"/>
                <w:szCs w:val="20"/>
              </w:rPr>
              <w:t>炔</w:t>
            </w:r>
            <w:proofErr w:type="gramEnd"/>
          </w:p>
        </w:tc>
      </w:tr>
      <w:tr w:rsidR="008E6793" w:rsidRPr="008E6793" w14:paraId="0E612DD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F1833D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acrylate</w:t>
            </w:r>
          </w:p>
        </w:tc>
        <w:tc>
          <w:tcPr>
            <w:tcW w:w="2307" w:type="pct"/>
            <w:tcBorders>
              <w:top w:val="nil"/>
              <w:left w:val="nil"/>
              <w:bottom w:val="single" w:sz="4" w:space="0" w:color="auto"/>
              <w:right w:val="single" w:sz="4" w:space="0" w:color="auto"/>
            </w:tcBorders>
            <w:noWrap/>
            <w:vAlign w:val="center"/>
          </w:tcPr>
          <w:p w14:paraId="6E88BA5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丙烯</w:t>
            </w:r>
            <w:proofErr w:type="gramStart"/>
            <w:r w:rsidRPr="008E6793">
              <w:rPr>
                <w:rFonts w:eastAsia="標楷體"/>
                <w:kern w:val="0"/>
                <w:sz w:val="20"/>
                <w:szCs w:val="20"/>
              </w:rPr>
              <w:t>酸甲酯</w:t>
            </w:r>
            <w:proofErr w:type="gramEnd"/>
          </w:p>
        </w:tc>
      </w:tr>
      <w:tr w:rsidR="008E6793" w:rsidRPr="008E6793" w14:paraId="04167EE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12763C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Methyl acrylonitrile</w:t>
            </w:r>
          </w:p>
        </w:tc>
        <w:tc>
          <w:tcPr>
            <w:tcW w:w="2307" w:type="pct"/>
            <w:tcBorders>
              <w:top w:val="nil"/>
              <w:left w:val="nil"/>
              <w:bottom w:val="single" w:sz="4" w:space="0" w:color="auto"/>
              <w:right w:val="single" w:sz="4" w:space="0" w:color="auto"/>
            </w:tcBorders>
            <w:noWrap/>
            <w:vAlign w:val="center"/>
          </w:tcPr>
          <w:p w14:paraId="1F2C5DC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甲基丙烯腈</w:t>
            </w:r>
          </w:p>
        </w:tc>
      </w:tr>
      <w:tr w:rsidR="008E6793" w:rsidRPr="008E6793" w14:paraId="45E6CFB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E0E1A3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alcohol</w:t>
            </w:r>
          </w:p>
        </w:tc>
        <w:tc>
          <w:tcPr>
            <w:tcW w:w="2307" w:type="pct"/>
            <w:tcBorders>
              <w:top w:val="nil"/>
              <w:left w:val="nil"/>
              <w:bottom w:val="single" w:sz="4" w:space="0" w:color="auto"/>
              <w:right w:val="single" w:sz="4" w:space="0" w:color="auto"/>
            </w:tcBorders>
            <w:noWrap/>
            <w:vAlign w:val="center"/>
          </w:tcPr>
          <w:p w14:paraId="2E10645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甲醇</w:t>
            </w:r>
          </w:p>
        </w:tc>
      </w:tr>
      <w:tr w:rsidR="008E6793" w:rsidRPr="008E6793" w14:paraId="47AFFCD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2BADB4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N-Methyl aniline</w:t>
            </w:r>
          </w:p>
        </w:tc>
        <w:tc>
          <w:tcPr>
            <w:tcW w:w="2307" w:type="pct"/>
            <w:tcBorders>
              <w:top w:val="nil"/>
              <w:left w:val="nil"/>
              <w:bottom w:val="single" w:sz="4" w:space="0" w:color="auto"/>
              <w:right w:val="single" w:sz="4" w:space="0" w:color="auto"/>
            </w:tcBorders>
            <w:noWrap/>
            <w:vAlign w:val="center"/>
          </w:tcPr>
          <w:p w14:paraId="157BC13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w:t>
            </w:r>
            <w:r w:rsidRPr="008E6793">
              <w:rPr>
                <w:rFonts w:eastAsia="標楷體"/>
                <w:kern w:val="0"/>
                <w:sz w:val="20"/>
                <w:szCs w:val="20"/>
              </w:rPr>
              <w:t>甲苯胺</w:t>
            </w:r>
          </w:p>
        </w:tc>
      </w:tr>
      <w:tr w:rsidR="008E6793" w:rsidRPr="008E6793" w14:paraId="274A4C3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583EE9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bromide</w:t>
            </w:r>
          </w:p>
        </w:tc>
        <w:tc>
          <w:tcPr>
            <w:tcW w:w="2307" w:type="pct"/>
            <w:tcBorders>
              <w:top w:val="nil"/>
              <w:left w:val="nil"/>
              <w:bottom w:val="single" w:sz="4" w:space="0" w:color="auto"/>
              <w:right w:val="single" w:sz="4" w:space="0" w:color="auto"/>
            </w:tcBorders>
            <w:noWrap/>
            <w:vAlign w:val="center"/>
          </w:tcPr>
          <w:p w14:paraId="7164136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甲基溴化物</w:t>
            </w:r>
          </w:p>
        </w:tc>
      </w:tr>
      <w:tr w:rsidR="008E6793" w:rsidRPr="008E6793" w14:paraId="68C6874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85B7B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butyl ketone</w:t>
            </w:r>
          </w:p>
        </w:tc>
        <w:tc>
          <w:tcPr>
            <w:tcW w:w="2307" w:type="pct"/>
            <w:tcBorders>
              <w:top w:val="nil"/>
              <w:left w:val="nil"/>
              <w:bottom w:val="single" w:sz="4" w:space="0" w:color="auto"/>
              <w:right w:val="single" w:sz="4" w:space="0" w:color="auto"/>
            </w:tcBorders>
            <w:noWrap/>
            <w:vAlign w:val="center"/>
          </w:tcPr>
          <w:p w14:paraId="18A0B82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甲丁酮</w:t>
            </w:r>
            <w:proofErr w:type="gramEnd"/>
          </w:p>
        </w:tc>
      </w:tr>
      <w:tr w:rsidR="008E6793" w:rsidRPr="008E6793" w14:paraId="19136AF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3400B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Methyl </w:t>
            </w:r>
            <w:proofErr w:type="spellStart"/>
            <w:r w:rsidRPr="008E6793">
              <w:rPr>
                <w:rFonts w:eastAsia="標楷體"/>
                <w:kern w:val="0"/>
                <w:sz w:val="20"/>
                <w:szCs w:val="20"/>
              </w:rPr>
              <w:t>cyclo</w:t>
            </w:r>
            <w:proofErr w:type="spellEnd"/>
            <w:r w:rsidRPr="008E6793">
              <w:rPr>
                <w:rFonts w:eastAsia="標楷體"/>
                <w:kern w:val="0"/>
                <w:sz w:val="20"/>
                <w:szCs w:val="20"/>
              </w:rPr>
              <w:t xml:space="preserve"> </w:t>
            </w:r>
            <w:proofErr w:type="spellStart"/>
            <w:r w:rsidRPr="008E6793">
              <w:rPr>
                <w:rFonts w:eastAsia="標楷體"/>
                <w:kern w:val="0"/>
                <w:sz w:val="20"/>
                <w:szCs w:val="20"/>
              </w:rPr>
              <w:t>hexanone</w:t>
            </w:r>
            <w:proofErr w:type="spellEnd"/>
          </w:p>
        </w:tc>
        <w:tc>
          <w:tcPr>
            <w:tcW w:w="2307" w:type="pct"/>
            <w:tcBorders>
              <w:top w:val="nil"/>
              <w:left w:val="nil"/>
              <w:bottom w:val="single" w:sz="4" w:space="0" w:color="auto"/>
              <w:right w:val="single" w:sz="4" w:space="0" w:color="auto"/>
            </w:tcBorders>
            <w:noWrap/>
            <w:vAlign w:val="center"/>
          </w:tcPr>
          <w:p w14:paraId="6AFD78E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甲基環己酮</w:t>
            </w:r>
          </w:p>
        </w:tc>
      </w:tr>
      <w:tr w:rsidR="008E6793" w:rsidRPr="008E6793" w14:paraId="40422C8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8FC538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Methyl </w:t>
            </w:r>
            <w:proofErr w:type="spellStart"/>
            <w:r w:rsidRPr="008E6793">
              <w:rPr>
                <w:rFonts w:eastAsia="標楷體"/>
                <w:kern w:val="0"/>
                <w:sz w:val="20"/>
                <w:szCs w:val="20"/>
              </w:rPr>
              <w:t>cyclo</w:t>
            </w:r>
            <w:proofErr w:type="spellEnd"/>
            <w:r w:rsidRPr="008E6793">
              <w:rPr>
                <w:rFonts w:eastAsia="標楷體"/>
                <w:kern w:val="0"/>
                <w:sz w:val="20"/>
                <w:szCs w:val="20"/>
              </w:rPr>
              <w:t xml:space="preserve"> </w:t>
            </w:r>
            <w:proofErr w:type="spellStart"/>
            <w:r w:rsidRPr="008E6793">
              <w:rPr>
                <w:rFonts w:eastAsia="標楷體"/>
                <w:kern w:val="0"/>
                <w:sz w:val="20"/>
                <w:szCs w:val="20"/>
              </w:rPr>
              <w:t>pentadienyl</w:t>
            </w:r>
            <w:proofErr w:type="spellEnd"/>
            <w:r w:rsidRPr="008E6793">
              <w:rPr>
                <w:rFonts w:eastAsia="標楷體"/>
                <w:kern w:val="0"/>
                <w:sz w:val="20"/>
                <w:szCs w:val="20"/>
              </w:rPr>
              <w:t xml:space="preserve"> manganese tricarbonyl</w:t>
            </w:r>
          </w:p>
        </w:tc>
        <w:tc>
          <w:tcPr>
            <w:tcW w:w="2307" w:type="pct"/>
            <w:tcBorders>
              <w:top w:val="nil"/>
              <w:left w:val="nil"/>
              <w:bottom w:val="single" w:sz="4" w:space="0" w:color="auto"/>
              <w:right w:val="single" w:sz="4" w:space="0" w:color="auto"/>
            </w:tcBorders>
            <w:noWrap/>
            <w:vAlign w:val="center"/>
          </w:tcPr>
          <w:p w14:paraId="231D90A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甲基環戊</w:t>
            </w:r>
            <w:proofErr w:type="gramEnd"/>
            <w:r w:rsidRPr="008E6793">
              <w:rPr>
                <w:rFonts w:eastAsia="標楷體"/>
                <w:kern w:val="0"/>
                <w:sz w:val="20"/>
                <w:szCs w:val="20"/>
              </w:rPr>
              <w:t>二烯三</w:t>
            </w:r>
            <w:proofErr w:type="gramStart"/>
            <w:r w:rsidRPr="008E6793">
              <w:rPr>
                <w:rFonts w:eastAsia="標楷體"/>
                <w:kern w:val="0"/>
                <w:sz w:val="20"/>
                <w:szCs w:val="20"/>
              </w:rPr>
              <w:t>羰</w:t>
            </w:r>
            <w:proofErr w:type="gramEnd"/>
            <w:r w:rsidRPr="008E6793">
              <w:rPr>
                <w:rFonts w:eastAsia="標楷體"/>
                <w:kern w:val="0"/>
                <w:sz w:val="20"/>
                <w:szCs w:val="20"/>
              </w:rPr>
              <w:t>基錳</w:t>
            </w:r>
          </w:p>
        </w:tc>
      </w:tr>
      <w:tr w:rsidR="008E6793" w:rsidRPr="008E6793" w14:paraId="74219E8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5B23DA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cyclohexane</w:t>
            </w:r>
          </w:p>
        </w:tc>
        <w:tc>
          <w:tcPr>
            <w:tcW w:w="2307" w:type="pct"/>
            <w:tcBorders>
              <w:top w:val="nil"/>
              <w:left w:val="nil"/>
              <w:bottom w:val="single" w:sz="4" w:space="0" w:color="auto"/>
              <w:right w:val="single" w:sz="4" w:space="0" w:color="auto"/>
            </w:tcBorders>
            <w:noWrap/>
            <w:vAlign w:val="center"/>
          </w:tcPr>
          <w:p w14:paraId="61F44C5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甲基環己烷</w:t>
            </w:r>
          </w:p>
        </w:tc>
      </w:tr>
      <w:tr w:rsidR="008E6793" w:rsidRPr="008E6793" w14:paraId="0214ACD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8CBF46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cyclohexanol</w:t>
            </w:r>
          </w:p>
        </w:tc>
        <w:tc>
          <w:tcPr>
            <w:tcW w:w="2307" w:type="pct"/>
            <w:tcBorders>
              <w:top w:val="nil"/>
              <w:left w:val="nil"/>
              <w:bottom w:val="single" w:sz="4" w:space="0" w:color="auto"/>
              <w:right w:val="single" w:sz="4" w:space="0" w:color="auto"/>
            </w:tcBorders>
            <w:noWrap/>
            <w:vAlign w:val="center"/>
          </w:tcPr>
          <w:p w14:paraId="536C701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w:t>
            </w:r>
            <w:proofErr w:type="gramStart"/>
            <w:r w:rsidRPr="008E6793">
              <w:rPr>
                <w:rFonts w:eastAsia="標楷體"/>
                <w:kern w:val="0"/>
                <w:sz w:val="20"/>
                <w:szCs w:val="20"/>
              </w:rPr>
              <w:t>環己醇</w:t>
            </w:r>
            <w:proofErr w:type="gramEnd"/>
          </w:p>
        </w:tc>
      </w:tr>
      <w:tr w:rsidR="008E6793" w:rsidRPr="008E6793" w14:paraId="562388E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E37C4C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ethyl ketone</w:t>
            </w:r>
          </w:p>
        </w:tc>
        <w:tc>
          <w:tcPr>
            <w:tcW w:w="2307" w:type="pct"/>
            <w:tcBorders>
              <w:top w:val="nil"/>
              <w:left w:val="nil"/>
              <w:bottom w:val="single" w:sz="4" w:space="0" w:color="auto"/>
              <w:right w:val="single" w:sz="4" w:space="0" w:color="auto"/>
            </w:tcBorders>
            <w:noWrap/>
            <w:vAlign w:val="center"/>
          </w:tcPr>
          <w:p w14:paraId="6C856FE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丁酮</w:t>
            </w:r>
          </w:p>
        </w:tc>
      </w:tr>
      <w:tr w:rsidR="008E6793" w:rsidRPr="008E6793" w14:paraId="0A024DE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C48BDF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ethyl ketone peroxide (MEKPO)</w:t>
            </w:r>
          </w:p>
        </w:tc>
        <w:tc>
          <w:tcPr>
            <w:tcW w:w="2307" w:type="pct"/>
            <w:tcBorders>
              <w:top w:val="nil"/>
              <w:left w:val="nil"/>
              <w:bottom w:val="single" w:sz="4" w:space="0" w:color="auto"/>
              <w:right w:val="single" w:sz="4" w:space="0" w:color="auto"/>
            </w:tcBorders>
            <w:noWrap/>
            <w:vAlign w:val="center"/>
          </w:tcPr>
          <w:p w14:paraId="7DADA79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過氧化丁酮</w:t>
            </w:r>
          </w:p>
        </w:tc>
      </w:tr>
      <w:tr w:rsidR="008E6793" w:rsidRPr="008E6793" w14:paraId="3B262A0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57363D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Methyl </w:t>
            </w:r>
            <w:proofErr w:type="spellStart"/>
            <w:r w:rsidRPr="008E6793">
              <w:rPr>
                <w:rFonts w:eastAsia="標楷體"/>
                <w:kern w:val="0"/>
                <w:sz w:val="20"/>
                <w:szCs w:val="20"/>
              </w:rPr>
              <w:t>formate</w:t>
            </w:r>
            <w:proofErr w:type="spellEnd"/>
          </w:p>
        </w:tc>
        <w:tc>
          <w:tcPr>
            <w:tcW w:w="2307" w:type="pct"/>
            <w:tcBorders>
              <w:top w:val="nil"/>
              <w:left w:val="nil"/>
              <w:bottom w:val="single" w:sz="4" w:space="0" w:color="auto"/>
              <w:right w:val="single" w:sz="4" w:space="0" w:color="auto"/>
            </w:tcBorders>
            <w:noWrap/>
            <w:vAlign w:val="center"/>
          </w:tcPr>
          <w:p w14:paraId="06CB2A6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w:t>
            </w:r>
            <w:proofErr w:type="gramStart"/>
            <w:r w:rsidRPr="008E6793">
              <w:rPr>
                <w:rFonts w:eastAsia="標楷體"/>
                <w:kern w:val="0"/>
                <w:sz w:val="20"/>
                <w:szCs w:val="20"/>
              </w:rPr>
              <w:t>酸甲酯</w:t>
            </w:r>
            <w:proofErr w:type="gramEnd"/>
          </w:p>
        </w:tc>
      </w:tr>
      <w:tr w:rsidR="008E6793" w:rsidRPr="008E6793" w14:paraId="4130DCB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2261C8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isoamyl ketone</w:t>
            </w:r>
          </w:p>
        </w:tc>
        <w:tc>
          <w:tcPr>
            <w:tcW w:w="2307" w:type="pct"/>
            <w:tcBorders>
              <w:top w:val="nil"/>
              <w:left w:val="nil"/>
              <w:bottom w:val="single" w:sz="4" w:space="0" w:color="auto"/>
              <w:right w:val="single" w:sz="4" w:space="0" w:color="auto"/>
            </w:tcBorders>
            <w:noWrap/>
            <w:vAlign w:val="center"/>
          </w:tcPr>
          <w:p w14:paraId="4B20B79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w:t>
            </w:r>
            <w:proofErr w:type="gramStart"/>
            <w:r w:rsidRPr="008E6793">
              <w:rPr>
                <w:rFonts w:eastAsia="標楷體"/>
                <w:kern w:val="0"/>
                <w:sz w:val="20"/>
                <w:szCs w:val="20"/>
              </w:rPr>
              <w:t>異戊酮</w:t>
            </w:r>
            <w:proofErr w:type="gramEnd"/>
          </w:p>
        </w:tc>
      </w:tr>
      <w:tr w:rsidR="008E6793" w:rsidRPr="008E6793" w14:paraId="25CFF93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A8F90A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isobutyl carbinol</w:t>
            </w:r>
          </w:p>
        </w:tc>
        <w:tc>
          <w:tcPr>
            <w:tcW w:w="2307" w:type="pct"/>
            <w:tcBorders>
              <w:top w:val="nil"/>
              <w:left w:val="nil"/>
              <w:bottom w:val="single" w:sz="4" w:space="0" w:color="auto"/>
              <w:right w:val="single" w:sz="4" w:space="0" w:color="auto"/>
            </w:tcBorders>
            <w:noWrap/>
            <w:vAlign w:val="center"/>
          </w:tcPr>
          <w:p w14:paraId="40AC1C8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w:t>
            </w:r>
            <w:r w:rsidRPr="008E6793">
              <w:rPr>
                <w:rFonts w:eastAsia="標楷體"/>
                <w:kern w:val="0"/>
                <w:sz w:val="20"/>
                <w:szCs w:val="20"/>
              </w:rPr>
              <w:t>甲基</w:t>
            </w:r>
            <w:r w:rsidRPr="008E6793">
              <w:rPr>
                <w:rFonts w:eastAsia="標楷體"/>
                <w:kern w:val="0"/>
                <w:sz w:val="20"/>
                <w:szCs w:val="20"/>
              </w:rPr>
              <w:t>-</w:t>
            </w:r>
            <w:proofErr w:type="gramStart"/>
            <w:r w:rsidRPr="008E6793">
              <w:rPr>
                <w:rFonts w:eastAsia="標楷體"/>
                <w:kern w:val="0"/>
                <w:sz w:val="20"/>
                <w:szCs w:val="20"/>
              </w:rPr>
              <w:t>2</w:t>
            </w:r>
            <w:r w:rsidRPr="008E6793">
              <w:rPr>
                <w:rFonts w:eastAsia="標楷體"/>
                <w:kern w:val="0"/>
                <w:sz w:val="20"/>
                <w:szCs w:val="20"/>
              </w:rPr>
              <w:t>戊醇</w:t>
            </w:r>
            <w:proofErr w:type="gramEnd"/>
          </w:p>
        </w:tc>
      </w:tr>
      <w:tr w:rsidR="008E6793" w:rsidRPr="008E6793" w14:paraId="4182C2D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69831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isopropyl ketone</w:t>
            </w:r>
          </w:p>
        </w:tc>
        <w:tc>
          <w:tcPr>
            <w:tcW w:w="2307" w:type="pct"/>
            <w:tcBorders>
              <w:top w:val="nil"/>
              <w:left w:val="nil"/>
              <w:bottom w:val="single" w:sz="4" w:space="0" w:color="auto"/>
              <w:right w:val="single" w:sz="4" w:space="0" w:color="auto"/>
            </w:tcBorders>
            <w:noWrap/>
            <w:vAlign w:val="center"/>
          </w:tcPr>
          <w:p w14:paraId="07B4E35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甲基異丙酮</w:t>
            </w:r>
          </w:p>
        </w:tc>
      </w:tr>
      <w:tr w:rsidR="008E6793" w:rsidRPr="008E6793" w14:paraId="4A987A4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078C4E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mercaptan</w:t>
            </w:r>
          </w:p>
        </w:tc>
        <w:tc>
          <w:tcPr>
            <w:tcW w:w="2307" w:type="pct"/>
            <w:tcBorders>
              <w:top w:val="nil"/>
              <w:left w:val="nil"/>
              <w:bottom w:val="single" w:sz="4" w:space="0" w:color="auto"/>
              <w:right w:val="single" w:sz="4" w:space="0" w:color="auto"/>
            </w:tcBorders>
            <w:noWrap/>
            <w:vAlign w:val="center"/>
          </w:tcPr>
          <w:p w14:paraId="4427EC1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甲硫醇</w:t>
            </w:r>
            <w:proofErr w:type="gramEnd"/>
          </w:p>
        </w:tc>
      </w:tr>
      <w:tr w:rsidR="008E6793" w:rsidRPr="008E6793" w14:paraId="0C2E148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697ECC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methacrylate</w:t>
            </w:r>
          </w:p>
        </w:tc>
        <w:tc>
          <w:tcPr>
            <w:tcW w:w="2307" w:type="pct"/>
            <w:tcBorders>
              <w:top w:val="nil"/>
              <w:left w:val="nil"/>
              <w:bottom w:val="single" w:sz="4" w:space="0" w:color="auto"/>
              <w:right w:val="single" w:sz="4" w:space="0" w:color="auto"/>
            </w:tcBorders>
            <w:noWrap/>
            <w:vAlign w:val="center"/>
          </w:tcPr>
          <w:p w14:paraId="1D63793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甲基丙烯</w:t>
            </w:r>
            <w:proofErr w:type="gramStart"/>
            <w:r w:rsidRPr="008E6793">
              <w:rPr>
                <w:rFonts w:eastAsia="標楷體"/>
                <w:kern w:val="0"/>
                <w:sz w:val="20"/>
                <w:szCs w:val="20"/>
              </w:rPr>
              <w:t>酸甲酯</w:t>
            </w:r>
            <w:proofErr w:type="gramEnd"/>
          </w:p>
        </w:tc>
      </w:tr>
      <w:tr w:rsidR="008E6793" w:rsidRPr="008E6793" w14:paraId="49E1D09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ED6B8A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n-amyl ketone</w:t>
            </w:r>
          </w:p>
        </w:tc>
        <w:tc>
          <w:tcPr>
            <w:tcW w:w="2307" w:type="pct"/>
            <w:tcBorders>
              <w:top w:val="nil"/>
              <w:left w:val="nil"/>
              <w:bottom w:val="single" w:sz="4" w:space="0" w:color="auto"/>
              <w:right w:val="single" w:sz="4" w:space="0" w:color="auto"/>
            </w:tcBorders>
            <w:noWrap/>
            <w:vAlign w:val="center"/>
          </w:tcPr>
          <w:p w14:paraId="6E76427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w:t>
            </w:r>
            <w:proofErr w:type="gramStart"/>
            <w:r w:rsidRPr="008E6793">
              <w:rPr>
                <w:rFonts w:eastAsia="標楷體"/>
                <w:kern w:val="0"/>
                <w:sz w:val="20"/>
                <w:szCs w:val="20"/>
              </w:rPr>
              <w:t>正戊酮</w:t>
            </w:r>
            <w:proofErr w:type="gramEnd"/>
          </w:p>
        </w:tc>
      </w:tr>
      <w:tr w:rsidR="008E6793" w:rsidRPr="008E6793" w14:paraId="3B76A2B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70BEB3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parathion</w:t>
            </w:r>
          </w:p>
        </w:tc>
        <w:tc>
          <w:tcPr>
            <w:tcW w:w="2307" w:type="pct"/>
            <w:tcBorders>
              <w:top w:val="nil"/>
              <w:left w:val="nil"/>
              <w:bottom w:val="single" w:sz="4" w:space="0" w:color="auto"/>
              <w:right w:val="single" w:sz="4" w:space="0" w:color="auto"/>
            </w:tcBorders>
            <w:noWrap/>
            <w:vAlign w:val="center"/>
          </w:tcPr>
          <w:p w14:paraId="1F4BD6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甲基巴拉松</w:t>
            </w:r>
          </w:p>
        </w:tc>
      </w:tr>
      <w:tr w:rsidR="008E6793" w:rsidRPr="008E6793" w14:paraId="212B6F7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14CAB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propyl ketone</w:t>
            </w:r>
          </w:p>
        </w:tc>
        <w:tc>
          <w:tcPr>
            <w:tcW w:w="2307" w:type="pct"/>
            <w:tcBorders>
              <w:top w:val="nil"/>
              <w:left w:val="nil"/>
              <w:bottom w:val="single" w:sz="4" w:space="0" w:color="auto"/>
              <w:right w:val="single" w:sz="4" w:space="0" w:color="auto"/>
            </w:tcBorders>
            <w:noWrap/>
            <w:vAlign w:val="center"/>
          </w:tcPr>
          <w:p w14:paraId="056224D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甲丙酮</w:t>
            </w:r>
          </w:p>
        </w:tc>
      </w:tr>
      <w:tr w:rsidR="008E6793" w:rsidRPr="008E6793" w14:paraId="39462B9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A6121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α-Methyl styrene</w:t>
            </w:r>
          </w:p>
        </w:tc>
        <w:tc>
          <w:tcPr>
            <w:tcW w:w="2307" w:type="pct"/>
            <w:tcBorders>
              <w:top w:val="nil"/>
              <w:left w:val="nil"/>
              <w:bottom w:val="single" w:sz="4" w:space="0" w:color="auto"/>
              <w:right w:val="single" w:sz="4" w:space="0" w:color="auto"/>
            </w:tcBorders>
            <w:noWrap/>
            <w:vAlign w:val="center"/>
          </w:tcPr>
          <w:p w14:paraId="1B4ECE1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α-</w:t>
            </w:r>
            <w:r w:rsidRPr="008E6793">
              <w:rPr>
                <w:rFonts w:eastAsia="標楷體"/>
                <w:kern w:val="0"/>
                <w:sz w:val="20"/>
                <w:szCs w:val="20"/>
              </w:rPr>
              <w:t>甲基苯乙烯</w:t>
            </w:r>
          </w:p>
        </w:tc>
      </w:tr>
      <w:tr w:rsidR="008E6793" w:rsidRPr="008E6793" w14:paraId="2051A4C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4031FC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Methylal</w:t>
            </w:r>
          </w:p>
        </w:tc>
        <w:tc>
          <w:tcPr>
            <w:tcW w:w="2307" w:type="pct"/>
            <w:tcBorders>
              <w:top w:val="nil"/>
              <w:left w:val="nil"/>
              <w:bottom w:val="single" w:sz="4" w:space="0" w:color="auto"/>
              <w:right w:val="single" w:sz="4" w:space="0" w:color="auto"/>
            </w:tcBorders>
            <w:noWrap/>
            <w:vAlign w:val="center"/>
          </w:tcPr>
          <w:p w14:paraId="16E668D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二甲氧甲烷</w:t>
            </w:r>
          </w:p>
        </w:tc>
      </w:tr>
      <w:tr w:rsidR="008E6793" w:rsidRPr="008E6793" w14:paraId="7C70A23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72B2C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Methylamine</w:t>
            </w:r>
          </w:p>
        </w:tc>
        <w:tc>
          <w:tcPr>
            <w:tcW w:w="2307" w:type="pct"/>
            <w:tcBorders>
              <w:top w:val="nil"/>
              <w:left w:val="nil"/>
              <w:bottom w:val="single" w:sz="4" w:space="0" w:color="auto"/>
              <w:right w:val="single" w:sz="4" w:space="0" w:color="auto"/>
            </w:tcBorders>
            <w:noWrap/>
            <w:vAlign w:val="center"/>
          </w:tcPr>
          <w:p w14:paraId="4E570BE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甲胺</w:t>
            </w:r>
          </w:p>
        </w:tc>
      </w:tr>
      <w:tr w:rsidR="008E6793" w:rsidRPr="008E6793" w14:paraId="13F892B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80BF72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Methylene </w:t>
            </w:r>
            <w:proofErr w:type="spellStart"/>
            <w:r w:rsidRPr="008E6793">
              <w:rPr>
                <w:rFonts w:eastAsia="標楷體"/>
                <w:kern w:val="0"/>
                <w:sz w:val="20"/>
                <w:szCs w:val="20"/>
              </w:rPr>
              <w:t>bisphenyl</w:t>
            </w:r>
            <w:proofErr w:type="spellEnd"/>
            <w:r w:rsidRPr="008E6793">
              <w:rPr>
                <w:rFonts w:eastAsia="標楷體"/>
                <w:kern w:val="0"/>
                <w:sz w:val="20"/>
                <w:szCs w:val="20"/>
              </w:rPr>
              <w:t xml:space="preserve"> diisocyanate (Methylene </w:t>
            </w:r>
            <w:proofErr w:type="spellStart"/>
            <w:r w:rsidRPr="008E6793">
              <w:rPr>
                <w:rFonts w:eastAsia="標楷體"/>
                <w:kern w:val="0"/>
                <w:sz w:val="20"/>
                <w:szCs w:val="20"/>
              </w:rPr>
              <w:t>bisphenyl</w:t>
            </w:r>
            <w:proofErr w:type="spellEnd"/>
            <w:r w:rsidRPr="008E6793">
              <w:rPr>
                <w:rFonts w:eastAsia="標楷體"/>
                <w:kern w:val="0"/>
                <w:sz w:val="20"/>
                <w:szCs w:val="20"/>
              </w:rPr>
              <w:t xml:space="preserve"> isocyanate)</w:t>
            </w:r>
          </w:p>
        </w:tc>
        <w:tc>
          <w:tcPr>
            <w:tcW w:w="2307" w:type="pct"/>
            <w:tcBorders>
              <w:top w:val="nil"/>
              <w:left w:val="nil"/>
              <w:bottom w:val="single" w:sz="4" w:space="0" w:color="auto"/>
              <w:right w:val="single" w:sz="4" w:space="0" w:color="auto"/>
            </w:tcBorders>
            <w:noWrap/>
            <w:vAlign w:val="center"/>
          </w:tcPr>
          <w:p w14:paraId="4E14EDE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4,4-</w:t>
            </w:r>
            <w:r w:rsidRPr="008E6793">
              <w:rPr>
                <w:rFonts w:eastAsia="標楷體"/>
                <w:kern w:val="0"/>
                <w:sz w:val="20"/>
                <w:szCs w:val="20"/>
              </w:rPr>
              <w:t>二異氰酸二苯甲烷</w:t>
            </w:r>
          </w:p>
        </w:tc>
      </w:tr>
      <w:tr w:rsidR="008E6793" w:rsidRPr="008E6793" w14:paraId="665B498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22216E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Methylene chloride</w:t>
            </w:r>
          </w:p>
        </w:tc>
        <w:tc>
          <w:tcPr>
            <w:tcW w:w="2307" w:type="pct"/>
            <w:tcBorders>
              <w:top w:val="nil"/>
              <w:left w:val="nil"/>
              <w:bottom w:val="single" w:sz="4" w:space="0" w:color="auto"/>
              <w:right w:val="single" w:sz="4" w:space="0" w:color="auto"/>
            </w:tcBorders>
            <w:noWrap/>
            <w:vAlign w:val="center"/>
          </w:tcPr>
          <w:p w14:paraId="30D494C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氯化次甲基</w:t>
            </w:r>
          </w:p>
        </w:tc>
      </w:tr>
      <w:tr w:rsidR="008E6793" w:rsidRPr="008E6793" w14:paraId="697C1EF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720168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Mineral spirit (Mineral thinner</w:t>
            </w:r>
            <w:r w:rsidRPr="008E6793">
              <w:rPr>
                <w:rFonts w:eastAsia="標楷體"/>
                <w:kern w:val="0"/>
                <w:sz w:val="20"/>
                <w:szCs w:val="20"/>
              </w:rPr>
              <w:t>，</w:t>
            </w:r>
            <w:r w:rsidRPr="008E6793">
              <w:rPr>
                <w:rFonts w:eastAsia="標楷體"/>
                <w:kern w:val="0"/>
                <w:sz w:val="20"/>
                <w:szCs w:val="20"/>
              </w:rPr>
              <w:t xml:space="preserve"> petroleum spirit</w:t>
            </w:r>
            <w:r w:rsidRPr="008E6793">
              <w:rPr>
                <w:rFonts w:eastAsia="標楷體"/>
                <w:kern w:val="0"/>
                <w:sz w:val="20"/>
                <w:szCs w:val="20"/>
              </w:rPr>
              <w:t>，</w:t>
            </w:r>
            <w:r w:rsidRPr="008E6793">
              <w:rPr>
                <w:rFonts w:eastAsia="標楷體"/>
                <w:kern w:val="0"/>
                <w:sz w:val="20"/>
                <w:szCs w:val="20"/>
              </w:rPr>
              <w:t xml:space="preserve"> white spirit) </w:t>
            </w:r>
          </w:p>
        </w:tc>
        <w:tc>
          <w:tcPr>
            <w:tcW w:w="2307" w:type="pct"/>
            <w:tcBorders>
              <w:top w:val="nil"/>
              <w:left w:val="nil"/>
              <w:bottom w:val="single" w:sz="4" w:space="0" w:color="auto"/>
              <w:right w:val="single" w:sz="4" w:space="0" w:color="auto"/>
            </w:tcBorders>
            <w:noWrap/>
            <w:vAlign w:val="center"/>
          </w:tcPr>
          <w:p w14:paraId="050D477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礦油精</w:t>
            </w:r>
            <w:r w:rsidRPr="008E6793">
              <w:rPr>
                <w:rFonts w:eastAsia="標楷體"/>
                <w:kern w:val="0"/>
                <w:sz w:val="20"/>
                <w:szCs w:val="20"/>
              </w:rPr>
              <w:t xml:space="preserve"> </w:t>
            </w:r>
          </w:p>
        </w:tc>
      </w:tr>
      <w:tr w:rsidR="008E6793" w:rsidRPr="008E6793" w14:paraId="2CE83C3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9BD999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Molybdenum</w:t>
            </w:r>
          </w:p>
        </w:tc>
        <w:tc>
          <w:tcPr>
            <w:tcW w:w="2307" w:type="pct"/>
            <w:tcBorders>
              <w:top w:val="nil"/>
              <w:left w:val="nil"/>
              <w:bottom w:val="single" w:sz="4" w:space="0" w:color="auto"/>
              <w:right w:val="single" w:sz="4" w:space="0" w:color="auto"/>
            </w:tcBorders>
            <w:noWrap/>
            <w:vAlign w:val="center"/>
          </w:tcPr>
          <w:p w14:paraId="59B9185B"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鉬</w:t>
            </w:r>
            <w:proofErr w:type="gramEnd"/>
          </w:p>
        </w:tc>
      </w:tr>
      <w:tr w:rsidR="008E6793" w:rsidRPr="008E6793" w14:paraId="44D2A7F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45BE08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Monomethyl amine</w:t>
            </w:r>
          </w:p>
        </w:tc>
        <w:tc>
          <w:tcPr>
            <w:tcW w:w="2307" w:type="pct"/>
            <w:tcBorders>
              <w:top w:val="nil"/>
              <w:left w:val="nil"/>
              <w:bottom w:val="single" w:sz="4" w:space="0" w:color="auto"/>
              <w:right w:val="single" w:sz="4" w:space="0" w:color="auto"/>
            </w:tcBorders>
            <w:noWrap/>
            <w:vAlign w:val="center"/>
          </w:tcPr>
          <w:p w14:paraId="33C26CBF"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甲胺</w:t>
            </w:r>
          </w:p>
        </w:tc>
      </w:tr>
      <w:tr w:rsidR="008E6793" w:rsidRPr="008E6793" w14:paraId="1AEAA1D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0827A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Morpholine</w:t>
            </w:r>
          </w:p>
        </w:tc>
        <w:tc>
          <w:tcPr>
            <w:tcW w:w="2307" w:type="pct"/>
            <w:tcBorders>
              <w:top w:val="nil"/>
              <w:left w:val="nil"/>
              <w:bottom w:val="single" w:sz="4" w:space="0" w:color="auto"/>
              <w:right w:val="single" w:sz="4" w:space="0" w:color="auto"/>
            </w:tcBorders>
            <w:noWrap/>
            <w:vAlign w:val="center"/>
          </w:tcPr>
          <w:p w14:paraId="08A772C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1,4-</w:t>
            </w:r>
            <w:r w:rsidRPr="008E6793">
              <w:rPr>
                <w:rFonts w:eastAsia="標楷體"/>
                <w:kern w:val="0"/>
                <w:sz w:val="20"/>
                <w:szCs w:val="20"/>
              </w:rPr>
              <w:t>氧氮陸</w:t>
            </w:r>
            <w:proofErr w:type="gramStart"/>
            <w:r w:rsidRPr="008E6793">
              <w:rPr>
                <w:rFonts w:eastAsia="標楷體"/>
                <w:kern w:val="0"/>
                <w:sz w:val="20"/>
                <w:szCs w:val="20"/>
              </w:rPr>
              <w:t>圜</w:t>
            </w:r>
            <w:proofErr w:type="gramEnd"/>
            <w:r w:rsidRPr="008E6793">
              <w:rPr>
                <w:rFonts w:eastAsia="標楷體"/>
                <w:kern w:val="0"/>
                <w:sz w:val="20"/>
                <w:szCs w:val="20"/>
              </w:rPr>
              <w:t xml:space="preserve"> (</w:t>
            </w:r>
            <w:r w:rsidRPr="008E6793">
              <w:rPr>
                <w:rFonts w:eastAsia="標楷體"/>
                <w:kern w:val="0"/>
                <w:sz w:val="20"/>
                <w:szCs w:val="20"/>
              </w:rPr>
              <w:t>嗎啉</w:t>
            </w:r>
            <w:r w:rsidRPr="008E6793">
              <w:rPr>
                <w:rFonts w:eastAsia="標楷體"/>
                <w:kern w:val="0"/>
                <w:sz w:val="20"/>
                <w:szCs w:val="20"/>
              </w:rPr>
              <w:t>)</w:t>
            </w:r>
          </w:p>
        </w:tc>
      </w:tr>
      <w:tr w:rsidR="008E6793" w:rsidRPr="008E6793" w14:paraId="5D6EFF9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64FB0B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Naphtha (Coal tar)</w:t>
            </w:r>
          </w:p>
        </w:tc>
        <w:tc>
          <w:tcPr>
            <w:tcW w:w="2307" w:type="pct"/>
            <w:tcBorders>
              <w:top w:val="nil"/>
              <w:left w:val="nil"/>
              <w:bottom w:val="single" w:sz="4" w:space="0" w:color="auto"/>
              <w:right w:val="single" w:sz="4" w:space="0" w:color="auto"/>
            </w:tcBorders>
            <w:noWrap/>
            <w:vAlign w:val="center"/>
          </w:tcPr>
          <w:p w14:paraId="2A3C114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石油精</w:t>
            </w:r>
          </w:p>
        </w:tc>
      </w:tr>
      <w:tr w:rsidR="008E6793" w:rsidRPr="008E6793" w14:paraId="38A0E1D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64F61C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Naphthalene</w:t>
            </w:r>
          </w:p>
        </w:tc>
        <w:tc>
          <w:tcPr>
            <w:tcW w:w="2307" w:type="pct"/>
            <w:tcBorders>
              <w:top w:val="nil"/>
              <w:left w:val="nil"/>
              <w:bottom w:val="single" w:sz="4" w:space="0" w:color="auto"/>
              <w:right w:val="single" w:sz="4" w:space="0" w:color="auto"/>
            </w:tcBorders>
            <w:noWrap/>
            <w:vAlign w:val="center"/>
          </w:tcPr>
          <w:p w14:paraId="2E66CBB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萘</w:t>
            </w:r>
          </w:p>
        </w:tc>
      </w:tr>
      <w:tr w:rsidR="008E6793" w:rsidRPr="008E6793" w14:paraId="227AB17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05238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Nickel</w:t>
            </w:r>
          </w:p>
        </w:tc>
        <w:tc>
          <w:tcPr>
            <w:tcW w:w="2307" w:type="pct"/>
            <w:tcBorders>
              <w:top w:val="nil"/>
              <w:left w:val="nil"/>
              <w:bottom w:val="single" w:sz="4" w:space="0" w:color="auto"/>
              <w:right w:val="single" w:sz="4" w:space="0" w:color="auto"/>
            </w:tcBorders>
            <w:noWrap/>
            <w:vAlign w:val="center"/>
          </w:tcPr>
          <w:p w14:paraId="533139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鎳</w:t>
            </w:r>
          </w:p>
        </w:tc>
      </w:tr>
      <w:tr w:rsidR="008E6793" w:rsidRPr="008E6793" w14:paraId="3242546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7F60B4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Nicotine</w:t>
            </w:r>
          </w:p>
        </w:tc>
        <w:tc>
          <w:tcPr>
            <w:tcW w:w="2307" w:type="pct"/>
            <w:tcBorders>
              <w:top w:val="nil"/>
              <w:left w:val="nil"/>
              <w:bottom w:val="single" w:sz="4" w:space="0" w:color="auto"/>
              <w:right w:val="single" w:sz="4" w:space="0" w:color="auto"/>
            </w:tcBorders>
            <w:noWrap/>
            <w:vAlign w:val="center"/>
          </w:tcPr>
          <w:p w14:paraId="151A6FD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菸</w:t>
            </w:r>
            <w:proofErr w:type="gramEnd"/>
            <w:r w:rsidRPr="008E6793">
              <w:rPr>
                <w:rFonts w:eastAsia="標楷體"/>
                <w:kern w:val="0"/>
                <w:sz w:val="20"/>
                <w:szCs w:val="20"/>
              </w:rPr>
              <w:t>鹼</w:t>
            </w:r>
          </w:p>
        </w:tc>
      </w:tr>
      <w:tr w:rsidR="008E6793" w:rsidRPr="008E6793" w14:paraId="20808C5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5AD4C4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Nitric acid</w:t>
            </w:r>
          </w:p>
        </w:tc>
        <w:tc>
          <w:tcPr>
            <w:tcW w:w="2307" w:type="pct"/>
            <w:tcBorders>
              <w:top w:val="nil"/>
              <w:left w:val="nil"/>
              <w:bottom w:val="single" w:sz="4" w:space="0" w:color="auto"/>
              <w:right w:val="single" w:sz="4" w:space="0" w:color="auto"/>
            </w:tcBorders>
            <w:noWrap/>
            <w:vAlign w:val="center"/>
          </w:tcPr>
          <w:p w14:paraId="5453737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硝酸</w:t>
            </w:r>
          </w:p>
        </w:tc>
      </w:tr>
      <w:tr w:rsidR="008E6793" w:rsidRPr="008E6793" w14:paraId="170371A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E95D5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Nitric oxide</w:t>
            </w:r>
          </w:p>
        </w:tc>
        <w:tc>
          <w:tcPr>
            <w:tcW w:w="2307" w:type="pct"/>
            <w:tcBorders>
              <w:top w:val="nil"/>
              <w:left w:val="nil"/>
              <w:bottom w:val="single" w:sz="4" w:space="0" w:color="auto"/>
              <w:right w:val="single" w:sz="4" w:space="0" w:color="auto"/>
            </w:tcBorders>
            <w:noWrap/>
            <w:vAlign w:val="center"/>
          </w:tcPr>
          <w:p w14:paraId="552F6A0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氧化氮</w:t>
            </w:r>
          </w:p>
        </w:tc>
      </w:tr>
      <w:tr w:rsidR="008E6793" w:rsidRPr="008E6793" w14:paraId="2C87AEB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A2CB93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p-Nitroaniline </w:t>
            </w:r>
          </w:p>
        </w:tc>
        <w:tc>
          <w:tcPr>
            <w:tcW w:w="2307" w:type="pct"/>
            <w:tcBorders>
              <w:top w:val="nil"/>
              <w:left w:val="nil"/>
              <w:bottom w:val="single" w:sz="4" w:space="0" w:color="auto"/>
              <w:right w:val="single" w:sz="4" w:space="0" w:color="auto"/>
            </w:tcBorders>
            <w:noWrap/>
            <w:vAlign w:val="center"/>
          </w:tcPr>
          <w:p w14:paraId="20CB264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proofErr w:type="gramStart"/>
            <w:r w:rsidRPr="008E6793">
              <w:rPr>
                <w:rFonts w:eastAsia="標楷體"/>
                <w:kern w:val="0"/>
                <w:sz w:val="20"/>
                <w:szCs w:val="20"/>
              </w:rPr>
              <w:t>硝苯胺</w:t>
            </w:r>
            <w:proofErr w:type="gramEnd"/>
            <w:r w:rsidRPr="008E6793">
              <w:rPr>
                <w:rFonts w:eastAsia="標楷體"/>
                <w:kern w:val="0"/>
                <w:sz w:val="20"/>
                <w:szCs w:val="20"/>
              </w:rPr>
              <w:t xml:space="preserve"> </w:t>
            </w:r>
          </w:p>
        </w:tc>
      </w:tr>
      <w:tr w:rsidR="008E6793" w:rsidRPr="008E6793" w14:paraId="243B3D4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C47265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w:t>
            </w:r>
            <w:proofErr w:type="spellStart"/>
            <w:r w:rsidRPr="008E6793">
              <w:rPr>
                <w:rFonts w:eastAsia="標楷體"/>
                <w:kern w:val="0"/>
                <w:sz w:val="20"/>
                <w:szCs w:val="20"/>
              </w:rPr>
              <w:t>Nitrochlorobenzene</w:t>
            </w:r>
            <w:proofErr w:type="spellEnd"/>
          </w:p>
        </w:tc>
        <w:tc>
          <w:tcPr>
            <w:tcW w:w="2307" w:type="pct"/>
            <w:tcBorders>
              <w:top w:val="nil"/>
              <w:left w:val="nil"/>
              <w:bottom w:val="single" w:sz="4" w:space="0" w:color="auto"/>
              <w:right w:val="single" w:sz="4" w:space="0" w:color="auto"/>
            </w:tcBorders>
            <w:noWrap/>
            <w:vAlign w:val="center"/>
          </w:tcPr>
          <w:p w14:paraId="0096620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硝</w:t>
            </w:r>
            <w:proofErr w:type="gramStart"/>
            <w:r w:rsidRPr="008E6793">
              <w:rPr>
                <w:rFonts w:eastAsia="標楷體"/>
                <w:kern w:val="0"/>
                <w:sz w:val="20"/>
                <w:szCs w:val="20"/>
              </w:rPr>
              <w:t>基氯苯</w:t>
            </w:r>
            <w:proofErr w:type="gramEnd"/>
            <w:r w:rsidRPr="008E6793">
              <w:rPr>
                <w:rFonts w:eastAsia="標楷體"/>
                <w:kern w:val="0"/>
                <w:sz w:val="20"/>
                <w:szCs w:val="20"/>
              </w:rPr>
              <w:t xml:space="preserve"> </w:t>
            </w:r>
          </w:p>
        </w:tc>
      </w:tr>
      <w:tr w:rsidR="008E6793" w:rsidRPr="008E6793" w14:paraId="6709D3F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A9752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4-Nitro diphenyl</w:t>
            </w:r>
          </w:p>
        </w:tc>
        <w:tc>
          <w:tcPr>
            <w:tcW w:w="2307" w:type="pct"/>
            <w:tcBorders>
              <w:top w:val="nil"/>
              <w:left w:val="nil"/>
              <w:bottom w:val="single" w:sz="4" w:space="0" w:color="auto"/>
              <w:right w:val="single" w:sz="4" w:space="0" w:color="auto"/>
            </w:tcBorders>
            <w:noWrap/>
            <w:vAlign w:val="center"/>
          </w:tcPr>
          <w:p w14:paraId="7300214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w:t>
            </w:r>
            <w:r w:rsidRPr="008E6793">
              <w:rPr>
                <w:rFonts w:eastAsia="標楷體"/>
                <w:kern w:val="0"/>
                <w:sz w:val="20"/>
                <w:szCs w:val="20"/>
              </w:rPr>
              <w:t>硝基聯苯</w:t>
            </w:r>
          </w:p>
        </w:tc>
      </w:tr>
      <w:tr w:rsidR="008E6793" w:rsidRPr="008E6793" w14:paraId="40CFFF8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F16405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Nitroethane</w:t>
            </w:r>
          </w:p>
        </w:tc>
        <w:tc>
          <w:tcPr>
            <w:tcW w:w="2307" w:type="pct"/>
            <w:tcBorders>
              <w:top w:val="nil"/>
              <w:left w:val="nil"/>
              <w:bottom w:val="single" w:sz="4" w:space="0" w:color="auto"/>
              <w:right w:val="single" w:sz="4" w:space="0" w:color="auto"/>
            </w:tcBorders>
            <w:noWrap/>
            <w:vAlign w:val="center"/>
          </w:tcPr>
          <w:p w14:paraId="13AF22A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硝基乙烷</w:t>
            </w:r>
          </w:p>
        </w:tc>
      </w:tr>
      <w:tr w:rsidR="008E6793" w:rsidRPr="008E6793" w14:paraId="37E9DBB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689FE9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Nitrogen dioxide</w:t>
            </w:r>
          </w:p>
        </w:tc>
        <w:tc>
          <w:tcPr>
            <w:tcW w:w="2307" w:type="pct"/>
            <w:tcBorders>
              <w:top w:val="nil"/>
              <w:left w:val="nil"/>
              <w:bottom w:val="single" w:sz="4" w:space="0" w:color="auto"/>
              <w:right w:val="single" w:sz="4" w:space="0" w:color="auto"/>
            </w:tcBorders>
            <w:noWrap/>
            <w:vAlign w:val="center"/>
          </w:tcPr>
          <w:p w14:paraId="76F88A9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二氧化氮</w:t>
            </w:r>
          </w:p>
        </w:tc>
      </w:tr>
      <w:tr w:rsidR="008E6793" w:rsidRPr="008E6793" w14:paraId="4491D59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19E9D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Nitrogen trifluoride</w:t>
            </w:r>
          </w:p>
        </w:tc>
        <w:tc>
          <w:tcPr>
            <w:tcW w:w="2307" w:type="pct"/>
            <w:tcBorders>
              <w:top w:val="nil"/>
              <w:left w:val="nil"/>
              <w:bottom w:val="single" w:sz="4" w:space="0" w:color="auto"/>
              <w:right w:val="single" w:sz="4" w:space="0" w:color="auto"/>
            </w:tcBorders>
            <w:noWrap/>
            <w:vAlign w:val="center"/>
          </w:tcPr>
          <w:p w14:paraId="5D0FDCA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三氟化氮</w:t>
            </w:r>
          </w:p>
        </w:tc>
      </w:tr>
      <w:tr w:rsidR="008E6793" w:rsidRPr="008E6793" w14:paraId="0899378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9BC5F5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Nitroglycerin</w:t>
            </w:r>
          </w:p>
        </w:tc>
        <w:tc>
          <w:tcPr>
            <w:tcW w:w="2307" w:type="pct"/>
            <w:tcBorders>
              <w:top w:val="nil"/>
              <w:left w:val="nil"/>
              <w:bottom w:val="single" w:sz="4" w:space="0" w:color="auto"/>
              <w:right w:val="single" w:sz="4" w:space="0" w:color="auto"/>
            </w:tcBorders>
            <w:noWrap/>
            <w:vAlign w:val="center"/>
          </w:tcPr>
          <w:p w14:paraId="3AA28A1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硝化甘油</w:t>
            </w:r>
          </w:p>
        </w:tc>
      </w:tr>
      <w:tr w:rsidR="008E6793" w:rsidRPr="008E6793" w14:paraId="6072436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8F40A5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Nitroglycol </w:t>
            </w:r>
          </w:p>
        </w:tc>
        <w:tc>
          <w:tcPr>
            <w:tcW w:w="2307" w:type="pct"/>
            <w:tcBorders>
              <w:top w:val="nil"/>
              <w:left w:val="nil"/>
              <w:bottom w:val="single" w:sz="4" w:space="0" w:color="auto"/>
              <w:right w:val="single" w:sz="4" w:space="0" w:color="auto"/>
            </w:tcBorders>
            <w:noWrap/>
            <w:vAlign w:val="center"/>
          </w:tcPr>
          <w:p w14:paraId="453D6C5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硝化乙二醇</w:t>
            </w:r>
            <w:r w:rsidRPr="008E6793">
              <w:rPr>
                <w:rFonts w:eastAsia="標楷體"/>
                <w:kern w:val="0"/>
                <w:sz w:val="20"/>
                <w:szCs w:val="20"/>
              </w:rPr>
              <w:t xml:space="preserve"> </w:t>
            </w:r>
          </w:p>
        </w:tc>
      </w:tr>
      <w:tr w:rsidR="008E6793" w:rsidRPr="008E6793" w14:paraId="53054A2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A90EC0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Nitromethane </w:t>
            </w:r>
          </w:p>
        </w:tc>
        <w:tc>
          <w:tcPr>
            <w:tcW w:w="2307" w:type="pct"/>
            <w:tcBorders>
              <w:top w:val="nil"/>
              <w:left w:val="nil"/>
              <w:bottom w:val="single" w:sz="4" w:space="0" w:color="auto"/>
              <w:right w:val="single" w:sz="4" w:space="0" w:color="auto"/>
            </w:tcBorders>
            <w:noWrap/>
            <w:vAlign w:val="center"/>
          </w:tcPr>
          <w:p w14:paraId="44BAF2E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硝基甲烷</w:t>
            </w:r>
            <w:r w:rsidRPr="008E6793">
              <w:rPr>
                <w:rFonts w:eastAsia="標楷體"/>
                <w:kern w:val="0"/>
                <w:sz w:val="20"/>
                <w:szCs w:val="20"/>
              </w:rPr>
              <w:t xml:space="preserve"> </w:t>
            </w:r>
          </w:p>
        </w:tc>
      </w:tr>
      <w:tr w:rsidR="008E6793" w:rsidRPr="008E6793" w14:paraId="45A7048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CFAA9E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1-Nitropropane</w:t>
            </w:r>
          </w:p>
        </w:tc>
        <w:tc>
          <w:tcPr>
            <w:tcW w:w="2307" w:type="pct"/>
            <w:tcBorders>
              <w:top w:val="nil"/>
              <w:left w:val="nil"/>
              <w:bottom w:val="single" w:sz="4" w:space="0" w:color="auto"/>
              <w:right w:val="single" w:sz="4" w:space="0" w:color="auto"/>
            </w:tcBorders>
            <w:noWrap/>
            <w:vAlign w:val="center"/>
          </w:tcPr>
          <w:p w14:paraId="07543CA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w:t>
            </w:r>
            <w:r w:rsidRPr="008E6793">
              <w:rPr>
                <w:rFonts w:eastAsia="標楷體"/>
                <w:kern w:val="0"/>
                <w:sz w:val="20"/>
                <w:szCs w:val="20"/>
              </w:rPr>
              <w:t>硝基丙烷</w:t>
            </w:r>
            <w:r w:rsidRPr="008E6793">
              <w:rPr>
                <w:rFonts w:eastAsia="標楷體"/>
                <w:kern w:val="0"/>
                <w:sz w:val="20"/>
                <w:szCs w:val="20"/>
              </w:rPr>
              <w:t xml:space="preserve"> </w:t>
            </w:r>
          </w:p>
        </w:tc>
      </w:tr>
      <w:tr w:rsidR="008E6793" w:rsidRPr="008E6793" w14:paraId="1608C38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3652AD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2-Nitropropane </w:t>
            </w:r>
          </w:p>
        </w:tc>
        <w:tc>
          <w:tcPr>
            <w:tcW w:w="2307" w:type="pct"/>
            <w:tcBorders>
              <w:top w:val="nil"/>
              <w:left w:val="nil"/>
              <w:bottom w:val="single" w:sz="4" w:space="0" w:color="auto"/>
              <w:right w:val="single" w:sz="4" w:space="0" w:color="auto"/>
            </w:tcBorders>
            <w:noWrap/>
            <w:vAlign w:val="center"/>
          </w:tcPr>
          <w:p w14:paraId="4B299A1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r w:rsidRPr="008E6793">
              <w:rPr>
                <w:rFonts w:eastAsia="標楷體"/>
                <w:kern w:val="0"/>
                <w:sz w:val="20"/>
                <w:szCs w:val="20"/>
              </w:rPr>
              <w:t>硝基丙烷</w:t>
            </w:r>
            <w:r w:rsidRPr="008E6793">
              <w:rPr>
                <w:rFonts w:eastAsia="標楷體"/>
                <w:kern w:val="0"/>
                <w:sz w:val="20"/>
                <w:szCs w:val="20"/>
              </w:rPr>
              <w:t xml:space="preserve"> </w:t>
            </w:r>
          </w:p>
        </w:tc>
      </w:tr>
      <w:tr w:rsidR="008E6793" w:rsidRPr="008E6793" w14:paraId="012BA6A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942498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Nitrotoluene</w:t>
            </w:r>
          </w:p>
        </w:tc>
        <w:tc>
          <w:tcPr>
            <w:tcW w:w="2307" w:type="pct"/>
            <w:tcBorders>
              <w:top w:val="nil"/>
              <w:left w:val="nil"/>
              <w:bottom w:val="single" w:sz="4" w:space="0" w:color="auto"/>
              <w:right w:val="single" w:sz="4" w:space="0" w:color="auto"/>
            </w:tcBorders>
            <w:noWrap/>
            <w:vAlign w:val="center"/>
          </w:tcPr>
          <w:p w14:paraId="2F0C2D1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硝基甲苯</w:t>
            </w:r>
          </w:p>
        </w:tc>
      </w:tr>
      <w:tr w:rsidR="008E6793" w:rsidRPr="008E6793" w14:paraId="718C09C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2A5047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Nonane</w:t>
            </w:r>
          </w:p>
        </w:tc>
        <w:tc>
          <w:tcPr>
            <w:tcW w:w="2307" w:type="pct"/>
            <w:tcBorders>
              <w:top w:val="nil"/>
              <w:left w:val="nil"/>
              <w:bottom w:val="single" w:sz="4" w:space="0" w:color="auto"/>
              <w:right w:val="single" w:sz="4" w:space="0" w:color="auto"/>
            </w:tcBorders>
            <w:noWrap/>
            <w:vAlign w:val="center"/>
          </w:tcPr>
          <w:p w14:paraId="0FA96B7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壬烷</w:t>
            </w:r>
          </w:p>
        </w:tc>
      </w:tr>
      <w:tr w:rsidR="008E6793" w:rsidRPr="008E6793" w14:paraId="1085677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460178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Octane</w:t>
            </w:r>
          </w:p>
        </w:tc>
        <w:tc>
          <w:tcPr>
            <w:tcW w:w="2307" w:type="pct"/>
            <w:tcBorders>
              <w:top w:val="nil"/>
              <w:left w:val="nil"/>
              <w:bottom w:val="single" w:sz="4" w:space="0" w:color="auto"/>
              <w:right w:val="single" w:sz="4" w:space="0" w:color="auto"/>
            </w:tcBorders>
            <w:noWrap/>
            <w:vAlign w:val="center"/>
          </w:tcPr>
          <w:p w14:paraId="1573A4C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辛烷</w:t>
            </w:r>
          </w:p>
        </w:tc>
      </w:tr>
      <w:tr w:rsidR="008E6793" w:rsidRPr="008E6793" w14:paraId="7A6886B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8DF462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Osmium tetroxide</w:t>
            </w:r>
          </w:p>
        </w:tc>
        <w:tc>
          <w:tcPr>
            <w:tcW w:w="2307" w:type="pct"/>
            <w:tcBorders>
              <w:top w:val="nil"/>
              <w:left w:val="nil"/>
              <w:bottom w:val="single" w:sz="4" w:space="0" w:color="auto"/>
              <w:right w:val="single" w:sz="4" w:space="0" w:color="auto"/>
            </w:tcBorders>
            <w:noWrap/>
            <w:vAlign w:val="center"/>
          </w:tcPr>
          <w:p w14:paraId="58922A2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四氧化</w:t>
            </w:r>
            <w:proofErr w:type="gramStart"/>
            <w:r w:rsidRPr="008E6793">
              <w:rPr>
                <w:rFonts w:eastAsia="標楷體"/>
                <w:kern w:val="0"/>
                <w:sz w:val="20"/>
                <w:szCs w:val="20"/>
              </w:rPr>
              <w:t>鋨</w:t>
            </w:r>
            <w:proofErr w:type="gramEnd"/>
          </w:p>
        </w:tc>
      </w:tr>
      <w:tr w:rsidR="008E6793" w:rsidRPr="008E6793" w14:paraId="6029FCA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705052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Oxalic acid</w:t>
            </w:r>
          </w:p>
        </w:tc>
        <w:tc>
          <w:tcPr>
            <w:tcW w:w="2307" w:type="pct"/>
            <w:tcBorders>
              <w:top w:val="nil"/>
              <w:left w:val="nil"/>
              <w:bottom w:val="single" w:sz="4" w:space="0" w:color="auto"/>
              <w:right w:val="single" w:sz="4" w:space="0" w:color="auto"/>
            </w:tcBorders>
            <w:noWrap/>
            <w:vAlign w:val="center"/>
          </w:tcPr>
          <w:p w14:paraId="36A4825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草酸</w:t>
            </w:r>
          </w:p>
        </w:tc>
      </w:tr>
      <w:tr w:rsidR="008E6793" w:rsidRPr="008E6793" w14:paraId="53FB2AD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5CE8ED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Oxygen difluoride</w:t>
            </w:r>
          </w:p>
        </w:tc>
        <w:tc>
          <w:tcPr>
            <w:tcW w:w="2307" w:type="pct"/>
            <w:tcBorders>
              <w:top w:val="nil"/>
              <w:left w:val="nil"/>
              <w:bottom w:val="single" w:sz="4" w:space="0" w:color="auto"/>
              <w:right w:val="single" w:sz="4" w:space="0" w:color="auto"/>
            </w:tcBorders>
            <w:noWrap/>
            <w:vAlign w:val="center"/>
          </w:tcPr>
          <w:p w14:paraId="204A0DA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氟化氧</w:t>
            </w:r>
          </w:p>
        </w:tc>
      </w:tr>
      <w:tr w:rsidR="008E6793" w:rsidRPr="008E6793" w14:paraId="5E75948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5A8670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Ozone</w:t>
            </w:r>
          </w:p>
        </w:tc>
        <w:tc>
          <w:tcPr>
            <w:tcW w:w="2307" w:type="pct"/>
            <w:tcBorders>
              <w:top w:val="nil"/>
              <w:left w:val="nil"/>
              <w:bottom w:val="single" w:sz="4" w:space="0" w:color="auto"/>
              <w:right w:val="single" w:sz="4" w:space="0" w:color="auto"/>
            </w:tcBorders>
            <w:noWrap/>
            <w:vAlign w:val="center"/>
          </w:tcPr>
          <w:p w14:paraId="088481D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臭氧</w:t>
            </w:r>
          </w:p>
        </w:tc>
      </w:tr>
      <w:tr w:rsidR="008E6793" w:rsidRPr="008E6793" w14:paraId="0DCFD19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FCF07A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p-Anisidine </w:t>
            </w:r>
          </w:p>
        </w:tc>
        <w:tc>
          <w:tcPr>
            <w:tcW w:w="2307" w:type="pct"/>
            <w:tcBorders>
              <w:top w:val="nil"/>
              <w:left w:val="nil"/>
              <w:bottom w:val="single" w:sz="4" w:space="0" w:color="auto"/>
              <w:right w:val="single" w:sz="4" w:space="0" w:color="auto"/>
            </w:tcBorders>
            <w:noWrap/>
            <w:vAlign w:val="center"/>
          </w:tcPr>
          <w:p w14:paraId="246690D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proofErr w:type="gramStart"/>
            <w:r w:rsidRPr="008E6793">
              <w:rPr>
                <w:rFonts w:eastAsia="標楷體"/>
                <w:kern w:val="0"/>
                <w:sz w:val="20"/>
                <w:szCs w:val="20"/>
              </w:rPr>
              <w:t>甲氧苯胺</w:t>
            </w:r>
            <w:proofErr w:type="gramEnd"/>
            <w:r w:rsidRPr="008E6793">
              <w:rPr>
                <w:rFonts w:eastAsia="標楷體"/>
                <w:kern w:val="0"/>
                <w:sz w:val="20"/>
                <w:szCs w:val="20"/>
              </w:rPr>
              <w:t xml:space="preserve"> </w:t>
            </w:r>
          </w:p>
        </w:tc>
      </w:tr>
      <w:tr w:rsidR="008E6793" w:rsidRPr="008E6793" w14:paraId="6460038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8A851E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Paraldehyde</w:t>
            </w:r>
          </w:p>
        </w:tc>
        <w:tc>
          <w:tcPr>
            <w:tcW w:w="2307" w:type="pct"/>
            <w:tcBorders>
              <w:top w:val="nil"/>
              <w:left w:val="nil"/>
              <w:bottom w:val="single" w:sz="4" w:space="0" w:color="auto"/>
              <w:right w:val="single" w:sz="4" w:space="0" w:color="auto"/>
            </w:tcBorders>
            <w:noWrap/>
            <w:vAlign w:val="center"/>
          </w:tcPr>
          <w:p w14:paraId="6C5A6EF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三聚乙醛</w:t>
            </w:r>
          </w:p>
        </w:tc>
      </w:tr>
      <w:tr w:rsidR="008E6793" w:rsidRPr="008E6793" w14:paraId="0FBB591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274070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Paraquat</w:t>
            </w:r>
          </w:p>
        </w:tc>
        <w:tc>
          <w:tcPr>
            <w:tcW w:w="2307" w:type="pct"/>
            <w:tcBorders>
              <w:top w:val="nil"/>
              <w:left w:val="nil"/>
              <w:bottom w:val="single" w:sz="4" w:space="0" w:color="auto"/>
              <w:right w:val="single" w:sz="4" w:space="0" w:color="auto"/>
            </w:tcBorders>
            <w:noWrap/>
            <w:vAlign w:val="center"/>
          </w:tcPr>
          <w:p w14:paraId="483E0E6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巴拉</w:t>
            </w:r>
            <w:proofErr w:type="gramStart"/>
            <w:r w:rsidRPr="008E6793">
              <w:rPr>
                <w:rFonts w:eastAsia="標楷體"/>
                <w:kern w:val="0"/>
                <w:sz w:val="20"/>
                <w:szCs w:val="20"/>
              </w:rPr>
              <w:t>刈</w:t>
            </w:r>
            <w:proofErr w:type="gramEnd"/>
          </w:p>
        </w:tc>
      </w:tr>
      <w:tr w:rsidR="008E6793" w:rsidRPr="008E6793" w14:paraId="1435F74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156834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Parathion</w:t>
            </w:r>
          </w:p>
        </w:tc>
        <w:tc>
          <w:tcPr>
            <w:tcW w:w="2307" w:type="pct"/>
            <w:tcBorders>
              <w:top w:val="nil"/>
              <w:left w:val="nil"/>
              <w:bottom w:val="single" w:sz="4" w:space="0" w:color="auto"/>
              <w:right w:val="single" w:sz="4" w:space="0" w:color="auto"/>
            </w:tcBorders>
            <w:noWrap/>
            <w:vAlign w:val="center"/>
          </w:tcPr>
          <w:p w14:paraId="0EF626A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巴拉松</w:t>
            </w:r>
          </w:p>
        </w:tc>
      </w:tr>
      <w:tr w:rsidR="008E6793" w:rsidRPr="008E6793" w14:paraId="1B29690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55BA55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PCDDs/PCDFs</w:t>
            </w:r>
          </w:p>
        </w:tc>
        <w:tc>
          <w:tcPr>
            <w:tcW w:w="2307" w:type="pct"/>
            <w:tcBorders>
              <w:top w:val="nil"/>
              <w:left w:val="nil"/>
              <w:bottom w:val="single" w:sz="4" w:space="0" w:color="auto"/>
              <w:right w:val="single" w:sz="4" w:space="0" w:color="auto"/>
            </w:tcBorders>
            <w:noWrap/>
            <w:vAlign w:val="center"/>
          </w:tcPr>
          <w:p w14:paraId="57E22EC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戴奧辛化合物</w:t>
            </w:r>
          </w:p>
        </w:tc>
      </w:tr>
      <w:tr w:rsidR="008E6793" w:rsidRPr="008E6793" w14:paraId="5C1988E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EAEF82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w:t>
            </w:r>
            <w:proofErr w:type="spellStart"/>
            <w:r w:rsidRPr="008E6793">
              <w:rPr>
                <w:rFonts w:eastAsia="標楷體"/>
                <w:kern w:val="0"/>
                <w:sz w:val="20"/>
                <w:szCs w:val="20"/>
              </w:rPr>
              <w:t>Dimethylaminoazobenzene</w:t>
            </w:r>
            <w:proofErr w:type="spellEnd"/>
          </w:p>
        </w:tc>
        <w:tc>
          <w:tcPr>
            <w:tcW w:w="2307" w:type="pct"/>
            <w:tcBorders>
              <w:top w:val="nil"/>
              <w:left w:val="nil"/>
              <w:bottom w:val="single" w:sz="4" w:space="0" w:color="auto"/>
              <w:right w:val="single" w:sz="4" w:space="0" w:color="auto"/>
            </w:tcBorders>
            <w:noWrap/>
            <w:vAlign w:val="center"/>
          </w:tcPr>
          <w:p w14:paraId="3971C18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二甲胺</w:t>
            </w:r>
            <w:proofErr w:type="gramStart"/>
            <w:r w:rsidRPr="008E6793">
              <w:rPr>
                <w:rFonts w:eastAsia="標楷體"/>
                <w:kern w:val="0"/>
                <w:sz w:val="20"/>
                <w:szCs w:val="20"/>
              </w:rPr>
              <w:t>基偶氮苯</w:t>
            </w:r>
            <w:proofErr w:type="gramEnd"/>
            <w:r w:rsidRPr="008E6793">
              <w:rPr>
                <w:rFonts w:eastAsia="標楷體"/>
                <w:kern w:val="0"/>
                <w:sz w:val="20"/>
                <w:szCs w:val="20"/>
              </w:rPr>
              <w:t xml:space="preserve"> </w:t>
            </w:r>
          </w:p>
        </w:tc>
      </w:tr>
      <w:tr w:rsidR="008E6793" w:rsidRPr="008E6793" w14:paraId="41B84BC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AA6806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Pentaborane</w:t>
            </w:r>
          </w:p>
        </w:tc>
        <w:tc>
          <w:tcPr>
            <w:tcW w:w="2307" w:type="pct"/>
            <w:tcBorders>
              <w:top w:val="nil"/>
              <w:left w:val="nil"/>
              <w:bottom w:val="single" w:sz="4" w:space="0" w:color="auto"/>
              <w:right w:val="single" w:sz="4" w:space="0" w:color="auto"/>
            </w:tcBorders>
            <w:noWrap/>
            <w:vAlign w:val="center"/>
          </w:tcPr>
          <w:p w14:paraId="4098D1E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五硼烷</w:t>
            </w:r>
          </w:p>
        </w:tc>
      </w:tr>
      <w:tr w:rsidR="008E6793" w:rsidRPr="008E6793" w14:paraId="498AEB0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63FDD1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Pentachloro naphthalene</w:t>
            </w:r>
          </w:p>
        </w:tc>
        <w:tc>
          <w:tcPr>
            <w:tcW w:w="2307" w:type="pct"/>
            <w:tcBorders>
              <w:top w:val="nil"/>
              <w:left w:val="nil"/>
              <w:bottom w:val="single" w:sz="4" w:space="0" w:color="auto"/>
              <w:right w:val="single" w:sz="4" w:space="0" w:color="auto"/>
            </w:tcBorders>
            <w:noWrap/>
            <w:vAlign w:val="center"/>
          </w:tcPr>
          <w:p w14:paraId="6B12C13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五氯萘</w:t>
            </w:r>
          </w:p>
        </w:tc>
      </w:tr>
      <w:tr w:rsidR="008E6793" w:rsidRPr="008E6793" w14:paraId="142B8FE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166CD7E"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Pentachloronaphthalene</w:t>
            </w:r>
            <w:proofErr w:type="spellEnd"/>
            <w:r w:rsidRPr="008E6793">
              <w:rPr>
                <w:rFonts w:eastAsia="標楷體"/>
                <w:kern w:val="0"/>
                <w:sz w:val="20"/>
                <w:szCs w:val="20"/>
              </w:rPr>
              <w:t xml:space="preserve"> </w:t>
            </w:r>
          </w:p>
        </w:tc>
        <w:tc>
          <w:tcPr>
            <w:tcW w:w="2307" w:type="pct"/>
            <w:tcBorders>
              <w:top w:val="nil"/>
              <w:left w:val="nil"/>
              <w:bottom w:val="single" w:sz="4" w:space="0" w:color="auto"/>
              <w:right w:val="single" w:sz="4" w:space="0" w:color="auto"/>
            </w:tcBorders>
            <w:noWrap/>
            <w:vAlign w:val="center"/>
          </w:tcPr>
          <w:p w14:paraId="0FE6613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五氯化萘</w:t>
            </w:r>
          </w:p>
        </w:tc>
      </w:tr>
      <w:tr w:rsidR="008E6793" w:rsidRPr="008E6793" w14:paraId="42FD9ED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63CA1D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Pentane</w:t>
            </w:r>
          </w:p>
        </w:tc>
        <w:tc>
          <w:tcPr>
            <w:tcW w:w="2307" w:type="pct"/>
            <w:tcBorders>
              <w:top w:val="nil"/>
              <w:left w:val="nil"/>
              <w:bottom w:val="single" w:sz="4" w:space="0" w:color="auto"/>
              <w:right w:val="single" w:sz="4" w:space="0" w:color="auto"/>
            </w:tcBorders>
            <w:noWrap/>
            <w:vAlign w:val="center"/>
          </w:tcPr>
          <w:p w14:paraId="3F19271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戊烷</w:t>
            </w:r>
          </w:p>
        </w:tc>
      </w:tr>
      <w:tr w:rsidR="008E6793" w:rsidRPr="008E6793" w14:paraId="11275AD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6C3266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Perchloro methyl mercaptan</w:t>
            </w:r>
          </w:p>
        </w:tc>
        <w:tc>
          <w:tcPr>
            <w:tcW w:w="2307" w:type="pct"/>
            <w:tcBorders>
              <w:top w:val="nil"/>
              <w:left w:val="nil"/>
              <w:bottom w:val="single" w:sz="4" w:space="0" w:color="auto"/>
              <w:right w:val="single" w:sz="4" w:space="0" w:color="auto"/>
            </w:tcBorders>
            <w:noWrap/>
            <w:vAlign w:val="center"/>
          </w:tcPr>
          <w:p w14:paraId="57A5DD4B"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過氯甲基硫醇</w:t>
            </w:r>
            <w:proofErr w:type="gramEnd"/>
          </w:p>
        </w:tc>
      </w:tr>
      <w:tr w:rsidR="008E6793" w:rsidRPr="008E6793" w14:paraId="42475DD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DD4C6B8"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Perchloryl</w:t>
            </w:r>
            <w:proofErr w:type="spellEnd"/>
            <w:r w:rsidRPr="008E6793">
              <w:rPr>
                <w:rFonts w:eastAsia="標楷體"/>
                <w:kern w:val="0"/>
                <w:sz w:val="20"/>
                <w:szCs w:val="20"/>
              </w:rPr>
              <w:t xml:space="preserve"> fluoride</w:t>
            </w:r>
          </w:p>
        </w:tc>
        <w:tc>
          <w:tcPr>
            <w:tcW w:w="2307" w:type="pct"/>
            <w:tcBorders>
              <w:top w:val="nil"/>
              <w:left w:val="nil"/>
              <w:bottom w:val="single" w:sz="4" w:space="0" w:color="auto"/>
              <w:right w:val="single" w:sz="4" w:space="0" w:color="auto"/>
            </w:tcBorders>
            <w:noWrap/>
            <w:vAlign w:val="center"/>
          </w:tcPr>
          <w:p w14:paraId="56D847C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過氯酸氟</w:t>
            </w:r>
          </w:p>
        </w:tc>
      </w:tr>
      <w:tr w:rsidR="008E6793" w:rsidRPr="008E6793" w14:paraId="227EBF9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6E7B6D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Peroxyacetic acid</w:t>
            </w:r>
          </w:p>
        </w:tc>
        <w:tc>
          <w:tcPr>
            <w:tcW w:w="2307" w:type="pct"/>
            <w:tcBorders>
              <w:top w:val="nil"/>
              <w:left w:val="nil"/>
              <w:bottom w:val="single" w:sz="4" w:space="0" w:color="auto"/>
              <w:right w:val="single" w:sz="4" w:space="0" w:color="auto"/>
            </w:tcBorders>
            <w:noWrap/>
            <w:vAlign w:val="center"/>
          </w:tcPr>
          <w:p w14:paraId="425DC5E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過醋酸</w:t>
            </w:r>
          </w:p>
        </w:tc>
      </w:tr>
      <w:tr w:rsidR="008E6793" w:rsidRPr="008E6793" w14:paraId="38BD663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388909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Petroleum benzine </w:t>
            </w:r>
          </w:p>
        </w:tc>
        <w:tc>
          <w:tcPr>
            <w:tcW w:w="2307" w:type="pct"/>
            <w:tcBorders>
              <w:top w:val="nil"/>
              <w:left w:val="nil"/>
              <w:bottom w:val="single" w:sz="4" w:space="0" w:color="auto"/>
              <w:right w:val="single" w:sz="4" w:space="0" w:color="auto"/>
            </w:tcBorders>
            <w:noWrap/>
            <w:vAlign w:val="center"/>
          </w:tcPr>
          <w:p w14:paraId="591FEC6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輕油精</w:t>
            </w:r>
            <w:r w:rsidRPr="008E6793">
              <w:rPr>
                <w:rFonts w:eastAsia="標楷體"/>
                <w:kern w:val="0"/>
                <w:sz w:val="20"/>
                <w:szCs w:val="20"/>
              </w:rPr>
              <w:t xml:space="preserve"> </w:t>
            </w:r>
          </w:p>
        </w:tc>
      </w:tr>
      <w:tr w:rsidR="008E6793" w:rsidRPr="008E6793" w14:paraId="371D4C4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5071F4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Petroleum ether </w:t>
            </w:r>
          </w:p>
        </w:tc>
        <w:tc>
          <w:tcPr>
            <w:tcW w:w="2307" w:type="pct"/>
            <w:tcBorders>
              <w:top w:val="nil"/>
              <w:left w:val="nil"/>
              <w:bottom w:val="single" w:sz="4" w:space="0" w:color="auto"/>
              <w:right w:val="single" w:sz="4" w:space="0" w:color="auto"/>
            </w:tcBorders>
            <w:noWrap/>
            <w:vAlign w:val="center"/>
          </w:tcPr>
          <w:p w14:paraId="0D48A63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石油醚</w:t>
            </w:r>
            <w:r w:rsidRPr="008E6793">
              <w:rPr>
                <w:rFonts w:eastAsia="標楷體"/>
                <w:kern w:val="0"/>
                <w:sz w:val="20"/>
                <w:szCs w:val="20"/>
              </w:rPr>
              <w:t xml:space="preserve"> </w:t>
            </w:r>
          </w:p>
        </w:tc>
      </w:tr>
      <w:tr w:rsidR="008E6793" w:rsidRPr="008E6793" w14:paraId="40BB738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A03C70F"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Pheno</w:t>
            </w:r>
            <w:proofErr w:type="spellEnd"/>
            <w:r w:rsidRPr="008E6793">
              <w:rPr>
                <w:rFonts w:eastAsia="標楷體"/>
                <w:kern w:val="0"/>
                <w:sz w:val="20"/>
                <w:szCs w:val="20"/>
              </w:rPr>
              <w:t xml:space="preserve"> thiazine</w:t>
            </w:r>
          </w:p>
        </w:tc>
        <w:tc>
          <w:tcPr>
            <w:tcW w:w="2307" w:type="pct"/>
            <w:tcBorders>
              <w:top w:val="nil"/>
              <w:left w:val="nil"/>
              <w:bottom w:val="single" w:sz="4" w:space="0" w:color="auto"/>
              <w:right w:val="single" w:sz="4" w:space="0" w:color="auto"/>
            </w:tcBorders>
            <w:noWrap/>
            <w:vAlign w:val="center"/>
          </w:tcPr>
          <w:p w14:paraId="7DF87C0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分塞</w:t>
            </w:r>
            <w:proofErr w:type="gramEnd"/>
            <w:r w:rsidRPr="008E6793">
              <w:rPr>
                <w:rFonts w:eastAsia="標楷體"/>
                <w:kern w:val="0"/>
                <w:sz w:val="20"/>
                <w:szCs w:val="20"/>
              </w:rPr>
              <w:t>嗪</w:t>
            </w:r>
          </w:p>
        </w:tc>
      </w:tr>
      <w:tr w:rsidR="008E6793" w:rsidRPr="008E6793" w14:paraId="2A290F2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24D0C6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Phenol</w:t>
            </w:r>
          </w:p>
        </w:tc>
        <w:tc>
          <w:tcPr>
            <w:tcW w:w="2307" w:type="pct"/>
            <w:tcBorders>
              <w:top w:val="nil"/>
              <w:left w:val="nil"/>
              <w:bottom w:val="single" w:sz="4" w:space="0" w:color="auto"/>
              <w:right w:val="single" w:sz="4" w:space="0" w:color="auto"/>
            </w:tcBorders>
            <w:noWrap/>
            <w:vAlign w:val="center"/>
          </w:tcPr>
          <w:p w14:paraId="10E13132"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酚</w:t>
            </w:r>
            <w:proofErr w:type="gramEnd"/>
          </w:p>
        </w:tc>
      </w:tr>
      <w:tr w:rsidR="008E6793" w:rsidRPr="008E6793" w14:paraId="16AB416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4360EC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Phenyl ether</w:t>
            </w:r>
          </w:p>
        </w:tc>
        <w:tc>
          <w:tcPr>
            <w:tcW w:w="2307" w:type="pct"/>
            <w:tcBorders>
              <w:top w:val="nil"/>
              <w:left w:val="nil"/>
              <w:bottom w:val="single" w:sz="4" w:space="0" w:color="auto"/>
              <w:right w:val="single" w:sz="4" w:space="0" w:color="auto"/>
            </w:tcBorders>
            <w:noWrap/>
            <w:vAlign w:val="center"/>
          </w:tcPr>
          <w:p w14:paraId="28E28F9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苯醚</w:t>
            </w:r>
          </w:p>
        </w:tc>
      </w:tr>
      <w:tr w:rsidR="008E6793" w:rsidRPr="008E6793" w14:paraId="59C2483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2F943C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Phenyl glycidyl ether (PGE)</w:t>
            </w:r>
          </w:p>
        </w:tc>
        <w:tc>
          <w:tcPr>
            <w:tcW w:w="2307" w:type="pct"/>
            <w:tcBorders>
              <w:top w:val="nil"/>
              <w:left w:val="nil"/>
              <w:bottom w:val="single" w:sz="4" w:space="0" w:color="auto"/>
              <w:right w:val="single" w:sz="4" w:space="0" w:color="auto"/>
            </w:tcBorders>
            <w:noWrap/>
            <w:vAlign w:val="center"/>
          </w:tcPr>
          <w:p w14:paraId="6FA9A23F"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苯基縮水</w:t>
            </w:r>
            <w:proofErr w:type="gramEnd"/>
            <w:r w:rsidRPr="008E6793">
              <w:rPr>
                <w:rFonts w:eastAsia="標楷體"/>
                <w:kern w:val="0"/>
                <w:sz w:val="20"/>
                <w:szCs w:val="20"/>
              </w:rPr>
              <w:t>甘油醚</w:t>
            </w:r>
          </w:p>
        </w:tc>
      </w:tr>
      <w:tr w:rsidR="008E6793" w:rsidRPr="008E6793" w14:paraId="4A8A2D3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D5A480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Phenyl hydrazine</w:t>
            </w:r>
          </w:p>
        </w:tc>
        <w:tc>
          <w:tcPr>
            <w:tcW w:w="2307" w:type="pct"/>
            <w:tcBorders>
              <w:top w:val="nil"/>
              <w:left w:val="nil"/>
              <w:bottom w:val="single" w:sz="4" w:space="0" w:color="auto"/>
              <w:right w:val="single" w:sz="4" w:space="0" w:color="auto"/>
            </w:tcBorders>
            <w:noWrap/>
            <w:vAlign w:val="center"/>
          </w:tcPr>
          <w:p w14:paraId="5B89A4F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苯肼</w:t>
            </w:r>
          </w:p>
        </w:tc>
      </w:tr>
      <w:tr w:rsidR="008E6793" w:rsidRPr="008E6793" w14:paraId="2713CA8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1F635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Phenyl mercaptan</w:t>
            </w:r>
          </w:p>
        </w:tc>
        <w:tc>
          <w:tcPr>
            <w:tcW w:w="2307" w:type="pct"/>
            <w:tcBorders>
              <w:top w:val="nil"/>
              <w:left w:val="nil"/>
              <w:bottom w:val="single" w:sz="4" w:space="0" w:color="auto"/>
              <w:right w:val="single" w:sz="4" w:space="0" w:color="auto"/>
            </w:tcBorders>
            <w:noWrap/>
            <w:vAlign w:val="center"/>
          </w:tcPr>
          <w:p w14:paraId="4D75463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苯硫醇</w:t>
            </w:r>
            <w:proofErr w:type="gramEnd"/>
          </w:p>
        </w:tc>
      </w:tr>
      <w:tr w:rsidR="008E6793" w:rsidRPr="008E6793" w14:paraId="4E8C32A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D4D845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Phenyl phosphine</w:t>
            </w:r>
          </w:p>
        </w:tc>
        <w:tc>
          <w:tcPr>
            <w:tcW w:w="2307" w:type="pct"/>
            <w:tcBorders>
              <w:top w:val="nil"/>
              <w:left w:val="nil"/>
              <w:bottom w:val="single" w:sz="4" w:space="0" w:color="auto"/>
              <w:right w:val="single" w:sz="4" w:space="0" w:color="auto"/>
            </w:tcBorders>
            <w:noWrap/>
            <w:vAlign w:val="center"/>
          </w:tcPr>
          <w:p w14:paraId="61DBF67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w:t>
            </w:r>
            <w:proofErr w:type="gramStart"/>
            <w:r w:rsidRPr="008E6793">
              <w:rPr>
                <w:rFonts w:eastAsia="標楷體"/>
                <w:kern w:val="0"/>
                <w:sz w:val="20"/>
                <w:szCs w:val="20"/>
              </w:rPr>
              <w:t>膦</w:t>
            </w:r>
            <w:proofErr w:type="gramEnd"/>
          </w:p>
        </w:tc>
      </w:tr>
      <w:tr w:rsidR="008E6793" w:rsidRPr="008E6793" w14:paraId="18E4077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37F828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Phenylenediamine</w:t>
            </w:r>
          </w:p>
        </w:tc>
        <w:tc>
          <w:tcPr>
            <w:tcW w:w="2307" w:type="pct"/>
            <w:tcBorders>
              <w:top w:val="nil"/>
              <w:left w:val="nil"/>
              <w:bottom w:val="single" w:sz="4" w:space="0" w:color="auto"/>
              <w:right w:val="single" w:sz="4" w:space="0" w:color="auto"/>
            </w:tcBorders>
            <w:noWrap/>
            <w:vAlign w:val="center"/>
          </w:tcPr>
          <w:p w14:paraId="7DBEB99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苯二胺</w:t>
            </w:r>
          </w:p>
        </w:tc>
      </w:tr>
      <w:tr w:rsidR="008E6793" w:rsidRPr="008E6793" w14:paraId="1D87866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EFF400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Phenylethane</w:t>
            </w:r>
          </w:p>
        </w:tc>
        <w:tc>
          <w:tcPr>
            <w:tcW w:w="2307" w:type="pct"/>
            <w:tcBorders>
              <w:top w:val="nil"/>
              <w:left w:val="nil"/>
              <w:bottom w:val="single" w:sz="4" w:space="0" w:color="auto"/>
              <w:right w:val="single" w:sz="4" w:space="0" w:color="auto"/>
            </w:tcBorders>
            <w:noWrap/>
            <w:vAlign w:val="center"/>
          </w:tcPr>
          <w:p w14:paraId="21498BD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苯乙烷</w:t>
            </w:r>
          </w:p>
        </w:tc>
      </w:tr>
      <w:tr w:rsidR="008E6793" w:rsidRPr="008E6793" w14:paraId="0F1378A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33C3DE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Phorate</w:t>
            </w:r>
          </w:p>
        </w:tc>
        <w:tc>
          <w:tcPr>
            <w:tcW w:w="2307" w:type="pct"/>
            <w:tcBorders>
              <w:top w:val="nil"/>
              <w:left w:val="nil"/>
              <w:bottom w:val="single" w:sz="4" w:space="0" w:color="auto"/>
              <w:right w:val="single" w:sz="4" w:space="0" w:color="auto"/>
            </w:tcBorders>
            <w:noWrap/>
            <w:vAlign w:val="center"/>
          </w:tcPr>
          <w:p w14:paraId="692016B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福瑞松</w:t>
            </w:r>
            <w:proofErr w:type="gramEnd"/>
          </w:p>
        </w:tc>
      </w:tr>
      <w:tr w:rsidR="008E6793" w:rsidRPr="008E6793" w14:paraId="1A4D1A2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908EEF7"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Phosdrin</w:t>
            </w:r>
            <w:proofErr w:type="spellEnd"/>
            <w:r w:rsidRPr="008E6793">
              <w:rPr>
                <w:rFonts w:eastAsia="標楷體"/>
                <w:kern w:val="0"/>
                <w:sz w:val="20"/>
                <w:szCs w:val="20"/>
              </w:rPr>
              <w:t xml:space="preserve"> (</w:t>
            </w:r>
            <w:proofErr w:type="spellStart"/>
            <w:r w:rsidRPr="008E6793">
              <w:rPr>
                <w:rFonts w:eastAsia="標楷體"/>
                <w:kern w:val="0"/>
                <w:sz w:val="20"/>
                <w:szCs w:val="20"/>
              </w:rPr>
              <w:t>Mevinphos</w:t>
            </w:r>
            <w:proofErr w:type="spellEnd"/>
            <w:r w:rsidRPr="008E6793">
              <w:rPr>
                <w:rFonts w:eastAsia="標楷體"/>
                <w:kern w:val="0"/>
                <w:sz w:val="20"/>
                <w:szCs w:val="20"/>
              </w:rPr>
              <w:t>)</w:t>
            </w:r>
          </w:p>
        </w:tc>
        <w:tc>
          <w:tcPr>
            <w:tcW w:w="2307" w:type="pct"/>
            <w:tcBorders>
              <w:top w:val="nil"/>
              <w:left w:val="nil"/>
              <w:bottom w:val="single" w:sz="4" w:space="0" w:color="auto"/>
              <w:right w:val="single" w:sz="4" w:space="0" w:color="auto"/>
            </w:tcBorders>
            <w:noWrap/>
            <w:vAlign w:val="center"/>
          </w:tcPr>
          <w:p w14:paraId="66C4786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美文松</w:t>
            </w:r>
          </w:p>
        </w:tc>
      </w:tr>
      <w:tr w:rsidR="008E6793" w:rsidRPr="008E6793" w14:paraId="2FE680A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AF1569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Phosphoric acid</w:t>
            </w:r>
          </w:p>
        </w:tc>
        <w:tc>
          <w:tcPr>
            <w:tcW w:w="2307" w:type="pct"/>
            <w:tcBorders>
              <w:top w:val="nil"/>
              <w:left w:val="nil"/>
              <w:bottom w:val="single" w:sz="4" w:space="0" w:color="auto"/>
              <w:right w:val="single" w:sz="4" w:space="0" w:color="auto"/>
            </w:tcBorders>
            <w:noWrap/>
            <w:vAlign w:val="center"/>
          </w:tcPr>
          <w:p w14:paraId="37937B1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磷酸</w:t>
            </w:r>
          </w:p>
        </w:tc>
      </w:tr>
      <w:tr w:rsidR="008E6793" w:rsidRPr="008E6793" w14:paraId="460A2CB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8E1F882"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Phosphorodithioic</w:t>
            </w:r>
            <w:proofErr w:type="spellEnd"/>
          </w:p>
        </w:tc>
        <w:tc>
          <w:tcPr>
            <w:tcW w:w="2307" w:type="pct"/>
            <w:tcBorders>
              <w:top w:val="nil"/>
              <w:left w:val="nil"/>
              <w:bottom w:val="single" w:sz="4" w:space="0" w:color="auto"/>
              <w:right w:val="single" w:sz="4" w:space="0" w:color="auto"/>
            </w:tcBorders>
            <w:noWrap/>
            <w:vAlign w:val="center"/>
          </w:tcPr>
          <w:p w14:paraId="5007606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二硫磷酸</w:t>
            </w:r>
          </w:p>
        </w:tc>
      </w:tr>
      <w:tr w:rsidR="008E6793" w:rsidRPr="008E6793" w14:paraId="55B8033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61D4B4"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Phosphorothioic</w:t>
            </w:r>
            <w:proofErr w:type="spellEnd"/>
            <w:r w:rsidRPr="008E6793">
              <w:rPr>
                <w:rFonts w:eastAsia="標楷體"/>
                <w:kern w:val="0"/>
                <w:sz w:val="20"/>
                <w:szCs w:val="20"/>
              </w:rPr>
              <w:t xml:space="preserve"> acid esters</w:t>
            </w:r>
          </w:p>
        </w:tc>
        <w:tc>
          <w:tcPr>
            <w:tcW w:w="2307" w:type="pct"/>
            <w:tcBorders>
              <w:top w:val="nil"/>
              <w:left w:val="nil"/>
              <w:bottom w:val="single" w:sz="4" w:space="0" w:color="auto"/>
              <w:right w:val="single" w:sz="4" w:space="0" w:color="auto"/>
            </w:tcBorders>
            <w:noWrap/>
            <w:vAlign w:val="center"/>
          </w:tcPr>
          <w:p w14:paraId="3729B2A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w:t>
            </w:r>
            <w:proofErr w:type="gramStart"/>
            <w:r w:rsidRPr="008E6793">
              <w:rPr>
                <w:rFonts w:eastAsia="標楷體"/>
                <w:kern w:val="0"/>
                <w:sz w:val="20"/>
                <w:szCs w:val="20"/>
              </w:rPr>
              <w:t>磷酸酯類</w:t>
            </w:r>
            <w:proofErr w:type="gramEnd"/>
          </w:p>
        </w:tc>
      </w:tr>
      <w:tr w:rsidR="008E6793" w:rsidRPr="008E6793" w14:paraId="695B36C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603E8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Phosphorus</w:t>
            </w:r>
          </w:p>
        </w:tc>
        <w:tc>
          <w:tcPr>
            <w:tcW w:w="2307" w:type="pct"/>
            <w:tcBorders>
              <w:top w:val="nil"/>
              <w:left w:val="nil"/>
              <w:bottom w:val="single" w:sz="4" w:space="0" w:color="auto"/>
              <w:right w:val="single" w:sz="4" w:space="0" w:color="auto"/>
            </w:tcBorders>
            <w:noWrap/>
            <w:vAlign w:val="center"/>
          </w:tcPr>
          <w:p w14:paraId="7A4CA4C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磷</w:t>
            </w:r>
          </w:p>
        </w:tc>
      </w:tr>
      <w:tr w:rsidR="008E6793" w:rsidRPr="008E6793" w14:paraId="32AED1D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B52005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Phosphorus oxychloride</w:t>
            </w:r>
          </w:p>
        </w:tc>
        <w:tc>
          <w:tcPr>
            <w:tcW w:w="2307" w:type="pct"/>
            <w:tcBorders>
              <w:top w:val="nil"/>
              <w:left w:val="nil"/>
              <w:bottom w:val="single" w:sz="4" w:space="0" w:color="auto"/>
              <w:right w:val="single" w:sz="4" w:space="0" w:color="auto"/>
            </w:tcBorders>
            <w:noWrap/>
            <w:vAlign w:val="center"/>
          </w:tcPr>
          <w:p w14:paraId="43E49181"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氧氯化</w:t>
            </w:r>
            <w:proofErr w:type="gramEnd"/>
            <w:r w:rsidRPr="008E6793">
              <w:rPr>
                <w:rFonts w:eastAsia="標楷體"/>
                <w:kern w:val="0"/>
                <w:sz w:val="20"/>
                <w:szCs w:val="20"/>
              </w:rPr>
              <w:t>磷</w:t>
            </w:r>
          </w:p>
        </w:tc>
      </w:tr>
      <w:tr w:rsidR="008E6793" w:rsidRPr="008E6793" w14:paraId="413ECB6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7B3EB2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Phosphorus pentachloride</w:t>
            </w:r>
          </w:p>
        </w:tc>
        <w:tc>
          <w:tcPr>
            <w:tcW w:w="2307" w:type="pct"/>
            <w:tcBorders>
              <w:top w:val="nil"/>
              <w:left w:val="nil"/>
              <w:bottom w:val="single" w:sz="4" w:space="0" w:color="auto"/>
              <w:right w:val="single" w:sz="4" w:space="0" w:color="auto"/>
            </w:tcBorders>
            <w:noWrap/>
            <w:vAlign w:val="center"/>
          </w:tcPr>
          <w:p w14:paraId="4C5057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五氯化磷</w:t>
            </w:r>
          </w:p>
        </w:tc>
      </w:tr>
      <w:tr w:rsidR="008E6793" w:rsidRPr="008E6793" w14:paraId="5285F8A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10EEBD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Phosphorus pentasulfide</w:t>
            </w:r>
          </w:p>
        </w:tc>
        <w:tc>
          <w:tcPr>
            <w:tcW w:w="2307" w:type="pct"/>
            <w:tcBorders>
              <w:top w:val="nil"/>
              <w:left w:val="nil"/>
              <w:bottom w:val="single" w:sz="4" w:space="0" w:color="auto"/>
              <w:right w:val="single" w:sz="4" w:space="0" w:color="auto"/>
            </w:tcBorders>
            <w:noWrap/>
            <w:vAlign w:val="center"/>
          </w:tcPr>
          <w:p w14:paraId="547974E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五硫化磷</w:t>
            </w:r>
          </w:p>
        </w:tc>
      </w:tr>
      <w:tr w:rsidR="008E6793" w:rsidRPr="008E6793" w14:paraId="096DCCF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8A06CB0"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Phthalodinitrile</w:t>
            </w:r>
            <w:proofErr w:type="spellEnd"/>
          </w:p>
        </w:tc>
        <w:tc>
          <w:tcPr>
            <w:tcW w:w="2307" w:type="pct"/>
            <w:tcBorders>
              <w:top w:val="nil"/>
              <w:left w:val="nil"/>
              <w:bottom w:val="single" w:sz="4" w:space="0" w:color="auto"/>
              <w:right w:val="single" w:sz="4" w:space="0" w:color="auto"/>
            </w:tcBorders>
            <w:noWrap/>
            <w:vAlign w:val="center"/>
          </w:tcPr>
          <w:p w14:paraId="3D76963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二腈苯</w:t>
            </w:r>
          </w:p>
        </w:tc>
      </w:tr>
      <w:tr w:rsidR="008E6793" w:rsidRPr="008E6793" w14:paraId="71D9CDE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45D0BC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o-</w:t>
            </w:r>
            <w:proofErr w:type="spellStart"/>
            <w:r w:rsidRPr="008E6793">
              <w:rPr>
                <w:rFonts w:eastAsia="標楷體"/>
                <w:kern w:val="0"/>
                <w:sz w:val="20"/>
                <w:szCs w:val="20"/>
              </w:rPr>
              <w:t>Phthalodinitrile</w:t>
            </w:r>
            <w:proofErr w:type="spellEnd"/>
            <w:r w:rsidRPr="008E6793">
              <w:rPr>
                <w:rFonts w:eastAsia="標楷體"/>
                <w:kern w:val="0"/>
                <w:sz w:val="20"/>
                <w:szCs w:val="20"/>
              </w:rPr>
              <w:t xml:space="preserve"> </w:t>
            </w:r>
          </w:p>
        </w:tc>
        <w:tc>
          <w:tcPr>
            <w:tcW w:w="2307" w:type="pct"/>
            <w:tcBorders>
              <w:top w:val="nil"/>
              <w:left w:val="nil"/>
              <w:bottom w:val="single" w:sz="4" w:space="0" w:color="auto"/>
              <w:right w:val="single" w:sz="4" w:space="0" w:color="auto"/>
            </w:tcBorders>
            <w:noWrap/>
            <w:vAlign w:val="center"/>
          </w:tcPr>
          <w:p w14:paraId="1099A84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鄰</w:t>
            </w:r>
            <w:r w:rsidRPr="008E6793">
              <w:rPr>
                <w:rFonts w:eastAsia="標楷體"/>
                <w:kern w:val="0"/>
                <w:sz w:val="20"/>
                <w:szCs w:val="20"/>
              </w:rPr>
              <w:t>-</w:t>
            </w:r>
            <w:r w:rsidRPr="008E6793">
              <w:rPr>
                <w:rFonts w:eastAsia="標楷體"/>
                <w:kern w:val="0"/>
                <w:sz w:val="20"/>
                <w:szCs w:val="20"/>
              </w:rPr>
              <w:t>二腈苯</w:t>
            </w:r>
          </w:p>
        </w:tc>
      </w:tr>
      <w:tr w:rsidR="008E6793" w:rsidRPr="008E6793" w14:paraId="2B069B4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BBE4CB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2-Picoline</w:t>
            </w:r>
          </w:p>
        </w:tc>
        <w:tc>
          <w:tcPr>
            <w:tcW w:w="2307" w:type="pct"/>
            <w:tcBorders>
              <w:top w:val="nil"/>
              <w:left w:val="nil"/>
              <w:bottom w:val="single" w:sz="4" w:space="0" w:color="auto"/>
              <w:right w:val="single" w:sz="4" w:space="0" w:color="auto"/>
            </w:tcBorders>
            <w:noWrap/>
            <w:vAlign w:val="center"/>
          </w:tcPr>
          <w:p w14:paraId="5E923B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w:t>
            </w:r>
            <w:proofErr w:type="gramStart"/>
            <w:r w:rsidRPr="008E6793">
              <w:rPr>
                <w:rFonts w:eastAsia="標楷體"/>
                <w:kern w:val="0"/>
                <w:sz w:val="20"/>
                <w:szCs w:val="20"/>
              </w:rPr>
              <w:t>皮考林</w:t>
            </w:r>
            <w:proofErr w:type="gramEnd"/>
          </w:p>
        </w:tc>
      </w:tr>
      <w:tr w:rsidR="008E6793" w:rsidRPr="008E6793" w14:paraId="07A7E17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780D6E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Picric acid (Trinitrophenol)</w:t>
            </w:r>
          </w:p>
        </w:tc>
        <w:tc>
          <w:tcPr>
            <w:tcW w:w="2307" w:type="pct"/>
            <w:tcBorders>
              <w:top w:val="nil"/>
              <w:left w:val="nil"/>
              <w:bottom w:val="single" w:sz="4" w:space="0" w:color="auto"/>
              <w:right w:val="single" w:sz="4" w:space="0" w:color="auto"/>
            </w:tcBorders>
            <w:noWrap/>
            <w:vAlign w:val="center"/>
          </w:tcPr>
          <w:p w14:paraId="64C228E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苦味酸</w:t>
            </w:r>
            <w:r w:rsidRPr="008E6793">
              <w:rPr>
                <w:rFonts w:eastAsia="標楷體"/>
                <w:kern w:val="0"/>
                <w:sz w:val="20"/>
                <w:szCs w:val="20"/>
              </w:rPr>
              <w:t xml:space="preserve"> (</w:t>
            </w:r>
            <w:r w:rsidRPr="008E6793">
              <w:rPr>
                <w:rFonts w:eastAsia="標楷體"/>
                <w:kern w:val="0"/>
                <w:sz w:val="20"/>
                <w:szCs w:val="20"/>
              </w:rPr>
              <w:t>三硝基</w:t>
            </w:r>
            <w:proofErr w:type="gramStart"/>
            <w:r w:rsidRPr="008E6793">
              <w:rPr>
                <w:rFonts w:eastAsia="標楷體"/>
                <w:kern w:val="0"/>
                <w:sz w:val="20"/>
                <w:szCs w:val="20"/>
              </w:rPr>
              <w:t>酚</w:t>
            </w:r>
            <w:proofErr w:type="gramEnd"/>
            <w:r w:rsidRPr="008E6793">
              <w:rPr>
                <w:rFonts w:eastAsia="標楷體"/>
                <w:kern w:val="0"/>
                <w:sz w:val="20"/>
                <w:szCs w:val="20"/>
              </w:rPr>
              <w:t>)</w:t>
            </w:r>
          </w:p>
        </w:tc>
      </w:tr>
      <w:tr w:rsidR="008E6793" w:rsidRPr="008E6793" w14:paraId="6CBC387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E823B6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Piperazine dihydrochloride</w:t>
            </w:r>
          </w:p>
        </w:tc>
        <w:tc>
          <w:tcPr>
            <w:tcW w:w="2307" w:type="pct"/>
            <w:tcBorders>
              <w:top w:val="nil"/>
              <w:left w:val="nil"/>
              <w:bottom w:val="single" w:sz="4" w:space="0" w:color="auto"/>
              <w:right w:val="single" w:sz="4" w:space="0" w:color="auto"/>
            </w:tcBorders>
            <w:noWrap/>
            <w:vAlign w:val="center"/>
          </w:tcPr>
          <w:p w14:paraId="752D7A5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二氫氯化六氫吡啶</w:t>
            </w:r>
          </w:p>
        </w:tc>
      </w:tr>
      <w:tr w:rsidR="008E6793" w:rsidRPr="008E6793" w14:paraId="261643A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BCF490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Platinum Metal</w:t>
            </w:r>
          </w:p>
        </w:tc>
        <w:tc>
          <w:tcPr>
            <w:tcW w:w="2307" w:type="pct"/>
            <w:tcBorders>
              <w:top w:val="nil"/>
              <w:left w:val="nil"/>
              <w:bottom w:val="single" w:sz="4" w:space="0" w:color="auto"/>
              <w:right w:val="single" w:sz="4" w:space="0" w:color="auto"/>
            </w:tcBorders>
            <w:noWrap/>
            <w:vAlign w:val="center"/>
          </w:tcPr>
          <w:p w14:paraId="2A309D7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鉑</w:t>
            </w:r>
          </w:p>
        </w:tc>
      </w:tr>
      <w:tr w:rsidR="008E6793" w:rsidRPr="008E6793" w14:paraId="1B998DB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F2E8B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p-Nitro </w:t>
            </w:r>
            <w:proofErr w:type="spellStart"/>
            <w:r w:rsidRPr="008E6793">
              <w:rPr>
                <w:rFonts w:eastAsia="標楷體"/>
                <w:kern w:val="0"/>
                <w:sz w:val="20"/>
                <w:szCs w:val="20"/>
              </w:rPr>
              <w:t>chloro</w:t>
            </w:r>
            <w:proofErr w:type="spellEnd"/>
            <w:r w:rsidRPr="008E6793">
              <w:rPr>
                <w:rFonts w:eastAsia="標楷體"/>
                <w:kern w:val="0"/>
                <w:sz w:val="20"/>
                <w:szCs w:val="20"/>
              </w:rPr>
              <w:t xml:space="preserve"> benzene</w:t>
            </w:r>
          </w:p>
        </w:tc>
        <w:tc>
          <w:tcPr>
            <w:tcW w:w="2307" w:type="pct"/>
            <w:tcBorders>
              <w:top w:val="nil"/>
              <w:left w:val="nil"/>
              <w:bottom w:val="single" w:sz="4" w:space="0" w:color="auto"/>
              <w:right w:val="single" w:sz="4" w:space="0" w:color="auto"/>
            </w:tcBorders>
            <w:noWrap/>
            <w:vAlign w:val="center"/>
          </w:tcPr>
          <w:p w14:paraId="77A1F74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硝</w:t>
            </w:r>
            <w:proofErr w:type="gramStart"/>
            <w:r w:rsidRPr="008E6793">
              <w:rPr>
                <w:rFonts w:eastAsia="標楷體"/>
                <w:kern w:val="0"/>
                <w:sz w:val="20"/>
                <w:szCs w:val="20"/>
              </w:rPr>
              <w:t>基氯苯</w:t>
            </w:r>
            <w:proofErr w:type="gramEnd"/>
          </w:p>
        </w:tc>
      </w:tr>
      <w:tr w:rsidR="008E6793" w:rsidRPr="008E6793" w14:paraId="25236BC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CDE23E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Polyurethane</w:t>
            </w:r>
          </w:p>
        </w:tc>
        <w:tc>
          <w:tcPr>
            <w:tcW w:w="2307" w:type="pct"/>
            <w:tcBorders>
              <w:top w:val="nil"/>
              <w:left w:val="nil"/>
              <w:bottom w:val="single" w:sz="4" w:space="0" w:color="auto"/>
              <w:right w:val="single" w:sz="4" w:space="0" w:color="auto"/>
            </w:tcBorders>
            <w:noWrap/>
            <w:vAlign w:val="center"/>
          </w:tcPr>
          <w:p w14:paraId="21145C3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聚氨基</w:t>
            </w:r>
            <w:proofErr w:type="gramStart"/>
            <w:r w:rsidRPr="008E6793">
              <w:rPr>
                <w:rFonts w:eastAsia="標楷體"/>
                <w:kern w:val="0"/>
                <w:sz w:val="20"/>
                <w:szCs w:val="20"/>
              </w:rPr>
              <w:t>甲酸脂</w:t>
            </w:r>
            <w:proofErr w:type="gramEnd"/>
          </w:p>
        </w:tc>
      </w:tr>
      <w:tr w:rsidR="008E6793" w:rsidRPr="008E6793" w14:paraId="67D5D27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AEB509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Potassium</w:t>
            </w:r>
          </w:p>
        </w:tc>
        <w:tc>
          <w:tcPr>
            <w:tcW w:w="2307" w:type="pct"/>
            <w:tcBorders>
              <w:top w:val="nil"/>
              <w:left w:val="nil"/>
              <w:bottom w:val="single" w:sz="4" w:space="0" w:color="auto"/>
              <w:right w:val="single" w:sz="4" w:space="0" w:color="auto"/>
            </w:tcBorders>
            <w:noWrap/>
            <w:vAlign w:val="center"/>
          </w:tcPr>
          <w:p w14:paraId="107EB44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鉀</w:t>
            </w:r>
          </w:p>
        </w:tc>
      </w:tr>
      <w:tr w:rsidR="008E6793" w:rsidRPr="008E6793" w14:paraId="2E5A65F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0F8098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Potassium chlorate</w:t>
            </w:r>
          </w:p>
        </w:tc>
        <w:tc>
          <w:tcPr>
            <w:tcW w:w="2307" w:type="pct"/>
            <w:tcBorders>
              <w:top w:val="nil"/>
              <w:left w:val="nil"/>
              <w:bottom w:val="single" w:sz="4" w:space="0" w:color="auto"/>
              <w:right w:val="single" w:sz="4" w:space="0" w:color="auto"/>
            </w:tcBorders>
            <w:noWrap/>
            <w:vAlign w:val="center"/>
          </w:tcPr>
          <w:p w14:paraId="16935CC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氯酸鉀</w:t>
            </w:r>
          </w:p>
        </w:tc>
      </w:tr>
      <w:tr w:rsidR="008E6793" w:rsidRPr="008E6793" w14:paraId="41F4421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D06158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Potassium nitrate</w:t>
            </w:r>
          </w:p>
        </w:tc>
        <w:tc>
          <w:tcPr>
            <w:tcW w:w="2307" w:type="pct"/>
            <w:tcBorders>
              <w:top w:val="nil"/>
              <w:left w:val="nil"/>
              <w:bottom w:val="single" w:sz="4" w:space="0" w:color="auto"/>
              <w:right w:val="single" w:sz="4" w:space="0" w:color="auto"/>
            </w:tcBorders>
            <w:noWrap/>
            <w:vAlign w:val="center"/>
          </w:tcPr>
          <w:p w14:paraId="4D75F99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硝酸鉀</w:t>
            </w:r>
          </w:p>
        </w:tc>
      </w:tr>
      <w:tr w:rsidR="008E6793" w:rsidRPr="008E6793" w14:paraId="093D144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2981CF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Potassium perchlorate</w:t>
            </w:r>
          </w:p>
        </w:tc>
        <w:tc>
          <w:tcPr>
            <w:tcW w:w="2307" w:type="pct"/>
            <w:tcBorders>
              <w:top w:val="nil"/>
              <w:left w:val="nil"/>
              <w:bottom w:val="single" w:sz="4" w:space="0" w:color="auto"/>
              <w:right w:val="single" w:sz="4" w:space="0" w:color="auto"/>
            </w:tcBorders>
            <w:noWrap/>
            <w:vAlign w:val="center"/>
          </w:tcPr>
          <w:p w14:paraId="309CC4F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過氯酸鉀</w:t>
            </w:r>
          </w:p>
        </w:tc>
      </w:tr>
      <w:tr w:rsidR="008E6793" w:rsidRPr="008E6793" w14:paraId="0429EAC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73F5B0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Potassium peroxide</w:t>
            </w:r>
          </w:p>
        </w:tc>
        <w:tc>
          <w:tcPr>
            <w:tcW w:w="2307" w:type="pct"/>
            <w:tcBorders>
              <w:top w:val="nil"/>
              <w:left w:val="nil"/>
              <w:bottom w:val="single" w:sz="4" w:space="0" w:color="auto"/>
              <w:right w:val="single" w:sz="4" w:space="0" w:color="auto"/>
            </w:tcBorders>
            <w:noWrap/>
            <w:vAlign w:val="center"/>
          </w:tcPr>
          <w:p w14:paraId="249506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過氧化鉀</w:t>
            </w:r>
          </w:p>
        </w:tc>
      </w:tr>
      <w:tr w:rsidR="008E6793" w:rsidRPr="008E6793" w14:paraId="78D5651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71FAE2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p-Phenylene diamine</w:t>
            </w:r>
          </w:p>
        </w:tc>
        <w:tc>
          <w:tcPr>
            <w:tcW w:w="2307" w:type="pct"/>
            <w:tcBorders>
              <w:top w:val="nil"/>
              <w:left w:val="nil"/>
              <w:bottom w:val="single" w:sz="4" w:space="0" w:color="auto"/>
              <w:right w:val="single" w:sz="4" w:space="0" w:color="auto"/>
            </w:tcBorders>
            <w:noWrap/>
            <w:vAlign w:val="center"/>
          </w:tcPr>
          <w:p w14:paraId="7569D9C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苯二胺</w:t>
            </w:r>
          </w:p>
        </w:tc>
      </w:tr>
      <w:tr w:rsidR="008E6793" w:rsidRPr="008E6793" w14:paraId="5D56A3D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D92FDB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Propane</w:t>
            </w:r>
          </w:p>
        </w:tc>
        <w:tc>
          <w:tcPr>
            <w:tcW w:w="2307" w:type="pct"/>
            <w:tcBorders>
              <w:top w:val="nil"/>
              <w:left w:val="nil"/>
              <w:bottom w:val="single" w:sz="4" w:space="0" w:color="auto"/>
              <w:right w:val="single" w:sz="4" w:space="0" w:color="auto"/>
            </w:tcBorders>
            <w:noWrap/>
            <w:vAlign w:val="center"/>
          </w:tcPr>
          <w:p w14:paraId="7B1B31E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丙烷</w:t>
            </w:r>
          </w:p>
        </w:tc>
      </w:tr>
      <w:tr w:rsidR="008E6793" w:rsidRPr="008E6793" w14:paraId="2BC3B4B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FD8540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1-Propanol</w:t>
            </w:r>
          </w:p>
        </w:tc>
        <w:tc>
          <w:tcPr>
            <w:tcW w:w="2307" w:type="pct"/>
            <w:tcBorders>
              <w:top w:val="nil"/>
              <w:left w:val="nil"/>
              <w:bottom w:val="single" w:sz="4" w:space="0" w:color="auto"/>
              <w:right w:val="single" w:sz="4" w:space="0" w:color="auto"/>
            </w:tcBorders>
            <w:noWrap/>
            <w:vAlign w:val="center"/>
          </w:tcPr>
          <w:p w14:paraId="091CAA7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w:t>
            </w:r>
            <w:r w:rsidRPr="008E6793">
              <w:rPr>
                <w:rFonts w:eastAsia="標楷體"/>
                <w:kern w:val="0"/>
                <w:sz w:val="20"/>
                <w:szCs w:val="20"/>
              </w:rPr>
              <w:t>丙醇</w:t>
            </w:r>
          </w:p>
        </w:tc>
      </w:tr>
      <w:tr w:rsidR="008E6793" w:rsidRPr="008E6793" w14:paraId="4FC3E33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DF8165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Propionic acid</w:t>
            </w:r>
          </w:p>
        </w:tc>
        <w:tc>
          <w:tcPr>
            <w:tcW w:w="2307" w:type="pct"/>
            <w:tcBorders>
              <w:top w:val="nil"/>
              <w:left w:val="nil"/>
              <w:bottom w:val="single" w:sz="4" w:space="0" w:color="auto"/>
              <w:right w:val="single" w:sz="4" w:space="0" w:color="auto"/>
            </w:tcBorders>
            <w:noWrap/>
            <w:vAlign w:val="center"/>
          </w:tcPr>
          <w:p w14:paraId="017DBCE2"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丙酸</w:t>
            </w:r>
            <w:proofErr w:type="gramEnd"/>
          </w:p>
        </w:tc>
      </w:tr>
      <w:tr w:rsidR="008E6793" w:rsidRPr="008E6793" w14:paraId="742B7AE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8EFDEB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n-Propyl acetate</w:t>
            </w:r>
          </w:p>
        </w:tc>
        <w:tc>
          <w:tcPr>
            <w:tcW w:w="2307" w:type="pct"/>
            <w:tcBorders>
              <w:top w:val="nil"/>
              <w:left w:val="nil"/>
              <w:bottom w:val="single" w:sz="4" w:space="0" w:color="auto"/>
              <w:right w:val="single" w:sz="4" w:space="0" w:color="auto"/>
            </w:tcBorders>
            <w:noWrap/>
            <w:vAlign w:val="center"/>
          </w:tcPr>
          <w:p w14:paraId="1540DB5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乙酸丙酯</w:t>
            </w:r>
            <w:proofErr w:type="gramEnd"/>
          </w:p>
        </w:tc>
      </w:tr>
      <w:tr w:rsidR="008E6793" w:rsidRPr="008E6793" w14:paraId="2D17CE9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317227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n-Propyl nitrate (NPN)</w:t>
            </w:r>
          </w:p>
        </w:tc>
        <w:tc>
          <w:tcPr>
            <w:tcW w:w="2307" w:type="pct"/>
            <w:tcBorders>
              <w:top w:val="nil"/>
              <w:left w:val="nil"/>
              <w:bottom w:val="single" w:sz="4" w:space="0" w:color="auto"/>
              <w:right w:val="single" w:sz="4" w:space="0" w:color="auto"/>
            </w:tcBorders>
            <w:noWrap/>
            <w:vAlign w:val="center"/>
          </w:tcPr>
          <w:p w14:paraId="6992501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硝酸丙酯</w:t>
            </w:r>
            <w:proofErr w:type="gramEnd"/>
          </w:p>
        </w:tc>
      </w:tr>
      <w:tr w:rsidR="008E6793" w:rsidRPr="008E6793" w14:paraId="79117E3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55E165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Propylene glycol dinitrate</w:t>
            </w:r>
          </w:p>
        </w:tc>
        <w:tc>
          <w:tcPr>
            <w:tcW w:w="2307" w:type="pct"/>
            <w:tcBorders>
              <w:top w:val="nil"/>
              <w:left w:val="nil"/>
              <w:bottom w:val="single" w:sz="4" w:space="0" w:color="auto"/>
              <w:right w:val="single" w:sz="4" w:space="0" w:color="auto"/>
            </w:tcBorders>
            <w:noWrap/>
            <w:vAlign w:val="center"/>
          </w:tcPr>
          <w:p w14:paraId="058C792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丙二醇二硝酸酯</w:t>
            </w:r>
          </w:p>
        </w:tc>
      </w:tr>
      <w:tr w:rsidR="008E6793" w:rsidRPr="008E6793" w14:paraId="74C994B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F2355F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Propylene glycol monomethyl ether</w:t>
            </w:r>
          </w:p>
        </w:tc>
        <w:tc>
          <w:tcPr>
            <w:tcW w:w="2307" w:type="pct"/>
            <w:tcBorders>
              <w:top w:val="nil"/>
              <w:left w:val="nil"/>
              <w:bottom w:val="single" w:sz="4" w:space="0" w:color="auto"/>
              <w:right w:val="single" w:sz="4" w:space="0" w:color="auto"/>
            </w:tcBorders>
            <w:noWrap/>
            <w:vAlign w:val="center"/>
          </w:tcPr>
          <w:p w14:paraId="79A61D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丙二醇甲醚</w:t>
            </w:r>
          </w:p>
        </w:tc>
      </w:tr>
      <w:tr w:rsidR="008E6793" w:rsidRPr="008E6793" w14:paraId="1CCC158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45B750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Pyrethrum</w:t>
            </w:r>
          </w:p>
        </w:tc>
        <w:tc>
          <w:tcPr>
            <w:tcW w:w="2307" w:type="pct"/>
            <w:tcBorders>
              <w:top w:val="nil"/>
              <w:left w:val="nil"/>
              <w:bottom w:val="single" w:sz="4" w:space="0" w:color="auto"/>
              <w:right w:val="single" w:sz="4" w:space="0" w:color="auto"/>
            </w:tcBorders>
            <w:noWrap/>
            <w:vAlign w:val="center"/>
          </w:tcPr>
          <w:p w14:paraId="73A5055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除蟲菊</w:t>
            </w:r>
          </w:p>
        </w:tc>
      </w:tr>
      <w:tr w:rsidR="008E6793" w:rsidRPr="008E6793" w14:paraId="77FC772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C61E9C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Quinone</w:t>
            </w:r>
          </w:p>
        </w:tc>
        <w:tc>
          <w:tcPr>
            <w:tcW w:w="2307" w:type="pct"/>
            <w:tcBorders>
              <w:top w:val="nil"/>
              <w:left w:val="nil"/>
              <w:bottom w:val="single" w:sz="4" w:space="0" w:color="auto"/>
              <w:right w:val="single" w:sz="4" w:space="0" w:color="auto"/>
            </w:tcBorders>
            <w:noWrap/>
            <w:vAlign w:val="center"/>
          </w:tcPr>
          <w:p w14:paraId="3352510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醌</w:t>
            </w:r>
          </w:p>
        </w:tc>
      </w:tr>
      <w:tr w:rsidR="008E6793" w:rsidRPr="008E6793" w14:paraId="03CC621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B73F0A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Resorcinol</w:t>
            </w:r>
          </w:p>
        </w:tc>
        <w:tc>
          <w:tcPr>
            <w:tcW w:w="2307" w:type="pct"/>
            <w:tcBorders>
              <w:top w:val="nil"/>
              <w:left w:val="nil"/>
              <w:bottom w:val="single" w:sz="4" w:space="0" w:color="auto"/>
              <w:right w:val="single" w:sz="4" w:space="0" w:color="auto"/>
            </w:tcBorders>
            <w:noWrap/>
            <w:vAlign w:val="center"/>
          </w:tcPr>
          <w:p w14:paraId="19E5111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間</w:t>
            </w:r>
            <w:r w:rsidRPr="008E6793">
              <w:rPr>
                <w:rFonts w:eastAsia="標楷體"/>
                <w:kern w:val="0"/>
                <w:sz w:val="20"/>
                <w:szCs w:val="20"/>
              </w:rPr>
              <w:t>-</w:t>
            </w:r>
            <w:r w:rsidRPr="008E6793">
              <w:rPr>
                <w:rFonts w:eastAsia="標楷體"/>
                <w:kern w:val="0"/>
                <w:sz w:val="20"/>
                <w:szCs w:val="20"/>
              </w:rPr>
              <w:t>苯二</w:t>
            </w:r>
            <w:proofErr w:type="gramStart"/>
            <w:r w:rsidRPr="008E6793">
              <w:rPr>
                <w:rFonts w:eastAsia="標楷體"/>
                <w:kern w:val="0"/>
                <w:sz w:val="20"/>
                <w:szCs w:val="20"/>
              </w:rPr>
              <w:t>酚</w:t>
            </w:r>
            <w:proofErr w:type="gramEnd"/>
            <w:r w:rsidRPr="008E6793">
              <w:rPr>
                <w:rFonts w:eastAsia="標楷體"/>
                <w:kern w:val="0"/>
                <w:sz w:val="20"/>
                <w:szCs w:val="20"/>
              </w:rPr>
              <w:t xml:space="preserve"> (</w:t>
            </w:r>
            <w:r w:rsidRPr="008E6793">
              <w:rPr>
                <w:rFonts w:eastAsia="標楷體"/>
                <w:kern w:val="0"/>
                <w:sz w:val="20"/>
                <w:szCs w:val="20"/>
              </w:rPr>
              <w:t>雷</w:t>
            </w:r>
            <w:proofErr w:type="gramStart"/>
            <w:r w:rsidRPr="008E6793">
              <w:rPr>
                <w:rFonts w:eastAsia="標楷體"/>
                <w:kern w:val="0"/>
                <w:sz w:val="20"/>
                <w:szCs w:val="20"/>
              </w:rPr>
              <w:t>瑣</w:t>
            </w:r>
            <w:proofErr w:type="gramEnd"/>
            <w:r w:rsidRPr="008E6793">
              <w:rPr>
                <w:rFonts w:eastAsia="標楷體"/>
                <w:kern w:val="0"/>
                <w:sz w:val="20"/>
                <w:szCs w:val="20"/>
              </w:rPr>
              <w:t>辛</w:t>
            </w:r>
            <w:r w:rsidRPr="008E6793">
              <w:rPr>
                <w:rFonts w:eastAsia="標楷體"/>
                <w:kern w:val="0"/>
                <w:sz w:val="20"/>
                <w:szCs w:val="20"/>
              </w:rPr>
              <w:t>)</w:t>
            </w:r>
          </w:p>
        </w:tc>
      </w:tr>
      <w:tr w:rsidR="008E6793" w:rsidRPr="008E6793" w14:paraId="2EAAA64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2DBC6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Rhodium</w:t>
            </w:r>
          </w:p>
        </w:tc>
        <w:tc>
          <w:tcPr>
            <w:tcW w:w="2307" w:type="pct"/>
            <w:tcBorders>
              <w:top w:val="nil"/>
              <w:left w:val="nil"/>
              <w:bottom w:val="single" w:sz="4" w:space="0" w:color="auto"/>
              <w:right w:val="single" w:sz="4" w:space="0" w:color="auto"/>
            </w:tcBorders>
            <w:noWrap/>
            <w:vAlign w:val="center"/>
          </w:tcPr>
          <w:p w14:paraId="545DD46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銠</w:t>
            </w:r>
            <w:proofErr w:type="gramEnd"/>
          </w:p>
        </w:tc>
      </w:tr>
      <w:tr w:rsidR="008E6793" w:rsidRPr="008E6793" w14:paraId="5F667EC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3B9950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Rotenone</w:t>
            </w:r>
          </w:p>
        </w:tc>
        <w:tc>
          <w:tcPr>
            <w:tcW w:w="2307" w:type="pct"/>
            <w:tcBorders>
              <w:top w:val="nil"/>
              <w:left w:val="nil"/>
              <w:bottom w:val="single" w:sz="4" w:space="0" w:color="auto"/>
              <w:right w:val="single" w:sz="4" w:space="0" w:color="auto"/>
            </w:tcBorders>
            <w:noWrap/>
            <w:vAlign w:val="center"/>
          </w:tcPr>
          <w:p w14:paraId="619655C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魚</w:t>
            </w:r>
            <w:proofErr w:type="gramStart"/>
            <w:r w:rsidRPr="008E6793">
              <w:rPr>
                <w:rFonts w:eastAsia="標楷體"/>
                <w:kern w:val="0"/>
                <w:sz w:val="20"/>
                <w:szCs w:val="20"/>
              </w:rPr>
              <w:t>籐</w:t>
            </w:r>
            <w:proofErr w:type="gramEnd"/>
            <w:r w:rsidRPr="008E6793">
              <w:rPr>
                <w:rFonts w:eastAsia="標楷體"/>
                <w:kern w:val="0"/>
                <w:sz w:val="20"/>
                <w:szCs w:val="20"/>
              </w:rPr>
              <w:t>精</w:t>
            </w:r>
          </w:p>
        </w:tc>
      </w:tr>
      <w:tr w:rsidR="008E6793" w:rsidRPr="008E6793" w14:paraId="00CFEB5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A1A61F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sec-Amyl acetate</w:t>
            </w:r>
          </w:p>
        </w:tc>
        <w:tc>
          <w:tcPr>
            <w:tcW w:w="2307" w:type="pct"/>
            <w:tcBorders>
              <w:top w:val="nil"/>
              <w:left w:val="nil"/>
              <w:bottom w:val="single" w:sz="4" w:space="0" w:color="auto"/>
              <w:right w:val="single" w:sz="4" w:space="0" w:color="auto"/>
            </w:tcBorders>
            <w:noWrap/>
            <w:vAlign w:val="center"/>
          </w:tcPr>
          <w:p w14:paraId="612C6FF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w:t>
            </w:r>
            <w:proofErr w:type="gramStart"/>
            <w:r w:rsidRPr="008E6793">
              <w:rPr>
                <w:rFonts w:eastAsia="標楷體"/>
                <w:kern w:val="0"/>
                <w:sz w:val="20"/>
                <w:szCs w:val="20"/>
              </w:rPr>
              <w:t>第二戊酯</w:t>
            </w:r>
            <w:proofErr w:type="gramEnd"/>
            <w:r w:rsidRPr="008E6793">
              <w:rPr>
                <w:rFonts w:eastAsia="標楷體"/>
                <w:kern w:val="0"/>
                <w:sz w:val="20"/>
                <w:szCs w:val="20"/>
              </w:rPr>
              <w:t xml:space="preserve"> </w:t>
            </w:r>
          </w:p>
        </w:tc>
      </w:tr>
      <w:tr w:rsidR="008E6793" w:rsidRPr="008E6793" w14:paraId="7914CE8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3841A3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sec-Butyl acetate</w:t>
            </w:r>
          </w:p>
        </w:tc>
        <w:tc>
          <w:tcPr>
            <w:tcW w:w="2307" w:type="pct"/>
            <w:tcBorders>
              <w:top w:val="nil"/>
              <w:left w:val="nil"/>
              <w:bottom w:val="single" w:sz="4" w:space="0" w:color="auto"/>
              <w:right w:val="single" w:sz="4" w:space="0" w:color="auto"/>
            </w:tcBorders>
            <w:noWrap/>
            <w:vAlign w:val="center"/>
          </w:tcPr>
          <w:p w14:paraId="3DEE468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w:t>
            </w:r>
            <w:proofErr w:type="gramStart"/>
            <w:r w:rsidRPr="008E6793">
              <w:rPr>
                <w:rFonts w:eastAsia="標楷體"/>
                <w:kern w:val="0"/>
                <w:sz w:val="20"/>
                <w:szCs w:val="20"/>
              </w:rPr>
              <w:t>第二丁酯</w:t>
            </w:r>
            <w:proofErr w:type="gramEnd"/>
          </w:p>
        </w:tc>
      </w:tr>
      <w:tr w:rsidR="008E6793" w:rsidRPr="008E6793" w14:paraId="352EC6C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E45272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sec-Hexyl acetate</w:t>
            </w:r>
          </w:p>
        </w:tc>
        <w:tc>
          <w:tcPr>
            <w:tcW w:w="2307" w:type="pct"/>
            <w:tcBorders>
              <w:top w:val="nil"/>
              <w:left w:val="nil"/>
              <w:bottom w:val="single" w:sz="4" w:space="0" w:color="auto"/>
              <w:right w:val="single" w:sz="4" w:space="0" w:color="auto"/>
            </w:tcBorders>
            <w:noWrap/>
            <w:vAlign w:val="center"/>
          </w:tcPr>
          <w:p w14:paraId="2DFBEFE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w:t>
            </w:r>
            <w:proofErr w:type="gramStart"/>
            <w:r w:rsidRPr="008E6793">
              <w:rPr>
                <w:rFonts w:eastAsia="標楷體"/>
                <w:kern w:val="0"/>
                <w:sz w:val="20"/>
                <w:szCs w:val="20"/>
              </w:rPr>
              <w:t>第二己酯</w:t>
            </w:r>
            <w:proofErr w:type="gramEnd"/>
          </w:p>
        </w:tc>
      </w:tr>
      <w:tr w:rsidR="008E6793" w:rsidRPr="008E6793" w14:paraId="58738C5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E8DC9E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Selenium</w:t>
            </w:r>
          </w:p>
        </w:tc>
        <w:tc>
          <w:tcPr>
            <w:tcW w:w="2307" w:type="pct"/>
            <w:tcBorders>
              <w:top w:val="nil"/>
              <w:left w:val="nil"/>
              <w:bottom w:val="single" w:sz="4" w:space="0" w:color="auto"/>
              <w:right w:val="single" w:sz="4" w:space="0" w:color="auto"/>
            </w:tcBorders>
            <w:noWrap/>
            <w:vAlign w:val="center"/>
          </w:tcPr>
          <w:p w14:paraId="00870FB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硒</w:t>
            </w:r>
          </w:p>
        </w:tc>
      </w:tr>
      <w:tr w:rsidR="008E6793" w:rsidRPr="008E6793" w14:paraId="10F2F16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3DAE4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Selenium hexafluoride</w:t>
            </w:r>
          </w:p>
        </w:tc>
        <w:tc>
          <w:tcPr>
            <w:tcW w:w="2307" w:type="pct"/>
            <w:tcBorders>
              <w:top w:val="nil"/>
              <w:left w:val="nil"/>
              <w:bottom w:val="single" w:sz="4" w:space="0" w:color="auto"/>
              <w:right w:val="single" w:sz="4" w:space="0" w:color="auto"/>
            </w:tcBorders>
            <w:noWrap/>
            <w:vAlign w:val="center"/>
          </w:tcPr>
          <w:p w14:paraId="5F746FD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六氟化硒</w:t>
            </w:r>
          </w:p>
        </w:tc>
      </w:tr>
      <w:tr w:rsidR="008E6793" w:rsidRPr="008E6793" w14:paraId="7F962BA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323F10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Silicon dioxide </w:t>
            </w:r>
          </w:p>
        </w:tc>
        <w:tc>
          <w:tcPr>
            <w:tcW w:w="2307" w:type="pct"/>
            <w:tcBorders>
              <w:top w:val="nil"/>
              <w:left w:val="nil"/>
              <w:bottom w:val="single" w:sz="4" w:space="0" w:color="auto"/>
              <w:right w:val="single" w:sz="4" w:space="0" w:color="auto"/>
            </w:tcBorders>
            <w:noWrap/>
            <w:vAlign w:val="center"/>
          </w:tcPr>
          <w:p w14:paraId="24E1A57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二氧化矽</w:t>
            </w:r>
            <w:r w:rsidRPr="008E6793">
              <w:rPr>
                <w:rFonts w:eastAsia="標楷體"/>
                <w:kern w:val="0"/>
                <w:sz w:val="20"/>
                <w:szCs w:val="20"/>
              </w:rPr>
              <w:t xml:space="preserve"> </w:t>
            </w:r>
          </w:p>
        </w:tc>
      </w:tr>
      <w:tr w:rsidR="008E6793" w:rsidRPr="008E6793" w14:paraId="005BF59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F15D3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Silicon hydride (Silane) </w:t>
            </w:r>
          </w:p>
        </w:tc>
        <w:tc>
          <w:tcPr>
            <w:tcW w:w="2307" w:type="pct"/>
            <w:tcBorders>
              <w:top w:val="nil"/>
              <w:left w:val="nil"/>
              <w:bottom w:val="single" w:sz="4" w:space="0" w:color="auto"/>
              <w:right w:val="single" w:sz="4" w:space="0" w:color="auto"/>
            </w:tcBorders>
            <w:noWrap/>
            <w:vAlign w:val="center"/>
          </w:tcPr>
          <w:p w14:paraId="43571F6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四氫化矽</w:t>
            </w:r>
            <w:r w:rsidRPr="008E6793">
              <w:rPr>
                <w:rFonts w:eastAsia="標楷體"/>
                <w:kern w:val="0"/>
                <w:sz w:val="20"/>
                <w:szCs w:val="20"/>
              </w:rPr>
              <w:t xml:space="preserve"> </w:t>
            </w:r>
          </w:p>
        </w:tc>
      </w:tr>
      <w:tr w:rsidR="008E6793" w:rsidRPr="008E6793" w14:paraId="6F7B8F8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2E8F5B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Silver</w:t>
            </w:r>
          </w:p>
        </w:tc>
        <w:tc>
          <w:tcPr>
            <w:tcW w:w="2307" w:type="pct"/>
            <w:tcBorders>
              <w:top w:val="nil"/>
              <w:left w:val="nil"/>
              <w:bottom w:val="single" w:sz="4" w:space="0" w:color="auto"/>
              <w:right w:val="single" w:sz="4" w:space="0" w:color="auto"/>
            </w:tcBorders>
            <w:noWrap/>
            <w:vAlign w:val="center"/>
          </w:tcPr>
          <w:p w14:paraId="1E2794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銀</w:t>
            </w:r>
          </w:p>
        </w:tc>
      </w:tr>
      <w:tr w:rsidR="008E6793" w:rsidRPr="008E6793" w14:paraId="7A570B1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23D72B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w:t>
            </w:r>
          </w:p>
        </w:tc>
        <w:tc>
          <w:tcPr>
            <w:tcW w:w="2307" w:type="pct"/>
            <w:tcBorders>
              <w:top w:val="nil"/>
              <w:left w:val="nil"/>
              <w:bottom w:val="single" w:sz="4" w:space="0" w:color="auto"/>
              <w:right w:val="single" w:sz="4" w:space="0" w:color="auto"/>
            </w:tcBorders>
            <w:noWrap/>
            <w:vAlign w:val="center"/>
          </w:tcPr>
          <w:p w14:paraId="3A661C4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鈉</w:t>
            </w:r>
          </w:p>
        </w:tc>
      </w:tr>
      <w:tr w:rsidR="008E6793" w:rsidRPr="008E6793" w14:paraId="5C2EEE8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8510F2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Sodium </w:t>
            </w:r>
            <w:proofErr w:type="spellStart"/>
            <w:r w:rsidRPr="008E6793">
              <w:rPr>
                <w:rFonts w:eastAsia="標楷體"/>
                <w:kern w:val="0"/>
                <w:sz w:val="20"/>
                <w:szCs w:val="20"/>
              </w:rPr>
              <w:t>azide</w:t>
            </w:r>
            <w:proofErr w:type="spellEnd"/>
          </w:p>
        </w:tc>
        <w:tc>
          <w:tcPr>
            <w:tcW w:w="2307" w:type="pct"/>
            <w:tcBorders>
              <w:top w:val="nil"/>
              <w:left w:val="nil"/>
              <w:bottom w:val="single" w:sz="4" w:space="0" w:color="auto"/>
              <w:right w:val="single" w:sz="4" w:space="0" w:color="auto"/>
            </w:tcBorders>
            <w:noWrap/>
            <w:vAlign w:val="center"/>
          </w:tcPr>
          <w:p w14:paraId="58C016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疊氮化鈉</w:t>
            </w:r>
          </w:p>
        </w:tc>
      </w:tr>
      <w:tr w:rsidR="008E6793" w:rsidRPr="008E6793" w14:paraId="4A69F12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8184D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 bisulfite</w:t>
            </w:r>
          </w:p>
        </w:tc>
        <w:tc>
          <w:tcPr>
            <w:tcW w:w="2307" w:type="pct"/>
            <w:tcBorders>
              <w:top w:val="nil"/>
              <w:left w:val="nil"/>
              <w:bottom w:val="single" w:sz="4" w:space="0" w:color="auto"/>
              <w:right w:val="single" w:sz="4" w:space="0" w:color="auto"/>
            </w:tcBorders>
            <w:noWrap/>
            <w:vAlign w:val="center"/>
          </w:tcPr>
          <w:p w14:paraId="76D0FC3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亞硫酸氫鈉</w:t>
            </w:r>
          </w:p>
        </w:tc>
      </w:tr>
      <w:tr w:rsidR="008E6793" w:rsidRPr="008E6793" w14:paraId="398854C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D56219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 chlorate</w:t>
            </w:r>
          </w:p>
        </w:tc>
        <w:tc>
          <w:tcPr>
            <w:tcW w:w="2307" w:type="pct"/>
            <w:tcBorders>
              <w:top w:val="nil"/>
              <w:left w:val="nil"/>
              <w:bottom w:val="single" w:sz="4" w:space="0" w:color="auto"/>
              <w:right w:val="single" w:sz="4" w:space="0" w:color="auto"/>
            </w:tcBorders>
            <w:noWrap/>
            <w:vAlign w:val="center"/>
          </w:tcPr>
          <w:p w14:paraId="4C537A5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氯酸鈉</w:t>
            </w:r>
          </w:p>
        </w:tc>
      </w:tr>
      <w:tr w:rsidR="008E6793" w:rsidRPr="008E6793" w14:paraId="6CDF16E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E2A6BC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Sodium chlorite</w:t>
            </w:r>
          </w:p>
        </w:tc>
        <w:tc>
          <w:tcPr>
            <w:tcW w:w="2307" w:type="pct"/>
            <w:tcBorders>
              <w:top w:val="nil"/>
              <w:left w:val="nil"/>
              <w:bottom w:val="single" w:sz="4" w:space="0" w:color="auto"/>
              <w:right w:val="single" w:sz="4" w:space="0" w:color="auto"/>
            </w:tcBorders>
            <w:noWrap/>
            <w:vAlign w:val="center"/>
          </w:tcPr>
          <w:p w14:paraId="7C76992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亞氯酸鈉</w:t>
            </w:r>
          </w:p>
        </w:tc>
      </w:tr>
      <w:tr w:rsidR="008E6793" w:rsidRPr="008E6793" w14:paraId="596D44F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57FA2A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 dithionite</w:t>
            </w:r>
          </w:p>
        </w:tc>
        <w:tc>
          <w:tcPr>
            <w:tcW w:w="2307" w:type="pct"/>
            <w:tcBorders>
              <w:top w:val="nil"/>
              <w:left w:val="nil"/>
              <w:bottom w:val="single" w:sz="4" w:space="0" w:color="auto"/>
              <w:right w:val="single" w:sz="4" w:space="0" w:color="auto"/>
            </w:tcBorders>
            <w:noWrap/>
            <w:vAlign w:val="center"/>
          </w:tcPr>
          <w:p w14:paraId="4C905DD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二亞硫磺酸鈉</w:t>
            </w:r>
          </w:p>
        </w:tc>
      </w:tr>
      <w:tr w:rsidR="008E6793" w:rsidRPr="008E6793" w14:paraId="289FE13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FFBB09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Sodium </w:t>
            </w:r>
            <w:proofErr w:type="spellStart"/>
            <w:r w:rsidRPr="008E6793">
              <w:rPr>
                <w:rFonts w:eastAsia="標楷體"/>
                <w:kern w:val="0"/>
                <w:sz w:val="20"/>
                <w:szCs w:val="20"/>
              </w:rPr>
              <w:t>fluoro</w:t>
            </w:r>
            <w:proofErr w:type="spellEnd"/>
            <w:r w:rsidRPr="008E6793">
              <w:rPr>
                <w:rFonts w:eastAsia="標楷體"/>
                <w:kern w:val="0"/>
                <w:sz w:val="20"/>
                <w:szCs w:val="20"/>
              </w:rPr>
              <w:t xml:space="preserve"> acetate</w:t>
            </w:r>
          </w:p>
        </w:tc>
        <w:tc>
          <w:tcPr>
            <w:tcW w:w="2307" w:type="pct"/>
            <w:tcBorders>
              <w:top w:val="nil"/>
              <w:left w:val="nil"/>
              <w:bottom w:val="single" w:sz="4" w:space="0" w:color="auto"/>
              <w:right w:val="single" w:sz="4" w:space="0" w:color="auto"/>
            </w:tcBorders>
            <w:noWrap/>
            <w:vAlign w:val="center"/>
          </w:tcPr>
          <w:p w14:paraId="05B26A2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氟乙酸鈉</w:t>
            </w:r>
          </w:p>
        </w:tc>
      </w:tr>
      <w:tr w:rsidR="008E6793" w:rsidRPr="008E6793" w14:paraId="40C5246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890D76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 hydroxide</w:t>
            </w:r>
          </w:p>
        </w:tc>
        <w:tc>
          <w:tcPr>
            <w:tcW w:w="2307" w:type="pct"/>
            <w:tcBorders>
              <w:top w:val="nil"/>
              <w:left w:val="nil"/>
              <w:bottom w:val="single" w:sz="4" w:space="0" w:color="auto"/>
              <w:right w:val="single" w:sz="4" w:space="0" w:color="auto"/>
            </w:tcBorders>
            <w:noWrap/>
            <w:vAlign w:val="center"/>
          </w:tcPr>
          <w:p w14:paraId="07A42FA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氫氧化鈉</w:t>
            </w:r>
          </w:p>
        </w:tc>
      </w:tr>
      <w:tr w:rsidR="008E6793" w:rsidRPr="008E6793" w14:paraId="2E12218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6139F7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 nitrate</w:t>
            </w:r>
          </w:p>
        </w:tc>
        <w:tc>
          <w:tcPr>
            <w:tcW w:w="2307" w:type="pct"/>
            <w:tcBorders>
              <w:top w:val="nil"/>
              <w:left w:val="nil"/>
              <w:bottom w:val="single" w:sz="4" w:space="0" w:color="auto"/>
              <w:right w:val="single" w:sz="4" w:space="0" w:color="auto"/>
            </w:tcBorders>
            <w:noWrap/>
            <w:vAlign w:val="center"/>
          </w:tcPr>
          <w:p w14:paraId="19D8D28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硝酸鈉</w:t>
            </w:r>
          </w:p>
        </w:tc>
      </w:tr>
      <w:tr w:rsidR="008E6793" w:rsidRPr="008E6793" w14:paraId="136094C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89DC5C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 perchlorate</w:t>
            </w:r>
          </w:p>
        </w:tc>
        <w:tc>
          <w:tcPr>
            <w:tcW w:w="2307" w:type="pct"/>
            <w:tcBorders>
              <w:top w:val="nil"/>
              <w:left w:val="nil"/>
              <w:bottom w:val="single" w:sz="4" w:space="0" w:color="auto"/>
              <w:right w:val="single" w:sz="4" w:space="0" w:color="auto"/>
            </w:tcBorders>
            <w:noWrap/>
            <w:vAlign w:val="center"/>
          </w:tcPr>
          <w:p w14:paraId="27B9864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過氯酸鈉</w:t>
            </w:r>
          </w:p>
        </w:tc>
      </w:tr>
      <w:tr w:rsidR="008E6793" w:rsidRPr="008E6793" w14:paraId="409CFD9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B395BD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Sodium peroxide</w:t>
            </w:r>
          </w:p>
        </w:tc>
        <w:tc>
          <w:tcPr>
            <w:tcW w:w="2307" w:type="pct"/>
            <w:tcBorders>
              <w:top w:val="nil"/>
              <w:left w:val="nil"/>
              <w:bottom w:val="single" w:sz="4" w:space="0" w:color="auto"/>
              <w:right w:val="single" w:sz="4" w:space="0" w:color="auto"/>
            </w:tcBorders>
            <w:noWrap/>
            <w:vAlign w:val="center"/>
          </w:tcPr>
          <w:p w14:paraId="6285C32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過氧化鈉</w:t>
            </w:r>
          </w:p>
        </w:tc>
      </w:tr>
      <w:tr w:rsidR="008E6793" w:rsidRPr="008E6793" w14:paraId="74C2F42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1B99A2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Sodium </w:t>
            </w:r>
            <w:proofErr w:type="spellStart"/>
            <w:r w:rsidRPr="008E6793">
              <w:rPr>
                <w:rFonts w:eastAsia="標楷體"/>
                <w:kern w:val="0"/>
                <w:sz w:val="20"/>
                <w:szCs w:val="20"/>
              </w:rPr>
              <w:t>Tripoly</w:t>
            </w:r>
            <w:proofErr w:type="spellEnd"/>
            <w:r w:rsidRPr="008E6793">
              <w:rPr>
                <w:rFonts w:eastAsia="標楷體"/>
                <w:kern w:val="0"/>
                <w:sz w:val="20"/>
                <w:szCs w:val="20"/>
              </w:rPr>
              <w:t xml:space="preserve"> Phosphate </w:t>
            </w:r>
          </w:p>
        </w:tc>
        <w:tc>
          <w:tcPr>
            <w:tcW w:w="2307" w:type="pct"/>
            <w:tcBorders>
              <w:top w:val="nil"/>
              <w:left w:val="nil"/>
              <w:bottom w:val="single" w:sz="4" w:space="0" w:color="auto"/>
              <w:right w:val="single" w:sz="4" w:space="0" w:color="auto"/>
            </w:tcBorders>
            <w:noWrap/>
            <w:vAlign w:val="center"/>
          </w:tcPr>
          <w:p w14:paraId="285C375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三聚磷酸鈉</w:t>
            </w:r>
          </w:p>
        </w:tc>
      </w:tr>
      <w:tr w:rsidR="008E6793" w:rsidRPr="008E6793" w14:paraId="0A9AD9B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61D017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Stibine (antimony hydride)</w:t>
            </w:r>
          </w:p>
        </w:tc>
        <w:tc>
          <w:tcPr>
            <w:tcW w:w="2307" w:type="pct"/>
            <w:tcBorders>
              <w:top w:val="nil"/>
              <w:left w:val="nil"/>
              <w:bottom w:val="single" w:sz="4" w:space="0" w:color="auto"/>
              <w:right w:val="single" w:sz="4" w:space="0" w:color="auto"/>
            </w:tcBorders>
            <w:noWrap/>
            <w:vAlign w:val="center"/>
          </w:tcPr>
          <w:p w14:paraId="51CEEE5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氫化銻</w:t>
            </w:r>
          </w:p>
        </w:tc>
      </w:tr>
      <w:tr w:rsidR="008E6793" w:rsidRPr="008E6793" w14:paraId="4060660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19F5EA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Stoddard solvent (White spirits)</w:t>
            </w:r>
          </w:p>
        </w:tc>
        <w:tc>
          <w:tcPr>
            <w:tcW w:w="2307" w:type="pct"/>
            <w:tcBorders>
              <w:top w:val="nil"/>
              <w:left w:val="nil"/>
              <w:bottom w:val="single" w:sz="4" w:space="0" w:color="auto"/>
              <w:right w:val="single" w:sz="4" w:space="0" w:color="auto"/>
            </w:tcBorders>
            <w:noWrap/>
            <w:vAlign w:val="center"/>
          </w:tcPr>
          <w:p w14:paraId="0A00163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斯多德爾溶劑</w:t>
            </w:r>
          </w:p>
        </w:tc>
      </w:tr>
      <w:tr w:rsidR="008E6793" w:rsidRPr="008E6793" w14:paraId="0BDDBD0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D375A5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Styrene</w:t>
            </w:r>
          </w:p>
        </w:tc>
        <w:tc>
          <w:tcPr>
            <w:tcW w:w="2307" w:type="pct"/>
            <w:tcBorders>
              <w:top w:val="nil"/>
              <w:left w:val="nil"/>
              <w:bottom w:val="single" w:sz="4" w:space="0" w:color="auto"/>
              <w:right w:val="single" w:sz="4" w:space="0" w:color="auto"/>
            </w:tcBorders>
            <w:noWrap/>
            <w:vAlign w:val="center"/>
          </w:tcPr>
          <w:p w14:paraId="5F92554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苯乙烯</w:t>
            </w:r>
          </w:p>
        </w:tc>
      </w:tr>
      <w:tr w:rsidR="008E6793" w:rsidRPr="008E6793" w14:paraId="18F9DF6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4A8F57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Sulfide</w:t>
            </w:r>
          </w:p>
        </w:tc>
        <w:tc>
          <w:tcPr>
            <w:tcW w:w="2307" w:type="pct"/>
            <w:tcBorders>
              <w:top w:val="nil"/>
              <w:left w:val="nil"/>
              <w:bottom w:val="single" w:sz="4" w:space="0" w:color="auto"/>
              <w:right w:val="single" w:sz="4" w:space="0" w:color="auto"/>
            </w:tcBorders>
            <w:noWrap/>
            <w:vAlign w:val="center"/>
          </w:tcPr>
          <w:p w14:paraId="70DE3DE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硫化物</w:t>
            </w:r>
          </w:p>
        </w:tc>
      </w:tr>
      <w:tr w:rsidR="008E6793" w:rsidRPr="008E6793" w14:paraId="240742C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4FC181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Sulfur dioxide</w:t>
            </w:r>
          </w:p>
        </w:tc>
        <w:tc>
          <w:tcPr>
            <w:tcW w:w="2307" w:type="pct"/>
            <w:tcBorders>
              <w:top w:val="nil"/>
              <w:left w:val="nil"/>
              <w:bottom w:val="single" w:sz="4" w:space="0" w:color="auto"/>
              <w:right w:val="single" w:sz="4" w:space="0" w:color="auto"/>
            </w:tcBorders>
            <w:noWrap/>
            <w:vAlign w:val="center"/>
          </w:tcPr>
          <w:p w14:paraId="1635ABA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二氧化硫</w:t>
            </w:r>
          </w:p>
        </w:tc>
      </w:tr>
      <w:tr w:rsidR="008E6793" w:rsidRPr="008E6793" w14:paraId="43C51F3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59A3B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Sulfur hexafluoride</w:t>
            </w:r>
          </w:p>
        </w:tc>
        <w:tc>
          <w:tcPr>
            <w:tcW w:w="2307" w:type="pct"/>
            <w:tcBorders>
              <w:top w:val="nil"/>
              <w:left w:val="nil"/>
              <w:bottom w:val="single" w:sz="4" w:space="0" w:color="auto"/>
              <w:right w:val="single" w:sz="4" w:space="0" w:color="auto"/>
            </w:tcBorders>
            <w:noWrap/>
            <w:vAlign w:val="center"/>
          </w:tcPr>
          <w:p w14:paraId="48F395C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六氟化硫</w:t>
            </w:r>
          </w:p>
        </w:tc>
      </w:tr>
      <w:tr w:rsidR="008E6793" w:rsidRPr="008E6793" w14:paraId="756FA6A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C4BAF2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Sulfur monochloride</w:t>
            </w:r>
          </w:p>
        </w:tc>
        <w:tc>
          <w:tcPr>
            <w:tcW w:w="2307" w:type="pct"/>
            <w:tcBorders>
              <w:top w:val="nil"/>
              <w:left w:val="nil"/>
              <w:bottom w:val="single" w:sz="4" w:space="0" w:color="auto"/>
              <w:right w:val="single" w:sz="4" w:space="0" w:color="auto"/>
            </w:tcBorders>
            <w:noWrap/>
            <w:vAlign w:val="center"/>
          </w:tcPr>
          <w:p w14:paraId="7E8CAA56"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氯化硫</w:t>
            </w:r>
          </w:p>
        </w:tc>
      </w:tr>
      <w:tr w:rsidR="008E6793" w:rsidRPr="008E6793" w14:paraId="32A0D3D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758D61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Sulfur pentafluoride</w:t>
            </w:r>
          </w:p>
        </w:tc>
        <w:tc>
          <w:tcPr>
            <w:tcW w:w="2307" w:type="pct"/>
            <w:tcBorders>
              <w:top w:val="nil"/>
              <w:left w:val="nil"/>
              <w:bottom w:val="single" w:sz="4" w:space="0" w:color="auto"/>
              <w:right w:val="single" w:sz="4" w:space="0" w:color="auto"/>
            </w:tcBorders>
            <w:noWrap/>
            <w:vAlign w:val="center"/>
          </w:tcPr>
          <w:p w14:paraId="061A1B9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五氟化硫</w:t>
            </w:r>
          </w:p>
        </w:tc>
      </w:tr>
      <w:tr w:rsidR="008E6793" w:rsidRPr="008E6793" w14:paraId="26B3ED2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EEB6E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Sulfur tetrafluoride</w:t>
            </w:r>
          </w:p>
        </w:tc>
        <w:tc>
          <w:tcPr>
            <w:tcW w:w="2307" w:type="pct"/>
            <w:tcBorders>
              <w:top w:val="nil"/>
              <w:left w:val="nil"/>
              <w:bottom w:val="single" w:sz="4" w:space="0" w:color="auto"/>
              <w:right w:val="single" w:sz="4" w:space="0" w:color="auto"/>
            </w:tcBorders>
            <w:noWrap/>
            <w:vAlign w:val="center"/>
          </w:tcPr>
          <w:p w14:paraId="09052D9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四氟化硫</w:t>
            </w:r>
          </w:p>
        </w:tc>
      </w:tr>
      <w:tr w:rsidR="008E6793" w:rsidRPr="008E6793" w14:paraId="046D27A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F9CBF9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Sulfuric acid</w:t>
            </w:r>
          </w:p>
        </w:tc>
        <w:tc>
          <w:tcPr>
            <w:tcW w:w="2307" w:type="pct"/>
            <w:tcBorders>
              <w:top w:val="nil"/>
              <w:left w:val="nil"/>
              <w:bottom w:val="single" w:sz="4" w:space="0" w:color="auto"/>
              <w:right w:val="single" w:sz="4" w:space="0" w:color="auto"/>
            </w:tcBorders>
            <w:noWrap/>
            <w:vAlign w:val="center"/>
          </w:tcPr>
          <w:p w14:paraId="1B6ECAF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硫酸</w:t>
            </w:r>
          </w:p>
        </w:tc>
      </w:tr>
      <w:tr w:rsidR="008E6793" w:rsidRPr="008E6793" w14:paraId="673798C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A979EF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Sulfuryl fluoride</w:t>
            </w:r>
          </w:p>
        </w:tc>
        <w:tc>
          <w:tcPr>
            <w:tcW w:w="2307" w:type="pct"/>
            <w:tcBorders>
              <w:top w:val="nil"/>
              <w:left w:val="nil"/>
              <w:bottom w:val="single" w:sz="4" w:space="0" w:color="auto"/>
              <w:right w:val="single" w:sz="4" w:space="0" w:color="auto"/>
            </w:tcBorders>
            <w:noWrap/>
            <w:vAlign w:val="center"/>
          </w:tcPr>
          <w:p w14:paraId="55BA4D6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氟化硫醯</w:t>
            </w:r>
          </w:p>
        </w:tc>
      </w:tr>
      <w:tr w:rsidR="008E6793" w:rsidRPr="008E6793" w14:paraId="5E236C3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AEC942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Talc</w:t>
            </w:r>
          </w:p>
        </w:tc>
        <w:tc>
          <w:tcPr>
            <w:tcW w:w="2307" w:type="pct"/>
            <w:tcBorders>
              <w:top w:val="nil"/>
              <w:left w:val="nil"/>
              <w:bottom w:val="single" w:sz="4" w:space="0" w:color="auto"/>
              <w:right w:val="single" w:sz="4" w:space="0" w:color="auto"/>
            </w:tcBorders>
            <w:noWrap/>
            <w:vAlign w:val="center"/>
          </w:tcPr>
          <w:p w14:paraId="40FDA80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滑石</w:t>
            </w:r>
          </w:p>
        </w:tc>
      </w:tr>
      <w:tr w:rsidR="008E6793" w:rsidRPr="008E6793" w14:paraId="7117434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FBF7E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Tantalum</w:t>
            </w:r>
          </w:p>
        </w:tc>
        <w:tc>
          <w:tcPr>
            <w:tcW w:w="2307" w:type="pct"/>
            <w:tcBorders>
              <w:top w:val="nil"/>
              <w:left w:val="nil"/>
              <w:bottom w:val="single" w:sz="4" w:space="0" w:color="auto"/>
              <w:right w:val="single" w:sz="4" w:space="0" w:color="auto"/>
            </w:tcBorders>
            <w:noWrap/>
            <w:vAlign w:val="center"/>
          </w:tcPr>
          <w:p w14:paraId="506295B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鉭</w:t>
            </w:r>
          </w:p>
        </w:tc>
      </w:tr>
      <w:tr w:rsidR="008E6793" w:rsidRPr="008E6793" w14:paraId="6028E34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47E0AC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Tellurium</w:t>
            </w:r>
          </w:p>
        </w:tc>
        <w:tc>
          <w:tcPr>
            <w:tcW w:w="2307" w:type="pct"/>
            <w:tcBorders>
              <w:top w:val="nil"/>
              <w:left w:val="nil"/>
              <w:bottom w:val="single" w:sz="4" w:space="0" w:color="auto"/>
              <w:right w:val="single" w:sz="4" w:space="0" w:color="auto"/>
            </w:tcBorders>
            <w:noWrap/>
            <w:vAlign w:val="center"/>
          </w:tcPr>
          <w:p w14:paraId="126FA56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碲</w:t>
            </w:r>
          </w:p>
        </w:tc>
      </w:tr>
      <w:tr w:rsidR="008E6793" w:rsidRPr="008E6793" w14:paraId="13CD337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BA37DC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TEPP</w:t>
            </w:r>
          </w:p>
        </w:tc>
        <w:tc>
          <w:tcPr>
            <w:tcW w:w="2307" w:type="pct"/>
            <w:tcBorders>
              <w:top w:val="nil"/>
              <w:left w:val="nil"/>
              <w:bottom w:val="single" w:sz="4" w:space="0" w:color="auto"/>
              <w:right w:val="single" w:sz="4" w:space="0" w:color="auto"/>
            </w:tcBorders>
            <w:noWrap/>
            <w:vAlign w:val="center"/>
          </w:tcPr>
          <w:p w14:paraId="6A1DC9A2"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帖普</w:t>
            </w:r>
            <w:proofErr w:type="gramEnd"/>
          </w:p>
        </w:tc>
      </w:tr>
      <w:tr w:rsidR="008E6793" w:rsidRPr="008E6793" w14:paraId="3A5DE55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23CB12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Terphenyls</w:t>
            </w:r>
          </w:p>
        </w:tc>
        <w:tc>
          <w:tcPr>
            <w:tcW w:w="2307" w:type="pct"/>
            <w:tcBorders>
              <w:top w:val="nil"/>
              <w:left w:val="nil"/>
              <w:bottom w:val="single" w:sz="4" w:space="0" w:color="auto"/>
              <w:right w:val="single" w:sz="4" w:space="0" w:color="auto"/>
            </w:tcBorders>
            <w:noWrap/>
            <w:vAlign w:val="center"/>
          </w:tcPr>
          <w:p w14:paraId="2D65EDB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聯三苯</w:t>
            </w:r>
          </w:p>
        </w:tc>
      </w:tr>
      <w:tr w:rsidR="008E6793" w:rsidRPr="008E6793" w14:paraId="615AA2F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F35171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tert-Butyl acetate</w:t>
            </w:r>
          </w:p>
        </w:tc>
        <w:tc>
          <w:tcPr>
            <w:tcW w:w="2307" w:type="pct"/>
            <w:tcBorders>
              <w:top w:val="nil"/>
              <w:left w:val="nil"/>
              <w:bottom w:val="single" w:sz="4" w:space="0" w:color="auto"/>
              <w:right w:val="single" w:sz="4" w:space="0" w:color="auto"/>
            </w:tcBorders>
            <w:noWrap/>
            <w:vAlign w:val="center"/>
          </w:tcPr>
          <w:p w14:paraId="72C3ECA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乙酸</w:t>
            </w:r>
            <w:proofErr w:type="gramStart"/>
            <w:r w:rsidRPr="008E6793">
              <w:rPr>
                <w:rFonts w:eastAsia="標楷體"/>
                <w:kern w:val="0"/>
                <w:sz w:val="20"/>
                <w:szCs w:val="20"/>
              </w:rPr>
              <w:t>第三丁酯</w:t>
            </w:r>
            <w:proofErr w:type="gramEnd"/>
          </w:p>
        </w:tc>
      </w:tr>
      <w:tr w:rsidR="008E6793" w:rsidRPr="008E6793" w14:paraId="2847357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D2A2DD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tert-Butyl alcohol</w:t>
            </w:r>
          </w:p>
        </w:tc>
        <w:tc>
          <w:tcPr>
            <w:tcW w:w="2307" w:type="pct"/>
            <w:tcBorders>
              <w:top w:val="nil"/>
              <w:left w:val="nil"/>
              <w:bottom w:val="single" w:sz="4" w:space="0" w:color="auto"/>
              <w:right w:val="single" w:sz="4" w:space="0" w:color="auto"/>
            </w:tcBorders>
            <w:noWrap/>
            <w:vAlign w:val="center"/>
          </w:tcPr>
          <w:p w14:paraId="062DDB6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第三丁醇</w:t>
            </w:r>
            <w:proofErr w:type="gramEnd"/>
          </w:p>
        </w:tc>
      </w:tr>
      <w:tr w:rsidR="008E6793" w:rsidRPr="008E6793" w14:paraId="55BEC12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EDB0C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p-tert-Butyl toluene</w:t>
            </w:r>
          </w:p>
        </w:tc>
        <w:tc>
          <w:tcPr>
            <w:tcW w:w="2307" w:type="pct"/>
            <w:tcBorders>
              <w:top w:val="nil"/>
              <w:left w:val="nil"/>
              <w:bottom w:val="single" w:sz="4" w:space="0" w:color="auto"/>
              <w:right w:val="single" w:sz="4" w:space="0" w:color="auto"/>
            </w:tcBorders>
            <w:noWrap/>
            <w:vAlign w:val="center"/>
          </w:tcPr>
          <w:p w14:paraId="4485A2A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對</w:t>
            </w:r>
            <w:r w:rsidRPr="008E6793">
              <w:rPr>
                <w:rFonts w:eastAsia="標楷體"/>
                <w:kern w:val="0"/>
                <w:sz w:val="20"/>
                <w:szCs w:val="20"/>
              </w:rPr>
              <w:t>-</w:t>
            </w:r>
            <w:r w:rsidRPr="008E6793">
              <w:rPr>
                <w:rFonts w:eastAsia="標楷體"/>
                <w:kern w:val="0"/>
                <w:sz w:val="20"/>
                <w:szCs w:val="20"/>
              </w:rPr>
              <w:t>第三丁基甲苯</w:t>
            </w:r>
          </w:p>
        </w:tc>
      </w:tr>
      <w:tr w:rsidR="008E6793" w:rsidRPr="008E6793" w14:paraId="359386D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203F99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1,1,1,2-Tetrachloro-2,2-difluoro ethane</w:t>
            </w:r>
          </w:p>
        </w:tc>
        <w:tc>
          <w:tcPr>
            <w:tcW w:w="2307" w:type="pct"/>
            <w:tcBorders>
              <w:top w:val="nil"/>
              <w:left w:val="nil"/>
              <w:bottom w:val="single" w:sz="4" w:space="0" w:color="auto"/>
              <w:right w:val="single" w:sz="4" w:space="0" w:color="auto"/>
            </w:tcBorders>
            <w:noWrap/>
            <w:vAlign w:val="center"/>
          </w:tcPr>
          <w:p w14:paraId="3D8BC1B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1,1,1,2-</w:t>
            </w:r>
            <w:r w:rsidRPr="008E6793">
              <w:rPr>
                <w:rFonts w:eastAsia="標楷體"/>
                <w:kern w:val="0"/>
                <w:sz w:val="20"/>
                <w:szCs w:val="20"/>
              </w:rPr>
              <w:t>四氯</w:t>
            </w:r>
            <w:r w:rsidRPr="008E6793">
              <w:rPr>
                <w:rFonts w:eastAsia="標楷體"/>
                <w:kern w:val="0"/>
                <w:sz w:val="20"/>
                <w:szCs w:val="20"/>
              </w:rPr>
              <w:t>-2,2-</w:t>
            </w:r>
            <w:r w:rsidRPr="008E6793">
              <w:rPr>
                <w:rFonts w:eastAsia="標楷體"/>
                <w:kern w:val="0"/>
                <w:sz w:val="20"/>
                <w:szCs w:val="20"/>
              </w:rPr>
              <w:t>二氟乙烷</w:t>
            </w:r>
          </w:p>
        </w:tc>
      </w:tr>
      <w:tr w:rsidR="008E6793" w:rsidRPr="008E6793" w14:paraId="5788BC6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7A8952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1,1,2,2-Tetrachloro-1,2- difluoro ethane</w:t>
            </w:r>
          </w:p>
        </w:tc>
        <w:tc>
          <w:tcPr>
            <w:tcW w:w="2307" w:type="pct"/>
            <w:tcBorders>
              <w:top w:val="nil"/>
              <w:left w:val="nil"/>
              <w:bottom w:val="single" w:sz="4" w:space="0" w:color="auto"/>
              <w:right w:val="single" w:sz="4" w:space="0" w:color="auto"/>
            </w:tcBorders>
            <w:noWrap/>
            <w:vAlign w:val="center"/>
          </w:tcPr>
          <w:p w14:paraId="196F226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1,1,2,2-</w:t>
            </w:r>
            <w:r w:rsidRPr="008E6793">
              <w:rPr>
                <w:rFonts w:eastAsia="標楷體"/>
                <w:kern w:val="0"/>
                <w:sz w:val="20"/>
                <w:szCs w:val="20"/>
              </w:rPr>
              <w:t>四氯</w:t>
            </w:r>
            <w:r w:rsidRPr="008E6793">
              <w:rPr>
                <w:rFonts w:eastAsia="標楷體"/>
                <w:kern w:val="0"/>
                <w:sz w:val="20"/>
                <w:szCs w:val="20"/>
              </w:rPr>
              <w:t>-1,2-</w:t>
            </w:r>
            <w:r w:rsidRPr="008E6793">
              <w:rPr>
                <w:rFonts w:eastAsia="標楷體"/>
                <w:kern w:val="0"/>
                <w:sz w:val="20"/>
                <w:szCs w:val="20"/>
              </w:rPr>
              <w:t>二氟乙烷</w:t>
            </w:r>
          </w:p>
        </w:tc>
      </w:tr>
      <w:tr w:rsidR="008E6793" w:rsidRPr="008E6793" w14:paraId="013C74A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3B0076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Tetra </w:t>
            </w:r>
            <w:proofErr w:type="spellStart"/>
            <w:r w:rsidRPr="008E6793">
              <w:rPr>
                <w:rFonts w:eastAsia="標楷體"/>
                <w:kern w:val="0"/>
                <w:sz w:val="20"/>
                <w:szCs w:val="20"/>
              </w:rPr>
              <w:t>hydrofuran</w:t>
            </w:r>
            <w:proofErr w:type="spellEnd"/>
            <w:r w:rsidRPr="008E6793">
              <w:rPr>
                <w:rFonts w:eastAsia="標楷體"/>
                <w:kern w:val="0"/>
                <w:sz w:val="20"/>
                <w:szCs w:val="20"/>
              </w:rPr>
              <w:t xml:space="preserve"> (THF)</w:t>
            </w:r>
          </w:p>
        </w:tc>
        <w:tc>
          <w:tcPr>
            <w:tcW w:w="2307" w:type="pct"/>
            <w:tcBorders>
              <w:top w:val="nil"/>
              <w:left w:val="nil"/>
              <w:bottom w:val="single" w:sz="4" w:space="0" w:color="auto"/>
              <w:right w:val="single" w:sz="4" w:space="0" w:color="auto"/>
            </w:tcBorders>
            <w:noWrap/>
            <w:vAlign w:val="center"/>
          </w:tcPr>
          <w:p w14:paraId="03196B7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四氫呋喃</w:t>
            </w:r>
          </w:p>
        </w:tc>
      </w:tr>
      <w:tr w:rsidR="008E6793" w:rsidRPr="008E6793" w14:paraId="41941C0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754A60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Tetra methyl ammonium- hydroxide</w:t>
            </w:r>
          </w:p>
        </w:tc>
        <w:tc>
          <w:tcPr>
            <w:tcW w:w="2307" w:type="pct"/>
            <w:tcBorders>
              <w:top w:val="nil"/>
              <w:left w:val="nil"/>
              <w:bottom w:val="single" w:sz="4" w:space="0" w:color="auto"/>
              <w:right w:val="single" w:sz="4" w:space="0" w:color="auto"/>
            </w:tcBorders>
            <w:noWrap/>
            <w:vAlign w:val="center"/>
          </w:tcPr>
          <w:p w14:paraId="5573411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氫氧化四甲銨</w:t>
            </w:r>
          </w:p>
        </w:tc>
      </w:tr>
      <w:tr w:rsidR="008E6793" w:rsidRPr="008E6793" w14:paraId="350794D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A03DEF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Tetra methyl lead</w:t>
            </w:r>
          </w:p>
        </w:tc>
        <w:tc>
          <w:tcPr>
            <w:tcW w:w="2307" w:type="pct"/>
            <w:tcBorders>
              <w:top w:val="nil"/>
              <w:left w:val="nil"/>
              <w:bottom w:val="single" w:sz="4" w:space="0" w:color="auto"/>
              <w:right w:val="single" w:sz="4" w:space="0" w:color="auto"/>
            </w:tcBorders>
            <w:noWrap/>
            <w:vAlign w:val="center"/>
          </w:tcPr>
          <w:p w14:paraId="318E23F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四甲基鉛</w:t>
            </w:r>
          </w:p>
        </w:tc>
      </w:tr>
      <w:tr w:rsidR="008E6793" w:rsidRPr="008E6793" w14:paraId="5F35A7F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EE53C6A"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Tetrachloro</w:t>
            </w:r>
            <w:proofErr w:type="spellEnd"/>
            <w:r w:rsidRPr="008E6793">
              <w:rPr>
                <w:rFonts w:eastAsia="標楷體"/>
                <w:kern w:val="0"/>
                <w:sz w:val="20"/>
                <w:szCs w:val="20"/>
              </w:rPr>
              <w:t xml:space="preserve"> naphthalene</w:t>
            </w:r>
          </w:p>
        </w:tc>
        <w:tc>
          <w:tcPr>
            <w:tcW w:w="2307" w:type="pct"/>
            <w:tcBorders>
              <w:top w:val="nil"/>
              <w:left w:val="nil"/>
              <w:bottom w:val="single" w:sz="4" w:space="0" w:color="auto"/>
              <w:right w:val="single" w:sz="4" w:space="0" w:color="auto"/>
            </w:tcBorders>
            <w:noWrap/>
            <w:vAlign w:val="center"/>
          </w:tcPr>
          <w:p w14:paraId="3B4B9F9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四氯萘</w:t>
            </w:r>
          </w:p>
        </w:tc>
      </w:tr>
      <w:tr w:rsidR="008E6793" w:rsidRPr="008E6793" w14:paraId="068B8AF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87A69B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Tetrachlorobenzene</w:t>
            </w:r>
            <w:proofErr w:type="spellEnd"/>
          </w:p>
        </w:tc>
        <w:tc>
          <w:tcPr>
            <w:tcW w:w="2307" w:type="pct"/>
            <w:tcBorders>
              <w:top w:val="nil"/>
              <w:left w:val="nil"/>
              <w:bottom w:val="single" w:sz="4" w:space="0" w:color="auto"/>
              <w:right w:val="single" w:sz="4" w:space="0" w:color="auto"/>
            </w:tcBorders>
            <w:noWrap/>
            <w:vAlign w:val="center"/>
          </w:tcPr>
          <w:p w14:paraId="7B36F61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w:t>
            </w:r>
            <w:proofErr w:type="gramStart"/>
            <w:r w:rsidRPr="008E6793">
              <w:rPr>
                <w:rFonts w:eastAsia="標楷體"/>
                <w:kern w:val="0"/>
                <w:sz w:val="20"/>
                <w:szCs w:val="20"/>
              </w:rPr>
              <w:t>氯苯</w:t>
            </w:r>
            <w:proofErr w:type="gramEnd"/>
          </w:p>
        </w:tc>
      </w:tr>
      <w:tr w:rsidR="008E6793" w:rsidRPr="008E6793" w14:paraId="3052CDC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25E67E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Tetraethyl lead</w:t>
            </w:r>
          </w:p>
        </w:tc>
        <w:tc>
          <w:tcPr>
            <w:tcW w:w="2307" w:type="pct"/>
            <w:tcBorders>
              <w:top w:val="nil"/>
              <w:left w:val="nil"/>
              <w:bottom w:val="single" w:sz="4" w:space="0" w:color="auto"/>
              <w:right w:val="single" w:sz="4" w:space="0" w:color="auto"/>
            </w:tcBorders>
            <w:noWrap/>
            <w:vAlign w:val="center"/>
          </w:tcPr>
          <w:p w14:paraId="6AC55B7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w:t>
            </w:r>
            <w:proofErr w:type="gramStart"/>
            <w:r w:rsidRPr="008E6793">
              <w:rPr>
                <w:rFonts w:eastAsia="標楷體"/>
                <w:kern w:val="0"/>
                <w:sz w:val="20"/>
                <w:szCs w:val="20"/>
              </w:rPr>
              <w:t>乙基鉛</w:t>
            </w:r>
            <w:proofErr w:type="gramEnd"/>
          </w:p>
        </w:tc>
      </w:tr>
      <w:tr w:rsidR="008E6793" w:rsidRPr="008E6793" w14:paraId="0FFF366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3AE2F2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Tetramethyl </w:t>
            </w:r>
            <w:proofErr w:type="spellStart"/>
            <w:r w:rsidRPr="008E6793">
              <w:rPr>
                <w:rFonts w:eastAsia="標楷體"/>
                <w:kern w:val="0"/>
                <w:sz w:val="20"/>
                <w:szCs w:val="20"/>
              </w:rPr>
              <w:t>succinonitrile</w:t>
            </w:r>
            <w:proofErr w:type="spellEnd"/>
          </w:p>
        </w:tc>
        <w:tc>
          <w:tcPr>
            <w:tcW w:w="2307" w:type="pct"/>
            <w:tcBorders>
              <w:top w:val="nil"/>
              <w:left w:val="nil"/>
              <w:bottom w:val="single" w:sz="4" w:space="0" w:color="auto"/>
              <w:right w:val="single" w:sz="4" w:space="0" w:color="auto"/>
            </w:tcBorders>
            <w:noWrap/>
            <w:vAlign w:val="center"/>
          </w:tcPr>
          <w:p w14:paraId="7C52CFE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四甲基琥珀腈</w:t>
            </w:r>
          </w:p>
        </w:tc>
      </w:tr>
      <w:tr w:rsidR="008E6793" w:rsidRPr="008E6793" w14:paraId="6362853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CD7B52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Tetranitro methane</w:t>
            </w:r>
          </w:p>
        </w:tc>
        <w:tc>
          <w:tcPr>
            <w:tcW w:w="2307" w:type="pct"/>
            <w:tcBorders>
              <w:top w:val="nil"/>
              <w:left w:val="nil"/>
              <w:bottom w:val="single" w:sz="4" w:space="0" w:color="auto"/>
              <w:right w:val="single" w:sz="4" w:space="0" w:color="auto"/>
            </w:tcBorders>
            <w:noWrap/>
            <w:vAlign w:val="center"/>
          </w:tcPr>
          <w:p w14:paraId="0A4DBD4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四硝甲烷</w:t>
            </w:r>
          </w:p>
        </w:tc>
      </w:tr>
      <w:tr w:rsidR="008E6793" w:rsidRPr="008E6793" w14:paraId="6CB6B80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59E3D1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Tetrasodium pyro-phosphate</w:t>
            </w:r>
          </w:p>
        </w:tc>
        <w:tc>
          <w:tcPr>
            <w:tcW w:w="2307" w:type="pct"/>
            <w:tcBorders>
              <w:top w:val="nil"/>
              <w:left w:val="nil"/>
              <w:bottom w:val="single" w:sz="4" w:space="0" w:color="auto"/>
              <w:right w:val="single" w:sz="4" w:space="0" w:color="auto"/>
            </w:tcBorders>
            <w:noWrap/>
            <w:vAlign w:val="center"/>
          </w:tcPr>
          <w:p w14:paraId="329A839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焦磷酸四鈉</w:t>
            </w:r>
          </w:p>
        </w:tc>
      </w:tr>
      <w:tr w:rsidR="008E6793" w:rsidRPr="008E6793" w14:paraId="7D79813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8BDE624"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Thioglycollic</w:t>
            </w:r>
            <w:proofErr w:type="spellEnd"/>
            <w:r w:rsidRPr="008E6793">
              <w:rPr>
                <w:rFonts w:eastAsia="標楷體"/>
                <w:kern w:val="0"/>
                <w:sz w:val="20"/>
                <w:szCs w:val="20"/>
              </w:rPr>
              <w:t xml:space="preserve"> acid</w:t>
            </w:r>
          </w:p>
        </w:tc>
        <w:tc>
          <w:tcPr>
            <w:tcW w:w="2307" w:type="pct"/>
            <w:tcBorders>
              <w:top w:val="nil"/>
              <w:left w:val="nil"/>
              <w:bottom w:val="single" w:sz="4" w:space="0" w:color="auto"/>
              <w:right w:val="single" w:sz="4" w:space="0" w:color="auto"/>
            </w:tcBorders>
            <w:noWrap/>
            <w:vAlign w:val="center"/>
          </w:tcPr>
          <w:p w14:paraId="6832BC95"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乙硫醇酸</w:t>
            </w:r>
            <w:proofErr w:type="gramEnd"/>
          </w:p>
        </w:tc>
      </w:tr>
      <w:tr w:rsidR="008E6793" w:rsidRPr="008E6793" w14:paraId="182BA0F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95FC43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Thiols</w:t>
            </w:r>
          </w:p>
        </w:tc>
        <w:tc>
          <w:tcPr>
            <w:tcW w:w="2307" w:type="pct"/>
            <w:tcBorders>
              <w:top w:val="nil"/>
              <w:left w:val="nil"/>
              <w:bottom w:val="single" w:sz="4" w:space="0" w:color="auto"/>
              <w:right w:val="single" w:sz="4" w:space="0" w:color="auto"/>
            </w:tcBorders>
            <w:noWrap/>
            <w:vAlign w:val="center"/>
          </w:tcPr>
          <w:p w14:paraId="29F7881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硫醇</w:t>
            </w:r>
            <w:proofErr w:type="gramEnd"/>
          </w:p>
        </w:tc>
      </w:tr>
      <w:tr w:rsidR="008E6793" w:rsidRPr="008E6793" w14:paraId="471F17D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CCBAED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Thionyl chloride</w:t>
            </w:r>
          </w:p>
        </w:tc>
        <w:tc>
          <w:tcPr>
            <w:tcW w:w="2307" w:type="pct"/>
            <w:tcBorders>
              <w:top w:val="nil"/>
              <w:left w:val="nil"/>
              <w:bottom w:val="single" w:sz="4" w:space="0" w:color="auto"/>
              <w:right w:val="single" w:sz="4" w:space="0" w:color="auto"/>
            </w:tcBorders>
            <w:noWrap/>
            <w:vAlign w:val="center"/>
          </w:tcPr>
          <w:p w14:paraId="0CFFA9B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w:t>
            </w:r>
            <w:proofErr w:type="gramStart"/>
            <w:r w:rsidRPr="008E6793">
              <w:rPr>
                <w:rFonts w:eastAsia="標楷體"/>
                <w:kern w:val="0"/>
                <w:sz w:val="20"/>
                <w:szCs w:val="20"/>
              </w:rPr>
              <w:t>亞硫醯</w:t>
            </w:r>
            <w:proofErr w:type="gramEnd"/>
            <w:r w:rsidRPr="008E6793">
              <w:rPr>
                <w:rFonts w:eastAsia="標楷體"/>
                <w:kern w:val="0"/>
                <w:sz w:val="20"/>
                <w:szCs w:val="20"/>
              </w:rPr>
              <w:t xml:space="preserve"> </w:t>
            </w:r>
          </w:p>
        </w:tc>
      </w:tr>
      <w:tr w:rsidR="008E6793" w:rsidRPr="008E6793" w14:paraId="63DA49C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EE17F3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Thiram</w:t>
            </w:r>
          </w:p>
        </w:tc>
        <w:tc>
          <w:tcPr>
            <w:tcW w:w="2307" w:type="pct"/>
            <w:tcBorders>
              <w:top w:val="nil"/>
              <w:left w:val="nil"/>
              <w:bottom w:val="single" w:sz="4" w:space="0" w:color="auto"/>
              <w:right w:val="single" w:sz="4" w:space="0" w:color="auto"/>
            </w:tcBorders>
            <w:noWrap/>
            <w:vAlign w:val="center"/>
          </w:tcPr>
          <w:p w14:paraId="7BD98BE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得恩地</w:t>
            </w:r>
          </w:p>
        </w:tc>
      </w:tr>
      <w:tr w:rsidR="008E6793" w:rsidRPr="008E6793" w14:paraId="0FFD42E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84E58F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Tin</w:t>
            </w:r>
          </w:p>
        </w:tc>
        <w:tc>
          <w:tcPr>
            <w:tcW w:w="2307" w:type="pct"/>
            <w:tcBorders>
              <w:top w:val="nil"/>
              <w:left w:val="nil"/>
              <w:bottom w:val="single" w:sz="4" w:space="0" w:color="auto"/>
              <w:right w:val="single" w:sz="4" w:space="0" w:color="auto"/>
            </w:tcBorders>
            <w:noWrap/>
            <w:vAlign w:val="center"/>
          </w:tcPr>
          <w:p w14:paraId="00B7387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錫</w:t>
            </w:r>
          </w:p>
        </w:tc>
      </w:tr>
      <w:tr w:rsidR="008E6793" w:rsidRPr="008E6793" w14:paraId="0ECC784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1FCA1C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Tin oxide</w:t>
            </w:r>
          </w:p>
        </w:tc>
        <w:tc>
          <w:tcPr>
            <w:tcW w:w="2307" w:type="pct"/>
            <w:tcBorders>
              <w:top w:val="nil"/>
              <w:left w:val="nil"/>
              <w:bottom w:val="single" w:sz="4" w:space="0" w:color="auto"/>
              <w:right w:val="single" w:sz="4" w:space="0" w:color="auto"/>
            </w:tcBorders>
            <w:noWrap/>
            <w:vAlign w:val="center"/>
          </w:tcPr>
          <w:p w14:paraId="53D789C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氧化錫</w:t>
            </w:r>
          </w:p>
        </w:tc>
      </w:tr>
      <w:tr w:rsidR="008E6793" w:rsidRPr="008E6793" w14:paraId="74442F4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52E6B8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Titanium dioxide</w:t>
            </w:r>
          </w:p>
        </w:tc>
        <w:tc>
          <w:tcPr>
            <w:tcW w:w="2307" w:type="pct"/>
            <w:tcBorders>
              <w:top w:val="nil"/>
              <w:left w:val="nil"/>
              <w:bottom w:val="single" w:sz="4" w:space="0" w:color="auto"/>
              <w:right w:val="single" w:sz="4" w:space="0" w:color="auto"/>
            </w:tcBorders>
            <w:noWrap/>
            <w:vAlign w:val="center"/>
          </w:tcPr>
          <w:p w14:paraId="70E09F1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二氧化鈦</w:t>
            </w:r>
          </w:p>
        </w:tc>
      </w:tr>
      <w:tr w:rsidR="008E6793" w:rsidRPr="008E6793" w14:paraId="1775F83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6D60B8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Titanium tetrachloride</w:t>
            </w:r>
          </w:p>
        </w:tc>
        <w:tc>
          <w:tcPr>
            <w:tcW w:w="2307" w:type="pct"/>
            <w:tcBorders>
              <w:top w:val="nil"/>
              <w:left w:val="nil"/>
              <w:bottom w:val="single" w:sz="4" w:space="0" w:color="auto"/>
              <w:right w:val="single" w:sz="4" w:space="0" w:color="auto"/>
            </w:tcBorders>
            <w:noWrap/>
            <w:vAlign w:val="center"/>
          </w:tcPr>
          <w:p w14:paraId="0C864E4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四氯化鈦</w:t>
            </w:r>
          </w:p>
        </w:tc>
      </w:tr>
      <w:tr w:rsidR="008E6793" w:rsidRPr="008E6793" w14:paraId="28CFD0B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3BF806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Toluene</w:t>
            </w:r>
          </w:p>
        </w:tc>
        <w:tc>
          <w:tcPr>
            <w:tcW w:w="2307" w:type="pct"/>
            <w:tcBorders>
              <w:top w:val="nil"/>
              <w:left w:val="nil"/>
              <w:bottom w:val="single" w:sz="4" w:space="0" w:color="auto"/>
              <w:right w:val="single" w:sz="4" w:space="0" w:color="auto"/>
            </w:tcBorders>
            <w:noWrap/>
            <w:vAlign w:val="center"/>
          </w:tcPr>
          <w:p w14:paraId="04AE2BB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甲苯</w:t>
            </w:r>
          </w:p>
        </w:tc>
      </w:tr>
      <w:tr w:rsidR="008E6793" w:rsidRPr="008E6793" w14:paraId="5D009E7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786D00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Toluene-2,4-diamine</w:t>
            </w:r>
          </w:p>
        </w:tc>
        <w:tc>
          <w:tcPr>
            <w:tcW w:w="2307" w:type="pct"/>
            <w:tcBorders>
              <w:top w:val="nil"/>
              <w:left w:val="nil"/>
              <w:bottom w:val="single" w:sz="4" w:space="0" w:color="auto"/>
              <w:right w:val="single" w:sz="4" w:space="0" w:color="auto"/>
            </w:tcBorders>
            <w:noWrap/>
            <w:vAlign w:val="center"/>
          </w:tcPr>
          <w:p w14:paraId="19E7645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w:t>
            </w:r>
            <w:r w:rsidRPr="008E6793">
              <w:rPr>
                <w:rFonts w:eastAsia="標楷體"/>
                <w:kern w:val="0"/>
                <w:sz w:val="20"/>
                <w:szCs w:val="20"/>
              </w:rPr>
              <w:t>二胺甲苯</w:t>
            </w:r>
          </w:p>
        </w:tc>
      </w:tr>
      <w:tr w:rsidR="008E6793" w:rsidRPr="008E6793" w14:paraId="56C2A2D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BCB2A2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Toluene-2,6-diisocyanate (TDI)</w:t>
            </w:r>
          </w:p>
        </w:tc>
        <w:tc>
          <w:tcPr>
            <w:tcW w:w="2307" w:type="pct"/>
            <w:tcBorders>
              <w:top w:val="nil"/>
              <w:left w:val="nil"/>
              <w:bottom w:val="single" w:sz="4" w:space="0" w:color="auto"/>
              <w:right w:val="single" w:sz="4" w:space="0" w:color="auto"/>
            </w:tcBorders>
            <w:noWrap/>
            <w:vAlign w:val="center"/>
          </w:tcPr>
          <w:p w14:paraId="3C1D9AA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 6-</w:t>
            </w:r>
            <w:r w:rsidRPr="008E6793">
              <w:rPr>
                <w:rFonts w:eastAsia="標楷體"/>
                <w:kern w:val="0"/>
                <w:sz w:val="20"/>
                <w:szCs w:val="20"/>
              </w:rPr>
              <w:t>二異氰酸甲苯</w:t>
            </w:r>
          </w:p>
        </w:tc>
      </w:tr>
      <w:tr w:rsidR="008E6793" w:rsidRPr="008E6793" w14:paraId="23FFA72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3EE692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2,4,6-Tribromophenol</w:t>
            </w:r>
          </w:p>
        </w:tc>
        <w:tc>
          <w:tcPr>
            <w:tcW w:w="2307" w:type="pct"/>
            <w:tcBorders>
              <w:top w:val="nil"/>
              <w:left w:val="nil"/>
              <w:bottom w:val="single" w:sz="4" w:space="0" w:color="auto"/>
              <w:right w:val="single" w:sz="4" w:space="0" w:color="auto"/>
            </w:tcBorders>
            <w:noWrap/>
            <w:vAlign w:val="center"/>
          </w:tcPr>
          <w:p w14:paraId="6C44BC7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2,4,6-</w:t>
            </w:r>
            <w:r w:rsidRPr="008E6793">
              <w:rPr>
                <w:rFonts w:eastAsia="標楷體"/>
                <w:kern w:val="0"/>
                <w:sz w:val="20"/>
                <w:szCs w:val="20"/>
              </w:rPr>
              <w:t>三溴</w:t>
            </w:r>
            <w:proofErr w:type="gramStart"/>
            <w:r w:rsidRPr="008E6793">
              <w:rPr>
                <w:rFonts w:eastAsia="標楷體"/>
                <w:kern w:val="0"/>
                <w:sz w:val="20"/>
                <w:szCs w:val="20"/>
              </w:rPr>
              <w:t>酚</w:t>
            </w:r>
            <w:proofErr w:type="gramEnd"/>
          </w:p>
        </w:tc>
      </w:tr>
      <w:tr w:rsidR="008E6793" w:rsidRPr="008E6793" w14:paraId="1DDFD4B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1BD6A2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Tributyl phosphate (TBP)</w:t>
            </w:r>
          </w:p>
        </w:tc>
        <w:tc>
          <w:tcPr>
            <w:tcW w:w="2307" w:type="pct"/>
            <w:tcBorders>
              <w:top w:val="nil"/>
              <w:left w:val="nil"/>
              <w:bottom w:val="single" w:sz="4" w:space="0" w:color="auto"/>
              <w:right w:val="single" w:sz="4" w:space="0" w:color="auto"/>
            </w:tcBorders>
            <w:noWrap/>
            <w:vAlign w:val="center"/>
          </w:tcPr>
          <w:p w14:paraId="7A9E16D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磷酸三</w:t>
            </w:r>
            <w:proofErr w:type="gramStart"/>
            <w:r w:rsidRPr="008E6793">
              <w:rPr>
                <w:rFonts w:eastAsia="標楷體"/>
                <w:kern w:val="0"/>
                <w:sz w:val="20"/>
                <w:szCs w:val="20"/>
              </w:rPr>
              <w:t>丁酯</w:t>
            </w:r>
            <w:proofErr w:type="gramEnd"/>
          </w:p>
        </w:tc>
      </w:tr>
      <w:tr w:rsidR="008E6793" w:rsidRPr="008E6793" w14:paraId="6F88B9A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EEFF50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Trichloro acetic acid (TCA)</w:t>
            </w:r>
          </w:p>
        </w:tc>
        <w:tc>
          <w:tcPr>
            <w:tcW w:w="2307" w:type="pct"/>
            <w:tcBorders>
              <w:top w:val="nil"/>
              <w:left w:val="nil"/>
              <w:bottom w:val="single" w:sz="4" w:space="0" w:color="auto"/>
              <w:right w:val="single" w:sz="4" w:space="0" w:color="auto"/>
            </w:tcBorders>
            <w:noWrap/>
            <w:vAlign w:val="center"/>
          </w:tcPr>
          <w:p w14:paraId="4698D0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三氯乙酸</w:t>
            </w:r>
          </w:p>
        </w:tc>
      </w:tr>
      <w:tr w:rsidR="008E6793" w:rsidRPr="008E6793" w14:paraId="47914F3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B48387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1,1,1-Trichloro ethane (methyl chloroform)</w:t>
            </w:r>
          </w:p>
        </w:tc>
        <w:tc>
          <w:tcPr>
            <w:tcW w:w="2307" w:type="pct"/>
            <w:tcBorders>
              <w:top w:val="nil"/>
              <w:left w:val="nil"/>
              <w:bottom w:val="single" w:sz="4" w:space="0" w:color="auto"/>
              <w:right w:val="single" w:sz="4" w:space="0" w:color="auto"/>
            </w:tcBorders>
            <w:noWrap/>
            <w:vAlign w:val="center"/>
          </w:tcPr>
          <w:p w14:paraId="4CAA97E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1,1,1-</w:t>
            </w:r>
            <w:r w:rsidRPr="008E6793">
              <w:rPr>
                <w:rFonts w:eastAsia="標楷體"/>
                <w:kern w:val="0"/>
                <w:sz w:val="20"/>
                <w:szCs w:val="20"/>
              </w:rPr>
              <w:t>三氯乙烷</w:t>
            </w:r>
          </w:p>
        </w:tc>
      </w:tr>
      <w:tr w:rsidR="008E6793" w:rsidRPr="008E6793" w14:paraId="39F92B0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C986E2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1,1,2-Trichloro ethane</w:t>
            </w:r>
          </w:p>
        </w:tc>
        <w:tc>
          <w:tcPr>
            <w:tcW w:w="2307" w:type="pct"/>
            <w:tcBorders>
              <w:top w:val="nil"/>
              <w:left w:val="nil"/>
              <w:bottom w:val="single" w:sz="4" w:space="0" w:color="auto"/>
              <w:right w:val="single" w:sz="4" w:space="0" w:color="auto"/>
            </w:tcBorders>
            <w:noWrap/>
            <w:vAlign w:val="center"/>
          </w:tcPr>
          <w:p w14:paraId="6EC5EBE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1,1,2-</w:t>
            </w:r>
            <w:r w:rsidRPr="008E6793">
              <w:rPr>
                <w:rFonts w:eastAsia="標楷體"/>
                <w:kern w:val="0"/>
                <w:sz w:val="20"/>
                <w:szCs w:val="20"/>
              </w:rPr>
              <w:t>三氯乙烷</w:t>
            </w:r>
          </w:p>
        </w:tc>
      </w:tr>
      <w:tr w:rsidR="008E6793" w:rsidRPr="008E6793" w14:paraId="325CA62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6F3B6E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Trichloro naphthalene</w:t>
            </w:r>
          </w:p>
        </w:tc>
        <w:tc>
          <w:tcPr>
            <w:tcW w:w="2307" w:type="pct"/>
            <w:tcBorders>
              <w:top w:val="nil"/>
              <w:left w:val="nil"/>
              <w:bottom w:val="single" w:sz="4" w:space="0" w:color="auto"/>
              <w:right w:val="single" w:sz="4" w:space="0" w:color="auto"/>
            </w:tcBorders>
            <w:noWrap/>
            <w:vAlign w:val="center"/>
          </w:tcPr>
          <w:p w14:paraId="6EBBB6B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三氯萘</w:t>
            </w:r>
          </w:p>
        </w:tc>
      </w:tr>
      <w:tr w:rsidR="008E6793" w:rsidRPr="008E6793" w14:paraId="0BA9887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75EF7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Trichlorobenzene</w:t>
            </w:r>
          </w:p>
        </w:tc>
        <w:tc>
          <w:tcPr>
            <w:tcW w:w="2307" w:type="pct"/>
            <w:tcBorders>
              <w:top w:val="nil"/>
              <w:left w:val="nil"/>
              <w:bottom w:val="single" w:sz="4" w:space="0" w:color="auto"/>
              <w:right w:val="single" w:sz="4" w:space="0" w:color="auto"/>
            </w:tcBorders>
            <w:noWrap/>
            <w:vAlign w:val="center"/>
          </w:tcPr>
          <w:p w14:paraId="0153ECA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w:t>
            </w:r>
            <w:proofErr w:type="gramStart"/>
            <w:r w:rsidRPr="008E6793">
              <w:rPr>
                <w:rFonts w:eastAsia="標楷體"/>
                <w:kern w:val="0"/>
                <w:sz w:val="20"/>
                <w:szCs w:val="20"/>
              </w:rPr>
              <w:t>氯苯</w:t>
            </w:r>
            <w:proofErr w:type="gramEnd"/>
          </w:p>
        </w:tc>
      </w:tr>
      <w:tr w:rsidR="008E6793" w:rsidRPr="008E6793" w14:paraId="7D74EB4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1E5555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Trichloroethane</w:t>
            </w:r>
          </w:p>
        </w:tc>
        <w:tc>
          <w:tcPr>
            <w:tcW w:w="2307" w:type="pct"/>
            <w:tcBorders>
              <w:top w:val="nil"/>
              <w:left w:val="nil"/>
              <w:bottom w:val="single" w:sz="4" w:space="0" w:color="auto"/>
              <w:right w:val="single" w:sz="4" w:space="0" w:color="auto"/>
            </w:tcBorders>
            <w:noWrap/>
            <w:vAlign w:val="center"/>
          </w:tcPr>
          <w:p w14:paraId="56079F3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三氯乙烷</w:t>
            </w:r>
          </w:p>
        </w:tc>
      </w:tr>
      <w:tr w:rsidR="008E6793" w:rsidRPr="008E6793" w14:paraId="2054826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973ACA3"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Trichloropropane</w:t>
            </w:r>
            <w:proofErr w:type="spellEnd"/>
          </w:p>
        </w:tc>
        <w:tc>
          <w:tcPr>
            <w:tcW w:w="2307" w:type="pct"/>
            <w:tcBorders>
              <w:top w:val="nil"/>
              <w:left w:val="nil"/>
              <w:bottom w:val="single" w:sz="4" w:space="0" w:color="auto"/>
              <w:right w:val="single" w:sz="4" w:space="0" w:color="auto"/>
            </w:tcBorders>
            <w:noWrap/>
            <w:vAlign w:val="center"/>
          </w:tcPr>
          <w:p w14:paraId="35B29D9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三氯丙烷</w:t>
            </w:r>
          </w:p>
        </w:tc>
      </w:tr>
      <w:tr w:rsidR="008E6793" w:rsidRPr="008E6793" w14:paraId="2A5B8AA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51C378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1,1,2-Trichloro- 1,2,2-trifluoro ethane</w:t>
            </w:r>
          </w:p>
        </w:tc>
        <w:tc>
          <w:tcPr>
            <w:tcW w:w="2307" w:type="pct"/>
            <w:tcBorders>
              <w:top w:val="nil"/>
              <w:left w:val="nil"/>
              <w:bottom w:val="single" w:sz="4" w:space="0" w:color="auto"/>
              <w:right w:val="single" w:sz="4" w:space="0" w:color="auto"/>
            </w:tcBorders>
            <w:noWrap/>
            <w:vAlign w:val="center"/>
          </w:tcPr>
          <w:p w14:paraId="068B55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1,1,2-</w:t>
            </w:r>
            <w:r w:rsidRPr="008E6793">
              <w:rPr>
                <w:rFonts w:eastAsia="標楷體"/>
                <w:kern w:val="0"/>
                <w:sz w:val="20"/>
                <w:szCs w:val="20"/>
              </w:rPr>
              <w:t>三氯</w:t>
            </w:r>
            <w:r w:rsidRPr="008E6793">
              <w:rPr>
                <w:rFonts w:eastAsia="標楷體"/>
                <w:kern w:val="0"/>
                <w:sz w:val="20"/>
                <w:szCs w:val="20"/>
              </w:rPr>
              <w:t>-1,2,2-</w:t>
            </w:r>
            <w:r w:rsidRPr="008E6793">
              <w:rPr>
                <w:rFonts w:eastAsia="標楷體"/>
                <w:kern w:val="0"/>
                <w:sz w:val="20"/>
                <w:szCs w:val="20"/>
              </w:rPr>
              <w:t>三氟乙烷</w:t>
            </w:r>
          </w:p>
        </w:tc>
      </w:tr>
      <w:tr w:rsidR="008E6793" w:rsidRPr="008E6793" w14:paraId="162DC20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4E223C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Trifluoro bromomethane</w:t>
            </w:r>
          </w:p>
        </w:tc>
        <w:tc>
          <w:tcPr>
            <w:tcW w:w="2307" w:type="pct"/>
            <w:tcBorders>
              <w:top w:val="nil"/>
              <w:left w:val="nil"/>
              <w:bottom w:val="single" w:sz="4" w:space="0" w:color="auto"/>
              <w:right w:val="single" w:sz="4" w:space="0" w:color="auto"/>
            </w:tcBorders>
            <w:noWrap/>
            <w:vAlign w:val="center"/>
          </w:tcPr>
          <w:p w14:paraId="4282276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三氟溴甲烷</w:t>
            </w:r>
          </w:p>
        </w:tc>
      </w:tr>
      <w:tr w:rsidR="008E6793" w:rsidRPr="008E6793" w14:paraId="5421BEA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4786D50"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Trimellitic</w:t>
            </w:r>
            <w:proofErr w:type="spellEnd"/>
            <w:r w:rsidRPr="008E6793">
              <w:rPr>
                <w:rFonts w:eastAsia="標楷體"/>
                <w:kern w:val="0"/>
                <w:sz w:val="20"/>
                <w:szCs w:val="20"/>
              </w:rPr>
              <w:t xml:space="preserve"> anhydride</w:t>
            </w:r>
          </w:p>
        </w:tc>
        <w:tc>
          <w:tcPr>
            <w:tcW w:w="2307" w:type="pct"/>
            <w:tcBorders>
              <w:top w:val="nil"/>
              <w:left w:val="nil"/>
              <w:bottom w:val="single" w:sz="4" w:space="0" w:color="auto"/>
              <w:right w:val="single" w:sz="4" w:space="0" w:color="auto"/>
            </w:tcBorders>
            <w:noWrap/>
            <w:vAlign w:val="center"/>
          </w:tcPr>
          <w:p w14:paraId="4B0684C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1,2,4-</w:t>
            </w:r>
            <w:r w:rsidRPr="008E6793">
              <w:rPr>
                <w:rFonts w:eastAsia="標楷體"/>
                <w:kern w:val="0"/>
                <w:sz w:val="20"/>
                <w:szCs w:val="20"/>
              </w:rPr>
              <w:t>苯三甲酸酐</w:t>
            </w:r>
          </w:p>
        </w:tc>
      </w:tr>
      <w:tr w:rsidR="008E6793" w:rsidRPr="008E6793" w14:paraId="4FDEF3A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D9C1B7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Trimethyl benzene</w:t>
            </w:r>
          </w:p>
        </w:tc>
        <w:tc>
          <w:tcPr>
            <w:tcW w:w="2307" w:type="pct"/>
            <w:tcBorders>
              <w:top w:val="nil"/>
              <w:left w:val="nil"/>
              <w:bottom w:val="single" w:sz="4" w:space="0" w:color="auto"/>
              <w:right w:val="single" w:sz="4" w:space="0" w:color="auto"/>
            </w:tcBorders>
            <w:noWrap/>
            <w:vAlign w:val="center"/>
          </w:tcPr>
          <w:p w14:paraId="58D71F7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三</w:t>
            </w:r>
            <w:proofErr w:type="gramEnd"/>
            <w:r w:rsidRPr="008E6793">
              <w:rPr>
                <w:rFonts w:eastAsia="標楷體"/>
                <w:kern w:val="0"/>
                <w:sz w:val="20"/>
                <w:szCs w:val="20"/>
              </w:rPr>
              <w:t>甲苯</w:t>
            </w:r>
          </w:p>
        </w:tc>
      </w:tr>
      <w:tr w:rsidR="008E6793" w:rsidRPr="008E6793" w14:paraId="34BE9A3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735CB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Trimethyl phosphite</w:t>
            </w:r>
          </w:p>
        </w:tc>
        <w:tc>
          <w:tcPr>
            <w:tcW w:w="2307" w:type="pct"/>
            <w:tcBorders>
              <w:top w:val="nil"/>
              <w:left w:val="nil"/>
              <w:bottom w:val="single" w:sz="4" w:space="0" w:color="auto"/>
              <w:right w:val="single" w:sz="4" w:space="0" w:color="auto"/>
            </w:tcBorders>
            <w:noWrap/>
            <w:vAlign w:val="center"/>
          </w:tcPr>
          <w:p w14:paraId="25CC96B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亞磷酸三</w:t>
            </w:r>
            <w:proofErr w:type="gramStart"/>
            <w:r w:rsidRPr="008E6793">
              <w:rPr>
                <w:rFonts w:eastAsia="標楷體"/>
                <w:kern w:val="0"/>
                <w:sz w:val="20"/>
                <w:szCs w:val="20"/>
              </w:rPr>
              <w:t>甲酯</w:t>
            </w:r>
            <w:proofErr w:type="gramEnd"/>
          </w:p>
        </w:tc>
      </w:tr>
      <w:tr w:rsidR="008E6793" w:rsidRPr="008E6793" w14:paraId="51550F3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2ED82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Trimethylamine </w:t>
            </w:r>
          </w:p>
        </w:tc>
        <w:tc>
          <w:tcPr>
            <w:tcW w:w="2307" w:type="pct"/>
            <w:tcBorders>
              <w:top w:val="nil"/>
              <w:left w:val="nil"/>
              <w:bottom w:val="single" w:sz="4" w:space="0" w:color="auto"/>
              <w:right w:val="single" w:sz="4" w:space="0" w:color="auto"/>
            </w:tcBorders>
            <w:noWrap/>
            <w:vAlign w:val="center"/>
          </w:tcPr>
          <w:p w14:paraId="1326C4B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三甲胺</w:t>
            </w:r>
            <w:r w:rsidRPr="008E6793">
              <w:rPr>
                <w:rFonts w:eastAsia="標楷體"/>
                <w:kern w:val="0"/>
                <w:sz w:val="20"/>
                <w:szCs w:val="20"/>
              </w:rPr>
              <w:t xml:space="preserve"> </w:t>
            </w:r>
          </w:p>
        </w:tc>
      </w:tr>
      <w:tr w:rsidR="008E6793" w:rsidRPr="008E6793" w14:paraId="7502FD7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736C64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Trinitrobenzene</w:t>
            </w:r>
          </w:p>
        </w:tc>
        <w:tc>
          <w:tcPr>
            <w:tcW w:w="2307" w:type="pct"/>
            <w:tcBorders>
              <w:top w:val="nil"/>
              <w:left w:val="nil"/>
              <w:bottom w:val="single" w:sz="4" w:space="0" w:color="auto"/>
              <w:right w:val="single" w:sz="4" w:space="0" w:color="auto"/>
            </w:tcBorders>
            <w:noWrap/>
            <w:vAlign w:val="center"/>
          </w:tcPr>
          <w:p w14:paraId="1B610B8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三</w:t>
            </w:r>
            <w:proofErr w:type="gramEnd"/>
            <w:r w:rsidRPr="008E6793">
              <w:rPr>
                <w:rFonts w:eastAsia="標楷體"/>
                <w:kern w:val="0"/>
                <w:sz w:val="20"/>
                <w:szCs w:val="20"/>
              </w:rPr>
              <w:t>硝基苯</w:t>
            </w:r>
          </w:p>
        </w:tc>
      </w:tr>
      <w:tr w:rsidR="008E6793" w:rsidRPr="008E6793" w14:paraId="6A59BD4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EC1F75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2,4,6-Trinitrotoluene (TNT)</w:t>
            </w:r>
          </w:p>
        </w:tc>
        <w:tc>
          <w:tcPr>
            <w:tcW w:w="2307" w:type="pct"/>
            <w:tcBorders>
              <w:top w:val="nil"/>
              <w:left w:val="nil"/>
              <w:bottom w:val="single" w:sz="4" w:space="0" w:color="auto"/>
              <w:right w:val="single" w:sz="4" w:space="0" w:color="auto"/>
            </w:tcBorders>
            <w:noWrap/>
            <w:vAlign w:val="center"/>
          </w:tcPr>
          <w:p w14:paraId="423AF1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2,4,6-</w:t>
            </w:r>
            <w:r w:rsidRPr="008E6793">
              <w:rPr>
                <w:rFonts w:eastAsia="標楷體"/>
                <w:kern w:val="0"/>
                <w:sz w:val="20"/>
                <w:szCs w:val="20"/>
              </w:rPr>
              <w:t>三硝基甲苯</w:t>
            </w:r>
          </w:p>
        </w:tc>
      </w:tr>
      <w:tr w:rsidR="008E6793" w:rsidRPr="008E6793" w14:paraId="49D70A1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BF14CD"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Triorthocresyl</w:t>
            </w:r>
            <w:proofErr w:type="spellEnd"/>
            <w:r w:rsidRPr="008E6793">
              <w:rPr>
                <w:rFonts w:eastAsia="標楷體"/>
                <w:kern w:val="0"/>
                <w:sz w:val="20"/>
                <w:szCs w:val="20"/>
              </w:rPr>
              <w:t xml:space="preserve"> phosphate (TOCP)</w:t>
            </w:r>
          </w:p>
        </w:tc>
        <w:tc>
          <w:tcPr>
            <w:tcW w:w="2307" w:type="pct"/>
            <w:tcBorders>
              <w:top w:val="nil"/>
              <w:left w:val="nil"/>
              <w:bottom w:val="single" w:sz="4" w:space="0" w:color="auto"/>
              <w:right w:val="single" w:sz="4" w:space="0" w:color="auto"/>
            </w:tcBorders>
            <w:noWrap/>
            <w:vAlign w:val="center"/>
          </w:tcPr>
          <w:p w14:paraId="308DC54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三鄰甲苯基磷酸酯</w:t>
            </w:r>
          </w:p>
        </w:tc>
      </w:tr>
      <w:tr w:rsidR="008E6793" w:rsidRPr="008E6793" w14:paraId="66BB7D3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9AAFC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Triphenyl amine</w:t>
            </w:r>
          </w:p>
        </w:tc>
        <w:tc>
          <w:tcPr>
            <w:tcW w:w="2307" w:type="pct"/>
            <w:tcBorders>
              <w:top w:val="nil"/>
              <w:left w:val="nil"/>
              <w:bottom w:val="single" w:sz="4" w:space="0" w:color="auto"/>
              <w:right w:val="single" w:sz="4" w:space="0" w:color="auto"/>
            </w:tcBorders>
            <w:noWrap/>
            <w:vAlign w:val="center"/>
          </w:tcPr>
          <w:p w14:paraId="0FA5CD2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w:t>
            </w:r>
            <w:proofErr w:type="gramStart"/>
            <w:r w:rsidRPr="008E6793">
              <w:rPr>
                <w:rFonts w:eastAsia="標楷體"/>
                <w:kern w:val="0"/>
                <w:sz w:val="20"/>
                <w:szCs w:val="20"/>
              </w:rPr>
              <w:t>苯基胺</w:t>
            </w:r>
            <w:proofErr w:type="gramEnd"/>
          </w:p>
        </w:tc>
      </w:tr>
      <w:tr w:rsidR="008E6793" w:rsidRPr="008E6793" w14:paraId="03CF1C6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1C0C94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Triphenyl phosphate</w:t>
            </w:r>
          </w:p>
        </w:tc>
        <w:tc>
          <w:tcPr>
            <w:tcW w:w="2307" w:type="pct"/>
            <w:tcBorders>
              <w:top w:val="nil"/>
              <w:left w:val="nil"/>
              <w:bottom w:val="single" w:sz="4" w:space="0" w:color="auto"/>
              <w:right w:val="single" w:sz="4" w:space="0" w:color="auto"/>
            </w:tcBorders>
            <w:noWrap/>
            <w:vAlign w:val="center"/>
          </w:tcPr>
          <w:p w14:paraId="1BF7930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磷酸三</w:t>
            </w:r>
            <w:proofErr w:type="gramStart"/>
            <w:r w:rsidRPr="008E6793">
              <w:rPr>
                <w:rFonts w:eastAsia="標楷體"/>
                <w:kern w:val="0"/>
                <w:sz w:val="20"/>
                <w:szCs w:val="20"/>
              </w:rPr>
              <w:t>苯酯</w:t>
            </w:r>
            <w:proofErr w:type="gramEnd"/>
          </w:p>
        </w:tc>
      </w:tr>
      <w:tr w:rsidR="008E6793" w:rsidRPr="008E6793" w14:paraId="1636354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B8248A1"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Tungstene</w:t>
            </w:r>
            <w:proofErr w:type="spellEnd"/>
          </w:p>
        </w:tc>
        <w:tc>
          <w:tcPr>
            <w:tcW w:w="2307" w:type="pct"/>
            <w:tcBorders>
              <w:top w:val="nil"/>
              <w:left w:val="nil"/>
              <w:bottom w:val="single" w:sz="4" w:space="0" w:color="auto"/>
              <w:right w:val="single" w:sz="4" w:space="0" w:color="auto"/>
            </w:tcBorders>
            <w:noWrap/>
            <w:vAlign w:val="center"/>
          </w:tcPr>
          <w:p w14:paraId="102929D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鎢</w:t>
            </w:r>
          </w:p>
        </w:tc>
      </w:tr>
      <w:tr w:rsidR="008E6793" w:rsidRPr="008E6793" w14:paraId="4A0D422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8A5E1E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Turpentine</w:t>
            </w:r>
          </w:p>
        </w:tc>
        <w:tc>
          <w:tcPr>
            <w:tcW w:w="2307" w:type="pct"/>
            <w:tcBorders>
              <w:top w:val="nil"/>
              <w:left w:val="nil"/>
              <w:bottom w:val="single" w:sz="4" w:space="0" w:color="auto"/>
              <w:right w:val="single" w:sz="4" w:space="0" w:color="auto"/>
            </w:tcBorders>
            <w:noWrap/>
            <w:vAlign w:val="center"/>
          </w:tcPr>
          <w:p w14:paraId="4ED7DB8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松節油</w:t>
            </w:r>
          </w:p>
        </w:tc>
      </w:tr>
      <w:tr w:rsidR="008E6793" w:rsidRPr="008E6793" w14:paraId="4F0776A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9B08F6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Uranium</w:t>
            </w:r>
          </w:p>
        </w:tc>
        <w:tc>
          <w:tcPr>
            <w:tcW w:w="2307" w:type="pct"/>
            <w:tcBorders>
              <w:top w:val="nil"/>
              <w:left w:val="nil"/>
              <w:bottom w:val="single" w:sz="4" w:space="0" w:color="auto"/>
              <w:right w:val="single" w:sz="4" w:space="0" w:color="auto"/>
            </w:tcBorders>
            <w:noWrap/>
            <w:vAlign w:val="center"/>
          </w:tcPr>
          <w:p w14:paraId="057AB1E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鈾</w:t>
            </w:r>
          </w:p>
        </w:tc>
      </w:tr>
      <w:tr w:rsidR="008E6793" w:rsidRPr="008E6793" w14:paraId="4A53302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C60DEE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n-Valeraldehyde</w:t>
            </w:r>
          </w:p>
        </w:tc>
        <w:tc>
          <w:tcPr>
            <w:tcW w:w="2307" w:type="pct"/>
            <w:tcBorders>
              <w:top w:val="nil"/>
              <w:left w:val="nil"/>
              <w:bottom w:val="single" w:sz="4" w:space="0" w:color="auto"/>
              <w:right w:val="single" w:sz="4" w:space="0" w:color="auto"/>
            </w:tcBorders>
            <w:noWrap/>
            <w:vAlign w:val="center"/>
          </w:tcPr>
          <w:p w14:paraId="5B54411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戊醛</w:t>
            </w:r>
          </w:p>
        </w:tc>
      </w:tr>
      <w:tr w:rsidR="008E6793" w:rsidRPr="008E6793" w14:paraId="0D130E8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46C407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 xml:space="preserve">Vanadium </w:t>
            </w:r>
            <w:proofErr w:type="spellStart"/>
            <w:r w:rsidRPr="008E6793">
              <w:rPr>
                <w:rFonts w:eastAsia="標楷體"/>
                <w:kern w:val="0"/>
                <w:sz w:val="20"/>
                <w:szCs w:val="20"/>
              </w:rPr>
              <w:t>Pentaoxide</w:t>
            </w:r>
            <w:proofErr w:type="spellEnd"/>
          </w:p>
        </w:tc>
        <w:tc>
          <w:tcPr>
            <w:tcW w:w="2307" w:type="pct"/>
            <w:tcBorders>
              <w:top w:val="nil"/>
              <w:left w:val="nil"/>
              <w:bottom w:val="single" w:sz="4" w:space="0" w:color="auto"/>
              <w:right w:val="single" w:sz="4" w:space="0" w:color="auto"/>
            </w:tcBorders>
            <w:noWrap/>
            <w:vAlign w:val="center"/>
          </w:tcPr>
          <w:p w14:paraId="77F1A9F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五氧化二釩</w:t>
            </w:r>
          </w:p>
        </w:tc>
      </w:tr>
      <w:tr w:rsidR="008E6793" w:rsidRPr="008E6793" w14:paraId="1193CA4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F210CC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Vinyl cyclohexene dioxide</w:t>
            </w:r>
          </w:p>
        </w:tc>
        <w:tc>
          <w:tcPr>
            <w:tcW w:w="2307" w:type="pct"/>
            <w:tcBorders>
              <w:top w:val="nil"/>
              <w:left w:val="nil"/>
              <w:bottom w:val="single" w:sz="4" w:space="0" w:color="auto"/>
              <w:right w:val="single" w:sz="4" w:space="0" w:color="auto"/>
            </w:tcBorders>
            <w:noWrap/>
            <w:vAlign w:val="center"/>
          </w:tcPr>
          <w:p w14:paraId="21F365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二氧化環己烯乙烯</w:t>
            </w:r>
          </w:p>
        </w:tc>
      </w:tr>
      <w:tr w:rsidR="008E6793" w:rsidRPr="008E6793" w14:paraId="31958FE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DC3B08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Vinyl toluene</w:t>
            </w:r>
          </w:p>
        </w:tc>
        <w:tc>
          <w:tcPr>
            <w:tcW w:w="2307" w:type="pct"/>
            <w:tcBorders>
              <w:top w:val="nil"/>
              <w:left w:val="nil"/>
              <w:bottom w:val="single" w:sz="4" w:space="0" w:color="auto"/>
              <w:right w:val="single" w:sz="4" w:space="0" w:color="auto"/>
            </w:tcBorders>
            <w:noWrap/>
            <w:vAlign w:val="center"/>
          </w:tcPr>
          <w:p w14:paraId="07570CE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乙烯基甲苯</w:t>
            </w:r>
          </w:p>
        </w:tc>
      </w:tr>
      <w:tr w:rsidR="008E6793" w:rsidRPr="008E6793" w14:paraId="1612E20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1BEFA1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Warfarin</w:t>
            </w:r>
          </w:p>
        </w:tc>
        <w:tc>
          <w:tcPr>
            <w:tcW w:w="2307" w:type="pct"/>
            <w:tcBorders>
              <w:top w:val="nil"/>
              <w:left w:val="nil"/>
              <w:bottom w:val="single" w:sz="4" w:space="0" w:color="auto"/>
              <w:right w:val="single" w:sz="4" w:space="0" w:color="auto"/>
            </w:tcBorders>
            <w:noWrap/>
            <w:vAlign w:val="center"/>
          </w:tcPr>
          <w:p w14:paraId="268D4EC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殺鼠靈</w:t>
            </w:r>
          </w:p>
        </w:tc>
      </w:tr>
      <w:tr w:rsidR="008E6793" w:rsidRPr="008E6793" w14:paraId="37113AA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D76354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Xylene</w:t>
            </w:r>
          </w:p>
        </w:tc>
        <w:tc>
          <w:tcPr>
            <w:tcW w:w="2307" w:type="pct"/>
            <w:tcBorders>
              <w:top w:val="nil"/>
              <w:left w:val="nil"/>
              <w:bottom w:val="single" w:sz="4" w:space="0" w:color="auto"/>
              <w:right w:val="single" w:sz="4" w:space="0" w:color="auto"/>
            </w:tcBorders>
            <w:noWrap/>
            <w:vAlign w:val="center"/>
          </w:tcPr>
          <w:p w14:paraId="6AE6E5F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二甲苯</w:t>
            </w:r>
          </w:p>
        </w:tc>
      </w:tr>
      <w:tr w:rsidR="008E6793" w:rsidRPr="008E6793" w14:paraId="18C9359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B02FCB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Xylidine</w:t>
            </w:r>
          </w:p>
        </w:tc>
        <w:tc>
          <w:tcPr>
            <w:tcW w:w="2307" w:type="pct"/>
            <w:tcBorders>
              <w:top w:val="nil"/>
              <w:left w:val="nil"/>
              <w:bottom w:val="single" w:sz="4" w:space="0" w:color="auto"/>
              <w:right w:val="single" w:sz="4" w:space="0" w:color="auto"/>
            </w:tcBorders>
            <w:noWrap/>
            <w:vAlign w:val="center"/>
          </w:tcPr>
          <w:p w14:paraId="2CA6DF1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二甲苯胺</w:t>
            </w:r>
          </w:p>
        </w:tc>
      </w:tr>
      <w:tr w:rsidR="008E6793" w:rsidRPr="008E6793" w14:paraId="4E3DB24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A18EF1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Yttrium</w:t>
            </w:r>
          </w:p>
        </w:tc>
        <w:tc>
          <w:tcPr>
            <w:tcW w:w="2307" w:type="pct"/>
            <w:tcBorders>
              <w:top w:val="nil"/>
              <w:left w:val="nil"/>
              <w:bottom w:val="single" w:sz="4" w:space="0" w:color="auto"/>
              <w:right w:val="single" w:sz="4" w:space="0" w:color="auto"/>
            </w:tcBorders>
            <w:noWrap/>
            <w:vAlign w:val="center"/>
          </w:tcPr>
          <w:p w14:paraId="29982E8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釔</w:t>
            </w:r>
            <w:proofErr w:type="gramEnd"/>
          </w:p>
        </w:tc>
      </w:tr>
      <w:tr w:rsidR="008E6793" w:rsidRPr="008E6793" w14:paraId="3A61FF8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FEE3C3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Zinc</w:t>
            </w:r>
          </w:p>
        </w:tc>
        <w:tc>
          <w:tcPr>
            <w:tcW w:w="2307" w:type="pct"/>
            <w:tcBorders>
              <w:top w:val="nil"/>
              <w:left w:val="nil"/>
              <w:bottom w:val="single" w:sz="4" w:space="0" w:color="auto"/>
              <w:right w:val="single" w:sz="4" w:space="0" w:color="auto"/>
            </w:tcBorders>
            <w:noWrap/>
            <w:vAlign w:val="center"/>
          </w:tcPr>
          <w:p w14:paraId="6188062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鋅</w:t>
            </w:r>
          </w:p>
        </w:tc>
      </w:tr>
      <w:tr w:rsidR="008E6793" w:rsidRPr="008E6793" w14:paraId="518745A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C93EE2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Zinc chloride</w:t>
            </w:r>
          </w:p>
        </w:tc>
        <w:tc>
          <w:tcPr>
            <w:tcW w:w="2307" w:type="pct"/>
            <w:tcBorders>
              <w:top w:val="nil"/>
              <w:left w:val="nil"/>
              <w:bottom w:val="single" w:sz="4" w:space="0" w:color="auto"/>
              <w:right w:val="single" w:sz="4" w:space="0" w:color="auto"/>
            </w:tcBorders>
            <w:noWrap/>
            <w:vAlign w:val="center"/>
          </w:tcPr>
          <w:p w14:paraId="322506E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氯化鋅</w:t>
            </w:r>
          </w:p>
        </w:tc>
      </w:tr>
      <w:tr w:rsidR="008E6793" w:rsidRPr="008E6793" w14:paraId="5458991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D88012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Zinc oxide</w:t>
            </w:r>
          </w:p>
        </w:tc>
        <w:tc>
          <w:tcPr>
            <w:tcW w:w="2307" w:type="pct"/>
            <w:tcBorders>
              <w:top w:val="nil"/>
              <w:left w:val="nil"/>
              <w:bottom w:val="single" w:sz="4" w:space="0" w:color="auto"/>
              <w:right w:val="single" w:sz="4" w:space="0" w:color="auto"/>
            </w:tcBorders>
            <w:noWrap/>
            <w:vAlign w:val="center"/>
          </w:tcPr>
          <w:p w14:paraId="75A19ED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氧化鋅</w:t>
            </w:r>
          </w:p>
        </w:tc>
      </w:tr>
      <w:tr w:rsidR="008E6793" w:rsidRPr="008E6793" w14:paraId="19F7759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5F5FDA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Ziram</w:t>
            </w:r>
          </w:p>
        </w:tc>
        <w:tc>
          <w:tcPr>
            <w:tcW w:w="2307" w:type="pct"/>
            <w:tcBorders>
              <w:top w:val="nil"/>
              <w:left w:val="nil"/>
              <w:bottom w:val="single" w:sz="4" w:space="0" w:color="auto"/>
              <w:right w:val="single" w:sz="4" w:space="0" w:color="auto"/>
            </w:tcBorders>
            <w:noWrap/>
            <w:vAlign w:val="center"/>
          </w:tcPr>
          <w:p w14:paraId="29115BB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二甲基二硫氨基甲酸鋅</w:t>
            </w:r>
          </w:p>
        </w:tc>
      </w:tr>
      <w:tr w:rsidR="008E6793" w:rsidRPr="008E6793" w14:paraId="0D2578B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566BEA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Bromochloromethane</w:t>
            </w:r>
          </w:p>
        </w:tc>
        <w:tc>
          <w:tcPr>
            <w:tcW w:w="2307" w:type="pct"/>
            <w:tcBorders>
              <w:top w:val="nil"/>
              <w:left w:val="nil"/>
              <w:bottom w:val="single" w:sz="4" w:space="0" w:color="auto"/>
              <w:right w:val="single" w:sz="4" w:space="0" w:color="auto"/>
            </w:tcBorders>
            <w:noWrap/>
            <w:vAlign w:val="center"/>
          </w:tcPr>
          <w:p w14:paraId="11ABF6BD"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氯</w:t>
            </w:r>
            <w:proofErr w:type="gramStart"/>
            <w:r w:rsidRPr="008E6793">
              <w:rPr>
                <w:rFonts w:eastAsia="標楷體"/>
                <w:kern w:val="0"/>
                <w:sz w:val="20"/>
                <w:szCs w:val="20"/>
              </w:rPr>
              <w:t>一</w:t>
            </w:r>
            <w:proofErr w:type="gramEnd"/>
            <w:r w:rsidRPr="008E6793">
              <w:rPr>
                <w:rFonts w:eastAsia="標楷體"/>
                <w:kern w:val="0"/>
                <w:sz w:val="20"/>
                <w:szCs w:val="20"/>
              </w:rPr>
              <w:t>溴甲烷</w:t>
            </w:r>
          </w:p>
        </w:tc>
      </w:tr>
      <w:tr w:rsidR="008E6793" w:rsidRPr="008E6793" w14:paraId="05F6B00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195E0D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11</w:t>
            </w:r>
          </w:p>
        </w:tc>
        <w:tc>
          <w:tcPr>
            <w:tcW w:w="2307" w:type="pct"/>
            <w:tcBorders>
              <w:top w:val="nil"/>
              <w:left w:val="nil"/>
              <w:bottom w:val="single" w:sz="4" w:space="0" w:color="auto"/>
              <w:right w:val="single" w:sz="4" w:space="0" w:color="auto"/>
            </w:tcBorders>
            <w:noWrap/>
            <w:vAlign w:val="center"/>
          </w:tcPr>
          <w:p w14:paraId="1DDEC34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氟三氯甲烷</w:t>
            </w:r>
          </w:p>
        </w:tc>
      </w:tr>
      <w:tr w:rsidR="008E6793" w:rsidRPr="008E6793" w14:paraId="774FAA2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3CC7EB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111</w:t>
            </w:r>
          </w:p>
        </w:tc>
        <w:tc>
          <w:tcPr>
            <w:tcW w:w="2307" w:type="pct"/>
            <w:tcBorders>
              <w:top w:val="nil"/>
              <w:left w:val="nil"/>
              <w:bottom w:val="single" w:sz="4" w:space="0" w:color="auto"/>
              <w:right w:val="single" w:sz="4" w:space="0" w:color="auto"/>
            </w:tcBorders>
            <w:noWrap/>
            <w:vAlign w:val="center"/>
          </w:tcPr>
          <w:p w14:paraId="37273CAE"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氟五氯乙烷</w:t>
            </w:r>
          </w:p>
        </w:tc>
      </w:tr>
      <w:tr w:rsidR="008E6793" w:rsidRPr="008E6793" w14:paraId="04B5886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63EF32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112</w:t>
            </w:r>
          </w:p>
        </w:tc>
        <w:tc>
          <w:tcPr>
            <w:tcW w:w="2307" w:type="pct"/>
            <w:tcBorders>
              <w:top w:val="nil"/>
              <w:left w:val="nil"/>
              <w:bottom w:val="single" w:sz="4" w:space="0" w:color="auto"/>
              <w:right w:val="single" w:sz="4" w:space="0" w:color="auto"/>
            </w:tcBorders>
            <w:noWrap/>
            <w:vAlign w:val="center"/>
          </w:tcPr>
          <w:p w14:paraId="780220E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二氟四氯乙烷</w:t>
            </w:r>
          </w:p>
        </w:tc>
      </w:tr>
      <w:tr w:rsidR="008E6793" w:rsidRPr="008E6793" w14:paraId="4EC3F6E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33D9CE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113</w:t>
            </w:r>
          </w:p>
        </w:tc>
        <w:tc>
          <w:tcPr>
            <w:tcW w:w="2307" w:type="pct"/>
            <w:tcBorders>
              <w:top w:val="nil"/>
              <w:left w:val="nil"/>
              <w:bottom w:val="single" w:sz="4" w:space="0" w:color="auto"/>
              <w:right w:val="single" w:sz="4" w:space="0" w:color="auto"/>
            </w:tcBorders>
            <w:noWrap/>
            <w:vAlign w:val="center"/>
          </w:tcPr>
          <w:p w14:paraId="2DB9DF9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三氟三氯乙烷</w:t>
            </w:r>
          </w:p>
        </w:tc>
      </w:tr>
      <w:tr w:rsidR="008E6793" w:rsidRPr="008E6793" w14:paraId="643AA82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EE4D61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114</w:t>
            </w:r>
          </w:p>
        </w:tc>
        <w:tc>
          <w:tcPr>
            <w:tcW w:w="2307" w:type="pct"/>
            <w:tcBorders>
              <w:top w:val="nil"/>
              <w:left w:val="nil"/>
              <w:bottom w:val="single" w:sz="4" w:space="0" w:color="auto"/>
              <w:right w:val="single" w:sz="4" w:space="0" w:color="auto"/>
            </w:tcBorders>
            <w:noWrap/>
            <w:vAlign w:val="center"/>
          </w:tcPr>
          <w:p w14:paraId="3BF5EAB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四氟二氯乙烷</w:t>
            </w:r>
          </w:p>
        </w:tc>
      </w:tr>
      <w:tr w:rsidR="008E6793" w:rsidRPr="008E6793" w14:paraId="41AB688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951BE0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115</w:t>
            </w:r>
          </w:p>
        </w:tc>
        <w:tc>
          <w:tcPr>
            <w:tcW w:w="2307" w:type="pct"/>
            <w:tcBorders>
              <w:top w:val="nil"/>
              <w:left w:val="nil"/>
              <w:bottom w:val="single" w:sz="4" w:space="0" w:color="auto"/>
              <w:right w:val="single" w:sz="4" w:space="0" w:color="auto"/>
            </w:tcBorders>
            <w:noWrap/>
            <w:vAlign w:val="center"/>
          </w:tcPr>
          <w:p w14:paraId="0FF4E96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五氟</w:t>
            </w:r>
            <w:proofErr w:type="gramStart"/>
            <w:r w:rsidRPr="008E6793">
              <w:rPr>
                <w:rFonts w:eastAsia="標楷體"/>
                <w:kern w:val="0"/>
                <w:sz w:val="20"/>
                <w:szCs w:val="20"/>
              </w:rPr>
              <w:t>一</w:t>
            </w:r>
            <w:proofErr w:type="gramEnd"/>
            <w:r w:rsidRPr="008E6793">
              <w:rPr>
                <w:rFonts w:eastAsia="標楷體"/>
                <w:kern w:val="0"/>
                <w:sz w:val="20"/>
                <w:szCs w:val="20"/>
              </w:rPr>
              <w:t>氯乙烷</w:t>
            </w:r>
          </w:p>
        </w:tc>
      </w:tr>
      <w:tr w:rsidR="008E6793" w:rsidRPr="008E6793" w14:paraId="278CBDC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7D6589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12</w:t>
            </w:r>
          </w:p>
        </w:tc>
        <w:tc>
          <w:tcPr>
            <w:tcW w:w="2307" w:type="pct"/>
            <w:tcBorders>
              <w:top w:val="nil"/>
              <w:left w:val="nil"/>
              <w:bottom w:val="single" w:sz="4" w:space="0" w:color="auto"/>
              <w:right w:val="single" w:sz="4" w:space="0" w:color="auto"/>
            </w:tcBorders>
            <w:noWrap/>
            <w:vAlign w:val="center"/>
          </w:tcPr>
          <w:p w14:paraId="2511664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二氟三氯甲烷</w:t>
            </w:r>
          </w:p>
        </w:tc>
      </w:tr>
      <w:tr w:rsidR="008E6793" w:rsidRPr="008E6793" w14:paraId="7BACE8C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D5A5AC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13</w:t>
            </w:r>
          </w:p>
        </w:tc>
        <w:tc>
          <w:tcPr>
            <w:tcW w:w="2307" w:type="pct"/>
            <w:tcBorders>
              <w:top w:val="nil"/>
              <w:left w:val="nil"/>
              <w:bottom w:val="single" w:sz="4" w:space="0" w:color="auto"/>
              <w:right w:val="single" w:sz="4" w:space="0" w:color="auto"/>
            </w:tcBorders>
            <w:noWrap/>
            <w:vAlign w:val="center"/>
          </w:tcPr>
          <w:p w14:paraId="6E59876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w:t>
            </w:r>
            <w:proofErr w:type="gramStart"/>
            <w:r w:rsidRPr="008E6793">
              <w:rPr>
                <w:rFonts w:eastAsia="標楷體"/>
                <w:kern w:val="0"/>
                <w:sz w:val="20"/>
                <w:szCs w:val="20"/>
              </w:rPr>
              <w:t>一</w:t>
            </w:r>
            <w:proofErr w:type="gramEnd"/>
            <w:r w:rsidRPr="008E6793">
              <w:rPr>
                <w:rFonts w:eastAsia="標楷體"/>
                <w:kern w:val="0"/>
                <w:sz w:val="20"/>
                <w:szCs w:val="20"/>
              </w:rPr>
              <w:t>氯甲烷</w:t>
            </w:r>
          </w:p>
        </w:tc>
      </w:tr>
      <w:tr w:rsidR="008E6793" w:rsidRPr="008E6793" w14:paraId="63E2AC8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36A796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211</w:t>
            </w:r>
          </w:p>
        </w:tc>
        <w:tc>
          <w:tcPr>
            <w:tcW w:w="2307" w:type="pct"/>
            <w:tcBorders>
              <w:top w:val="nil"/>
              <w:left w:val="nil"/>
              <w:bottom w:val="single" w:sz="4" w:space="0" w:color="auto"/>
              <w:right w:val="single" w:sz="4" w:space="0" w:color="auto"/>
            </w:tcBorders>
            <w:noWrap/>
            <w:vAlign w:val="center"/>
          </w:tcPr>
          <w:p w14:paraId="16C021F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氟七氯丙烷</w:t>
            </w:r>
          </w:p>
        </w:tc>
      </w:tr>
      <w:tr w:rsidR="008E6793" w:rsidRPr="008E6793" w14:paraId="5C15AF1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A01CE0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212</w:t>
            </w:r>
          </w:p>
        </w:tc>
        <w:tc>
          <w:tcPr>
            <w:tcW w:w="2307" w:type="pct"/>
            <w:tcBorders>
              <w:top w:val="nil"/>
              <w:left w:val="nil"/>
              <w:bottom w:val="single" w:sz="4" w:space="0" w:color="auto"/>
              <w:right w:val="single" w:sz="4" w:space="0" w:color="auto"/>
            </w:tcBorders>
            <w:noWrap/>
            <w:vAlign w:val="center"/>
          </w:tcPr>
          <w:p w14:paraId="0249963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二氟六氯丙烷</w:t>
            </w:r>
          </w:p>
        </w:tc>
      </w:tr>
      <w:tr w:rsidR="008E6793" w:rsidRPr="008E6793" w14:paraId="6C38CA2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6EB457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213</w:t>
            </w:r>
          </w:p>
        </w:tc>
        <w:tc>
          <w:tcPr>
            <w:tcW w:w="2307" w:type="pct"/>
            <w:tcBorders>
              <w:top w:val="nil"/>
              <w:left w:val="nil"/>
              <w:bottom w:val="single" w:sz="4" w:space="0" w:color="auto"/>
              <w:right w:val="single" w:sz="4" w:space="0" w:color="auto"/>
            </w:tcBorders>
            <w:noWrap/>
            <w:vAlign w:val="center"/>
          </w:tcPr>
          <w:p w14:paraId="4AD5194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三氟五氯丙烷</w:t>
            </w:r>
          </w:p>
        </w:tc>
      </w:tr>
      <w:tr w:rsidR="008E6793" w:rsidRPr="008E6793" w14:paraId="62D653D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9B148C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214</w:t>
            </w:r>
          </w:p>
        </w:tc>
        <w:tc>
          <w:tcPr>
            <w:tcW w:w="2307" w:type="pct"/>
            <w:tcBorders>
              <w:top w:val="nil"/>
              <w:left w:val="nil"/>
              <w:bottom w:val="single" w:sz="4" w:space="0" w:color="auto"/>
              <w:right w:val="single" w:sz="4" w:space="0" w:color="auto"/>
            </w:tcBorders>
            <w:noWrap/>
            <w:vAlign w:val="center"/>
          </w:tcPr>
          <w:p w14:paraId="01422D7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四氟四氯丙烷</w:t>
            </w:r>
          </w:p>
        </w:tc>
      </w:tr>
      <w:tr w:rsidR="008E6793" w:rsidRPr="008E6793" w14:paraId="474EC88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35C433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215</w:t>
            </w:r>
          </w:p>
        </w:tc>
        <w:tc>
          <w:tcPr>
            <w:tcW w:w="2307" w:type="pct"/>
            <w:tcBorders>
              <w:top w:val="nil"/>
              <w:left w:val="nil"/>
              <w:bottom w:val="single" w:sz="4" w:space="0" w:color="auto"/>
              <w:right w:val="single" w:sz="4" w:space="0" w:color="auto"/>
            </w:tcBorders>
            <w:noWrap/>
            <w:vAlign w:val="center"/>
          </w:tcPr>
          <w:p w14:paraId="158C6D6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五氟三氯丙烷</w:t>
            </w:r>
          </w:p>
        </w:tc>
      </w:tr>
      <w:tr w:rsidR="008E6793" w:rsidRPr="008E6793" w14:paraId="3EEAF5F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46F223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216</w:t>
            </w:r>
          </w:p>
        </w:tc>
        <w:tc>
          <w:tcPr>
            <w:tcW w:w="2307" w:type="pct"/>
            <w:tcBorders>
              <w:top w:val="nil"/>
              <w:left w:val="nil"/>
              <w:bottom w:val="single" w:sz="4" w:space="0" w:color="auto"/>
              <w:right w:val="single" w:sz="4" w:space="0" w:color="auto"/>
            </w:tcBorders>
            <w:noWrap/>
            <w:vAlign w:val="center"/>
          </w:tcPr>
          <w:p w14:paraId="268106B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六氟二氯丙烷</w:t>
            </w:r>
          </w:p>
        </w:tc>
      </w:tr>
      <w:tr w:rsidR="008E6793" w:rsidRPr="008E6793" w14:paraId="02A45B5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6EBD9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CFC</w:t>
            </w:r>
            <w:r w:rsidRPr="008E6793">
              <w:rPr>
                <w:rFonts w:eastAsia="標楷體"/>
                <w:kern w:val="0"/>
                <w:sz w:val="20"/>
                <w:szCs w:val="20"/>
              </w:rPr>
              <w:noBreakHyphen/>
              <w:t>217</w:t>
            </w:r>
          </w:p>
        </w:tc>
        <w:tc>
          <w:tcPr>
            <w:tcW w:w="2307" w:type="pct"/>
            <w:tcBorders>
              <w:top w:val="nil"/>
              <w:left w:val="nil"/>
              <w:bottom w:val="single" w:sz="4" w:space="0" w:color="auto"/>
              <w:right w:val="single" w:sz="4" w:space="0" w:color="auto"/>
            </w:tcBorders>
            <w:noWrap/>
            <w:vAlign w:val="center"/>
          </w:tcPr>
          <w:p w14:paraId="3104079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七氟</w:t>
            </w:r>
            <w:proofErr w:type="gramStart"/>
            <w:r w:rsidRPr="008E6793">
              <w:rPr>
                <w:rFonts w:eastAsia="標楷體"/>
                <w:kern w:val="0"/>
                <w:sz w:val="20"/>
                <w:szCs w:val="20"/>
              </w:rPr>
              <w:t>一</w:t>
            </w:r>
            <w:proofErr w:type="gramEnd"/>
            <w:r w:rsidRPr="008E6793">
              <w:rPr>
                <w:rFonts w:eastAsia="標楷體"/>
                <w:kern w:val="0"/>
                <w:sz w:val="20"/>
                <w:szCs w:val="20"/>
              </w:rPr>
              <w:t>氯丙烷</w:t>
            </w:r>
          </w:p>
        </w:tc>
      </w:tr>
      <w:tr w:rsidR="008E6793" w:rsidRPr="008E6793" w14:paraId="4B4496E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650DB8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Chlordecone</w:t>
            </w:r>
          </w:p>
        </w:tc>
        <w:tc>
          <w:tcPr>
            <w:tcW w:w="2307" w:type="pct"/>
            <w:tcBorders>
              <w:top w:val="nil"/>
              <w:left w:val="nil"/>
              <w:bottom w:val="single" w:sz="4" w:space="0" w:color="auto"/>
              <w:right w:val="single" w:sz="4" w:space="0" w:color="auto"/>
            </w:tcBorders>
            <w:noWrap/>
            <w:vAlign w:val="center"/>
          </w:tcPr>
          <w:p w14:paraId="170238A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十</w:t>
            </w:r>
            <w:proofErr w:type="gramStart"/>
            <w:r w:rsidRPr="008E6793">
              <w:rPr>
                <w:rFonts w:eastAsia="標楷體"/>
                <w:kern w:val="0"/>
                <w:sz w:val="20"/>
                <w:szCs w:val="20"/>
              </w:rPr>
              <w:t>氯酮</w:t>
            </w:r>
            <w:proofErr w:type="gramEnd"/>
            <w:r w:rsidRPr="008E6793">
              <w:rPr>
                <w:rFonts w:eastAsia="標楷體"/>
                <w:kern w:val="0"/>
                <w:sz w:val="20"/>
                <w:szCs w:val="20"/>
              </w:rPr>
              <w:t xml:space="preserve"> (</w:t>
            </w:r>
            <w:r w:rsidRPr="008E6793">
              <w:rPr>
                <w:rFonts w:eastAsia="標楷體"/>
                <w:kern w:val="0"/>
                <w:sz w:val="20"/>
                <w:szCs w:val="20"/>
              </w:rPr>
              <w:t>克敵康</w:t>
            </w:r>
            <w:r w:rsidRPr="008E6793">
              <w:rPr>
                <w:rFonts w:eastAsia="標楷體"/>
                <w:kern w:val="0"/>
                <w:sz w:val="20"/>
                <w:szCs w:val="20"/>
              </w:rPr>
              <w:t>)</w:t>
            </w:r>
          </w:p>
        </w:tc>
      </w:tr>
      <w:tr w:rsidR="008E6793" w:rsidRPr="008E6793" w14:paraId="0168A5A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15E81F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4,4-Dichlorodiphenyl-triichloroethane (DDT)</w:t>
            </w:r>
          </w:p>
        </w:tc>
        <w:tc>
          <w:tcPr>
            <w:tcW w:w="2307" w:type="pct"/>
            <w:tcBorders>
              <w:top w:val="nil"/>
              <w:left w:val="nil"/>
              <w:bottom w:val="single" w:sz="4" w:space="0" w:color="auto"/>
              <w:right w:val="single" w:sz="4" w:space="0" w:color="auto"/>
            </w:tcBorders>
            <w:noWrap/>
            <w:vAlign w:val="center"/>
          </w:tcPr>
          <w:p w14:paraId="41AC132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二氯二</w:t>
            </w:r>
            <w:proofErr w:type="gramStart"/>
            <w:r w:rsidRPr="008E6793">
              <w:rPr>
                <w:rFonts w:eastAsia="標楷體"/>
                <w:kern w:val="0"/>
                <w:sz w:val="20"/>
                <w:szCs w:val="20"/>
              </w:rPr>
              <w:t>苯基</w:t>
            </w:r>
            <w:proofErr w:type="gramEnd"/>
            <w:r w:rsidRPr="008E6793">
              <w:rPr>
                <w:rFonts w:eastAsia="標楷體"/>
                <w:kern w:val="0"/>
                <w:sz w:val="20"/>
                <w:szCs w:val="20"/>
              </w:rPr>
              <w:t>三氯乙烷</w:t>
            </w:r>
            <w:r w:rsidRPr="008E6793">
              <w:rPr>
                <w:rFonts w:eastAsia="標楷體"/>
                <w:kern w:val="0"/>
                <w:sz w:val="20"/>
                <w:szCs w:val="20"/>
              </w:rPr>
              <w:t xml:space="preserve"> (</w:t>
            </w:r>
            <w:r w:rsidRPr="008E6793">
              <w:rPr>
                <w:rFonts w:eastAsia="標楷體"/>
                <w:kern w:val="0"/>
                <w:sz w:val="20"/>
                <w:szCs w:val="20"/>
              </w:rPr>
              <w:t>滴滴涕</w:t>
            </w:r>
            <w:r w:rsidRPr="008E6793">
              <w:rPr>
                <w:rFonts w:eastAsia="標楷體"/>
                <w:kern w:val="0"/>
                <w:sz w:val="20"/>
                <w:szCs w:val="20"/>
              </w:rPr>
              <w:t>)</w:t>
            </w:r>
          </w:p>
        </w:tc>
      </w:tr>
      <w:tr w:rsidR="008E6793" w:rsidRPr="008E6793" w14:paraId="3111FB0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6A6C3C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Halon</w:t>
            </w:r>
            <w:r w:rsidRPr="008E6793">
              <w:rPr>
                <w:rFonts w:eastAsia="標楷體"/>
                <w:kern w:val="0"/>
                <w:sz w:val="20"/>
                <w:szCs w:val="20"/>
              </w:rPr>
              <w:noBreakHyphen/>
              <w:t>1211</w:t>
            </w:r>
          </w:p>
        </w:tc>
        <w:tc>
          <w:tcPr>
            <w:tcW w:w="2307" w:type="pct"/>
            <w:tcBorders>
              <w:top w:val="nil"/>
              <w:left w:val="nil"/>
              <w:bottom w:val="single" w:sz="4" w:space="0" w:color="auto"/>
              <w:right w:val="single" w:sz="4" w:space="0" w:color="auto"/>
            </w:tcBorders>
            <w:noWrap/>
            <w:vAlign w:val="center"/>
          </w:tcPr>
          <w:p w14:paraId="66B10B7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w:t>
            </w:r>
            <w:proofErr w:type="gramStart"/>
            <w:r w:rsidRPr="008E6793">
              <w:rPr>
                <w:rFonts w:eastAsia="標楷體"/>
                <w:kern w:val="0"/>
                <w:sz w:val="20"/>
                <w:szCs w:val="20"/>
              </w:rPr>
              <w:t>一</w:t>
            </w:r>
            <w:proofErr w:type="gramEnd"/>
            <w:r w:rsidRPr="008E6793">
              <w:rPr>
                <w:rFonts w:eastAsia="標楷體"/>
                <w:kern w:val="0"/>
                <w:sz w:val="20"/>
                <w:szCs w:val="20"/>
              </w:rPr>
              <w:t>氯</w:t>
            </w:r>
            <w:proofErr w:type="gramStart"/>
            <w:r w:rsidRPr="008E6793">
              <w:rPr>
                <w:rFonts w:eastAsia="標楷體"/>
                <w:kern w:val="0"/>
                <w:sz w:val="20"/>
                <w:szCs w:val="20"/>
              </w:rPr>
              <w:t>一</w:t>
            </w:r>
            <w:proofErr w:type="gramEnd"/>
            <w:r w:rsidRPr="008E6793">
              <w:rPr>
                <w:rFonts w:eastAsia="標楷體"/>
                <w:kern w:val="0"/>
                <w:sz w:val="20"/>
                <w:szCs w:val="20"/>
              </w:rPr>
              <w:t>溴甲烷</w:t>
            </w:r>
          </w:p>
        </w:tc>
      </w:tr>
      <w:tr w:rsidR="008E6793" w:rsidRPr="008E6793" w14:paraId="2048CF3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9D9455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Halon</w:t>
            </w:r>
            <w:r w:rsidRPr="008E6793">
              <w:rPr>
                <w:rFonts w:eastAsia="標楷體"/>
                <w:kern w:val="0"/>
                <w:sz w:val="20"/>
                <w:szCs w:val="20"/>
              </w:rPr>
              <w:noBreakHyphen/>
              <w:t>1301</w:t>
            </w:r>
          </w:p>
        </w:tc>
        <w:tc>
          <w:tcPr>
            <w:tcW w:w="2307" w:type="pct"/>
            <w:tcBorders>
              <w:top w:val="nil"/>
              <w:left w:val="nil"/>
              <w:bottom w:val="single" w:sz="4" w:space="0" w:color="auto"/>
              <w:right w:val="single" w:sz="4" w:space="0" w:color="auto"/>
            </w:tcBorders>
            <w:noWrap/>
            <w:vAlign w:val="center"/>
          </w:tcPr>
          <w:p w14:paraId="3F46F59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w:t>
            </w:r>
            <w:proofErr w:type="gramStart"/>
            <w:r w:rsidRPr="008E6793">
              <w:rPr>
                <w:rFonts w:eastAsia="標楷體"/>
                <w:kern w:val="0"/>
                <w:sz w:val="20"/>
                <w:szCs w:val="20"/>
              </w:rPr>
              <w:t>一</w:t>
            </w:r>
            <w:proofErr w:type="gramEnd"/>
            <w:r w:rsidRPr="008E6793">
              <w:rPr>
                <w:rFonts w:eastAsia="標楷體"/>
                <w:kern w:val="0"/>
                <w:sz w:val="20"/>
                <w:szCs w:val="20"/>
              </w:rPr>
              <w:t>溴甲烷</w:t>
            </w:r>
          </w:p>
        </w:tc>
      </w:tr>
      <w:tr w:rsidR="008E6793" w:rsidRPr="008E6793" w14:paraId="4152082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4433D2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Halon</w:t>
            </w:r>
            <w:r w:rsidRPr="008E6793">
              <w:rPr>
                <w:rFonts w:eastAsia="標楷體"/>
                <w:kern w:val="0"/>
                <w:sz w:val="20"/>
                <w:szCs w:val="20"/>
              </w:rPr>
              <w:noBreakHyphen/>
              <w:t>2402</w:t>
            </w:r>
          </w:p>
        </w:tc>
        <w:tc>
          <w:tcPr>
            <w:tcW w:w="2307" w:type="pct"/>
            <w:tcBorders>
              <w:top w:val="nil"/>
              <w:left w:val="nil"/>
              <w:bottom w:val="single" w:sz="4" w:space="0" w:color="auto"/>
              <w:right w:val="single" w:sz="4" w:space="0" w:color="auto"/>
            </w:tcBorders>
            <w:noWrap/>
            <w:vAlign w:val="center"/>
          </w:tcPr>
          <w:p w14:paraId="428D49B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四氟二溴乙烷</w:t>
            </w:r>
          </w:p>
        </w:tc>
      </w:tr>
      <w:tr w:rsidR="008E6793" w:rsidRPr="008E6793" w14:paraId="6642A8D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30FF17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HBFC-121B4</w:t>
            </w:r>
          </w:p>
        </w:tc>
        <w:tc>
          <w:tcPr>
            <w:tcW w:w="2307" w:type="pct"/>
            <w:tcBorders>
              <w:top w:val="nil"/>
              <w:left w:val="nil"/>
              <w:bottom w:val="single" w:sz="4" w:space="0" w:color="auto"/>
              <w:right w:val="single" w:sz="4" w:space="0" w:color="auto"/>
            </w:tcBorders>
            <w:noWrap/>
            <w:vAlign w:val="center"/>
          </w:tcPr>
          <w:p w14:paraId="15AE997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氟四溴乙烷</w:t>
            </w:r>
          </w:p>
        </w:tc>
      </w:tr>
      <w:tr w:rsidR="008E6793" w:rsidRPr="008E6793" w14:paraId="1FDEFD1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654814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HBFC-122B3</w:t>
            </w:r>
          </w:p>
        </w:tc>
        <w:tc>
          <w:tcPr>
            <w:tcW w:w="2307" w:type="pct"/>
            <w:tcBorders>
              <w:top w:val="nil"/>
              <w:left w:val="nil"/>
              <w:bottom w:val="single" w:sz="4" w:space="0" w:color="auto"/>
              <w:right w:val="single" w:sz="4" w:space="0" w:color="auto"/>
            </w:tcBorders>
            <w:noWrap/>
            <w:vAlign w:val="center"/>
          </w:tcPr>
          <w:p w14:paraId="12F0184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二氟三溴乙烷</w:t>
            </w:r>
          </w:p>
        </w:tc>
      </w:tr>
      <w:tr w:rsidR="008E6793" w:rsidRPr="008E6793" w14:paraId="2F9C1A0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8A0D4F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HBFC-123B2</w:t>
            </w:r>
          </w:p>
        </w:tc>
        <w:tc>
          <w:tcPr>
            <w:tcW w:w="2307" w:type="pct"/>
            <w:tcBorders>
              <w:top w:val="nil"/>
              <w:left w:val="nil"/>
              <w:bottom w:val="single" w:sz="4" w:space="0" w:color="auto"/>
              <w:right w:val="single" w:sz="4" w:space="0" w:color="auto"/>
            </w:tcBorders>
            <w:noWrap/>
            <w:vAlign w:val="center"/>
          </w:tcPr>
          <w:p w14:paraId="5D15FD1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三氟二溴乙烷</w:t>
            </w:r>
          </w:p>
        </w:tc>
      </w:tr>
      <w:tr w:rsidR="008E6793" w:rsidRPr="008E6793" w14:paraId="0E5F20D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29F45E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HBFC-124B1</w:t>
            </w:r>
          </w:p>
        </w:tc>
        <w:tc>
          <w:tcPr>
            <w:tcW w:w="2307" w:type="pct"/>
            <w:tcBorders>
              <w:top w:val="nil"/>
              <w:left w:val="nil"/>
              <w:bottom w:val="single" w:sz="4" w:space="0" w:color="auto"/>
              <w:right w:val="single" w:sz="4" w:space="0" w:color="auto"/>
            </w:tcBorders>
            <w:noWrap/>
            <w:vAlign w:val="center"/>
          </w:tcPr>
          <w:p w14:paraId="0348793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w:t>
            </w:r>
            <w:proofErr w:type="gramStart"/>
            <w:r w:rsidRPr="008E6793">
              <w:rPr>
                <w:rFonts w:eastAsia="標楷體"/>
                <w:kern w:val="0"/>
                <w:sz w:val="20"/>
                <w:szCs w:val="20"/>
              </w:rPr>
              <w:t>一</w:t>
            </w:r>
            <w:proofErr w:type="gramEnd"/>
            <w:r w:rsidRPr="008E6793">
              <w:rPr>
                <w:rFonts w:eastAsia="標楷體"/>
                <w:kern w:val="0"/>
                <w:sz w:val="20"/>
                <w:szCs w:val="20"/>
              </w:rPr>
              <w:t>溴乙烷</w:t>
            </w:r>
          </w:p>
        </w:tc>
      </w:tr>
      <w:tr w:rsidR="008E6793" w:rsidRPr="008E6793" w14:paraId="3D2CAA3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27B236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HBFC-131B3</w:t>
            </w:r>
          </w:p>
        </w:tc>
        <w:tc>
          <w:tcPr>
            <w:tcW w:w="2307" w:type="pct"/>
            <w:tcBorders>
              <w:top w:val="nil"/>
              <w:left w:val="nil"/>
              <w:bottom w:val="single" w:sz="4" w:space="0" w:color="auto"/>
              <w:right w:val="single" w:sz="4" w:space="0" w:color="auto"/>
            </w:tcBorders>
            <w:noWrap/>
            <w:vAlign w:val="center"/>
          </w:tcPr>
          <w:p w14:paraId="790B2F9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氟三溴乙烷</w:t>
            </w:r>
          </w:p>
        </w:tc>
      </w:tr>
      <w:tr w:rsidR="008E6793" w:rsidRPr="008E6793" w14:paraId="11B9528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58AC00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HBFC-132B2</w:t>
            </w:r>
          </w:p>
        </w:tc>
        <w:tc>
          <w:tcPr>
            <w:tcW w:w="2307" w:type="pct"/>
            <w:tcBorders>
              <w:top w:val="nil"/>
              <w:left w:val="nil"/>
              <w:bottom w:val="single" w:sz="4" w:space="0" w:color="auto"/>
              <w:right w:val="single" w:sz="4" w:space="0" w:color="auto"/>
            </w:tcBorders>
            <w:noWrap/>
            <w:vAlign w:val="center"/>
          </w:tcPr>
          <w:p w14:paraId="66F64B7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二氟二溴乙烷</w:t>
            </w:r>
          </w:p>
        </w:tc>
      </w:tr>
      <w:tr w:rsidR="008E6793" w:rsidRPr="008E6793" w14:paraId="42C88D0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D9F86B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HBFC-133B1</w:t>
            </w:r>
          </w:p>
        </w:tc>
        <w:tc>
          <w:tcPr>
            <w:tcW w:w="2307" w:type="pct"/>
            <w:tcBorders>
              <w:top w:val="nil"/>
              <w:left w:val="nil"/>
              <w:bottom w:val="single" w:sz="4" w:space="0" w:color="auto"/>
              <w:right w:val="single" w:sz="4" w:space="0" w:color="auto"/>
            </w:tcBorders>
            <w:noWrap/>
            <w:vAlign w:val="center"/>
          </w:tcPr>
          <w:p w14:paraId="3BFF0DF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w:t>
            </w:r>
            <w:proofErr w:type="gramStart"/>
            <w:r w:rsidRPr="008E6793">
              <w:rPr>
                <w:rFonts w:eastAsia="標楷體"/>
                <w:kern w:val="0"/>
                <w:sz w:val="20"/>
                <w:szCs w:val="20"/>
              </w:rPr>
              <w:t>一</w:t>
            </w:r>
            <w:proofErr w:type="gramEnd"/>
            <w:r w:rsidRPr="008E6793">
              <w:rPr>
                <w:rFonts w:eastAsia="標楷體"/>
                <w:kern w:val="0"/>
                <w:sz w:val="20"/>
                <w:szCs w:val="20"/>
              </w:rPr>
              <w:t>溴乙烷</w:t>
            </w:r>
          </w:p>
        </w:tc>
      </w:tr>
      <w:tr w:rsidR="008E6793" w:rsidRPr="008E6793" w14:paraId="637DA75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2D6675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HBFC-141B2</w:t>
            </w:r>
          </w:p>
        </w:tc>
        <w:tc>
          <w:tcPr>
            <w:tcW w:w="2307" w:type="pct"/>
            <w:tcBorders>
              <w:top w:val="nil"/>
              <w:left w:val="nil"/>
              <w:bottom w:val="single" w:sz="4" w:space="0" w:color="auto"/>
              <w:right w:val="single" w:sz="4" w:space="0" w:color="auto"/>
            </w:tcBorders>
            <w:noWrap/>
            <w:vAlign w:val="center"/>
          </w:tcPr>
          <w:p w14:paraId="164801E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氟二溴乙烷</w:t>
            </w:r>
          </w:p>
        </w:tc>
      </w:tr>
      <w:tr w:rsidR="008E6793" w:rsidRPr="008E6793" w14:paraId="3B1A188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689F68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HBFC-142B1</w:t>
            </w:r>
          </w:p>
        </w:tc>
        <w:tc>
          <w:tcPr>
            <w:tcW w:w="2307" w:type="pct"/>
            <w:tcBorders>
              <w:top w:val="nil"/>
              <w:left w:val="nil"/>
              <w:bottom w:val="single" w:sz="4" w:space="0" w:color="auto"/>
              <w:right w:val="single" w:sz="4" w:space="0" w:color="auto"/>
            </w:tcBorders>
            <w:noWrap/>
            <w:vAlign w:val="center"/>
          </w:tcPr>
          <w:p w14:paraId="55C3297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w:t>
            </w:r>
            <w:proofErr w:type="gramStart"/>
            <w:r w:rsidRPr="008E6793">
              <w:rPr>
                <w:rFonts w:eastAsia="標楷體"/>
                <w:kern w:val="0"/>
                <w:sz w:val="20"/>
                <w:szCs w:val="20"/>
              </w:rPr>
              <w:t>一</w:t>
            </w:r>
            <w:proofErr w:type="gramEnd"/>
            <w:r w:rsidRPr="008E6793">
              <w:rPr>
                <w:rFonts w:eastAsia="標楷體"/>
                <w:kern w:val="0"/>
                <w:sz w:val="20"/>
                <w:szCs w:val="20"/>
              </w:rPr>
              <w:t>溴乙烷</w:t>
            </w:r>
          </w:p>
        </w:tc>
      </w:tr>
      <w:tr w:rsidR="008E6793" w:rsidRPr="008E6793" w14:paraId="65A5919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32B3D7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HBFC-151B1</w:t>
            </w:r>
          </w:p>
        </w:tc>
        <w:tc>
          <w:tcPr>
            <w:tcW w:w="2307" w:type="pct"/>
            <w:tcBorders>
              <w:top w:val="nil"/>
              <w:left w:val="nil"/>
              <w:bottom w:val="single" w:sz="4" w:space="0" w:color="auto"/>
              <w:right w:val="single" w:sz="4" w:space="0" w:color="auto"/>
            </w:tcBorders>
            <w:noWrap/>
            <w:vAlign w:val="center"/>
          </w:tcPr>
          <w:p w14:paraId="5CE2034D"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w:t>
            </w:r>
            <w:proofErr w:type="gramStart"/>
            <w:r w:rsidRPr="008E6793">
              <w:rPr>
                <w:rFonts w:eastAsia="標楷體"/>
                <w:kern w:val="0"/>
                <w:sz w:val="20"/>
                <w:szCs w:val="20"/>
              </w:rPr>
              <w:t>一</w:t>
            </w:r>
            <w:proofErr w:type="gramEnd"/>
            <w:r w:rsidRPr="008E6793">
              <w:rPr>
                <w:rFonts w:eastAsia="標楷體"/>
                <w:kern w:val="0"/>
                <w:sz w:val="20"/>
                <w:szCs w:val="20"/>
              </w:rPr>
              <w:t>溴乙烷</w:t>
            </w:r>
          </w:p>
        </w:tc>
      </w:tr>
      <w:tr w:rsidR="008E6793" w:rsidRPr="008E6793" w14:paraId="7E6A5F4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BCF27E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HBFC-21B2</w:t>
            </w:r>
          </w:p>
        </w:tc>
        <w:tc>
          <w:tcPr>
            <w:tcW w:w="2307" w:type="pct"/>
            <w:tcBorders>
              <w:top w:val="nil"/>
              <w:left w:val="nil"/>
              <w:bottom w:val="single" w:sz="4" w:space="0" w:color="auto"/>
              <w:right w:val="single" w:sz="4" w:space="0" w:color="auto"/>
            </w:tcBorders>
            <w:noWrap/>
            <w:vAlign w:val="center"/>
          </w:tcPr>
          <w:p w14:paraId="753B48F2"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氟二溴甲烷</w:t>
            </w:r>
          </w:p>
        </w:tc>
      </w:tr>
      <w:tr w:rsidR="008E6793" w:rsidRPr="008E6793" w14:paraId="437C156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1D702A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HBFC-221B6</w:t>
            </w:r>
          </w:p>
        </w:tc>
        <w:tc>
          <w:tcPr>
            <w:tcW w:w="2307" w:type="pct"/>
            <w:tcBorders>
              <w:top w:val="nil"/>
              <w:left w:val="nil"/>
              <w:bottom w:val="single" w:sz="4" w:space="0" w:color="auto"/>
              <w:right w:val="single" w:sz="4" w:space="0" w:color="auto"/>
            </w:tcBorders>
            <w:noWrap/>
            <w:vAlign w:val="center"/>
          </w:tcPr>
          <w:p w14:paraId="408EDB3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氟六溴丙烷</w:t>
            </w:r>
          </w:p>
        </w:tc>
      </w:tr>
      <w:tr w:rsidR="008E6793" w:rsidRPr="008E6793" w14:paraId="5F6A742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A4D32F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HBFC-222B5</w:t>
            </w:r>
          </w:p>
        </w:tc>
        <w:tc>
          <w:tcPr>
            <w:tcW w:w="2307" w:type="pct"/>
            <w:tcBorders>
              <w:top w:val="nil"/>
              <w:left w:val="nil"/>
              <w:bottom w:val="single" w:sz="4" w:space="0" w:color="auto"/>
              <w:right w:val="single" w:sz="4" w:space="0" w:color="auto"/>
            </w:tcBorders>
            <w:noWrap/>
            <w:vAlign w:val="center"/>
          </w:tcPr>
          <w:p w14:paraId="4EA9B3F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二氟五溴丙烷</w:t>
            </w:r>
          </w:p>
        </w:tc>
      </w:tr>
      <w:tr w:rsidR="008E6793" w:rsidRPr="008E6793" w14:paraId="594F06F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1F60EE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HBFC-223B4</w:t>
            </w:r>
          </w:p>
        </w:tc>
        <w:tc>
          <w:tcPr>
            <w:tcW w:w="2307" w:type="pct"/>
            <w:tcBorders>
              <w:top w:val="nil"/>
              <w:left w:val="nil"/>
              <w:bottom w:val="single" w:sz="4" w:space="0" w:color="auto"/>
              <w:right w:val="single" w:sz="4" w:space="0" w:color="auto"/>
            </w:tcBorders>
            <w:noWrap/>
            <w:vAlign w:val="center"/>
          </w:tcPr>
          <w:p w14:paraId="27A7540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三氟四溴丙烷</w:t>
            </w:r>
          </w:p>
        </w:tc>
      </w:tr>
      <w:tr w:rsidR="008E6793" w:rsidRPr="008E6793" w14:paraId="4E09227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7CA8EE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HBFC-224B3</w:t>
            </w:r>
          </w:p>
        </w:tc>
        <w:tc>
          <w:tcPr>
            <w:tcW w:w="2307" w:type="pct"/>
            <w:tcBorders>
              <w:top w:val="nil"/>
              <w:left w:val="nil"/>
              <w:bottom w:val="single" w:sz="4" w:space="0" w:color="auto"/>
              <w:right w:val="single" w:sz="4" w:space="0" w:color="auto"/>
            </w:tcBorders>
            <w:noWrap/>
            <w:vAlign w:val="center"/>
          </w:tcPr>
          <w:p w14:paraId="40D888E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四氟三溴丙烷</w:t>
            </w:r>
          </w:p>
        </w:tc>
      </w:tr>
      <w:tr w:rsidR="008E6793" w:rsidRPr="008E6793" w14:paraId="475DFED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F7B340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HBFC-225B2</w:t>
            </w:r>
          </w:p>
        </w:tc>
        <w:tc>
          <w:tcPr>
            <w:tcW w:w="2307" w:type="pct"/>
            <w:tcBorders>
              <w:top w:val="nil"/>
              <w:left w:val="nil"/>
              <w:bottom w:val="single" w:sz="4" w:space="0" w:color="auto"/>
              <w:right w:val="single" w:sz="4" w:space="0" w:color="auto"/>
            </w:tcBorders>
            <w:noWrap/>
            <w:vAlign w:val="center"/>
          </w:tcPr>
          <w:p w14:paraId="448898E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五氟二溴丙烷</w:t>
            </w:r>
          </w:p>
        </w:tc>
      </w:tr>
      <w:tr w:rsidR="008E6793" w:rsidRPr="008E6793" w14:paraId="3E6C8BA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C06C87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HBFC-226B1</w:t>
            </w:r>
          </w:p>
        </w:tc>
        <w:tc>
          <w:tcPr>
            <w:tcW w:w="2307" w:type="pct"/>
            <w:tcBorders>
              <w:top w:val="nil"/>
              <w:left w:val="nil"/>
              <w:bottom w:val="single" w:sz="4" w:space="0" w:color="auto"/>
              <w:right w:val="single" w:sz="4" w:space="0" w:color="auto"/>
            </w:tcBorders>
            <w:noWrap/>
            <w:vAlign w:val="center"/>
          </w:tcPr>
          <w:p w14:paraId="2B462E5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六氟</w:t>
            </w:r>
            <w:proofErr w:type="gramStart"/>
            <w:r w:rsidRPr="008E6793">
              <w:rPr>
                <w:rFonts w:eastAsia="標楷體"/>
                <w:kern w:val="0"/>
                <w:sz w:val="20"/>
                <w:szCs w:val="20"/>
              </w:rPr>
              <w:t>一</w:t>
            </w:r>
            <w:proofErr w:type="gramEnd"/>
            <w:r w:rsidRPr="008E6793">
              <w:rPr>
                <w:rFonts w:eastAsia="標楷體"/>
                <w:kern w:val="0"/>
                <w:sz w:val="20"/>
                <w:szCs w:val="20"/>
              </w:rPr>
              <w:t>溴丙烷</w:t>
            </w:r>
          </w:p>
        </w:tc>
      </w:tr>
      <w:tr w:rsidR="008E6793" w:rsidRPr="008E6793" w14:paraId="5849A58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53693E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HBFC-22B1</w:t>
            </w:r>
          </w:p>
        </w:tc>
        <w:tc>
          <w:tcPr>
            <w:tcW w:w="2307" w:type="pct"/>
            <w:tcBorders>
              <w:top w:val="nil"/>
              <w:left w:val="nil"/>
              <w:bottom w:val="single" w:sz="4" w:space="0" w:color="auto"/>
              <w:right w:val="single" w:sz="4" w:space="0" w:color="auto"/>
            </w:tcBorders>
            <w:noWrap/>
            <w:vAlign w:val="center"/>
          </w:tcPr>
          <w:p w14:paraId="79D4157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w:t>
            </w:r>
            <w:proofErr w:type="gramStart"/>
            <w:r w:rsidRPr="008E6793">
              <w:rPr>
                <w:rFonts w:eastAsia="標楷體"/>
                <w:kern w:val="0"/>
                <w:sz w:val="20"/>
                <w:szCs w:val="20"/>
              </w:rPr>
              <w:t>一</w:t>
            </w:r>
            <w:proofErr w:type="gramEnd"/>
            <w:r w:rsidRPr="008E6793">
              <w:rPr>
                <w:rFonts w:eastAsia="標楷體"/>
                <w:kern w:val="0"/>
                <w:sz w:val="20"/>
                <w:szCs w:val="20"/>
              </w:rPr>
              <w:t>溴甲烷</w:t>
            </w:r>
          </w:p>
        </w:tc>
      </w:tr>
      <w:tr w:rsidR="008E6793" w:rsidRPr="008E6793" w14:paraId="1A6A87F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C5FA6E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HBFC-231B5</w:t>
            </w:r>
          </w:p>
        </w:tc>
        <w:tc>
          <w:tcPr>
            <w:tcW w:w="2307" w:type="pct"/>
            <w:tcBorders>
              <w:top w:val="nil"/>
              <w:left w:val="nil"/>
              <w:bottom w:val="single" w:sz="4" w:space="0" w:color="auto"/>
              <w:right w:val="single" w:sz="4" w:space="0" w:color="auto"/>
            </w:tcBorders>
            <w:noWrap/>
            <w:vAlign w:val="center"/>
          </w:tcPr>
          <w:p w14:paraId="1C91A4C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氟五溴丙烷</w:t>
            </w:r>
          </w:p>
        </w:tc>
      </w:tr>
      <w:tr w:rsidR="008E6793" w:rsidRPr="008E6793" w14:paraId="6DABF9D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3EEA7E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HBFC-232B4</w:t>
            </w:r>
          </w:p>
        </w:tc>
        <w:tc>
          <w:tcPr>
            <w:tcW w:w="2307" w:type="pct"/>
            <w:tcBorders>
              <w:top w:val="nil"/>
              <w:left w:val="nil"/>
              <w:bottom w:val="single" w:sz="4" w:space="0" w:color="auto"/>
              <w:right w:val="single" w:sz="4" w:space="0" w:color="auto"/>
            </w:tcBorders>
            <w:noWrap/>
            <w:vAlign w:val="center"/>
          </w:tcPr>
          <w:p w14:paraId="75AC4A5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二氟四溴丙烷</w:t>
            </w:r>
          </w:p>
        </w:tc>
      </w:tr>
      <w:tr w:rsidR="008E6793" w:rsidRPr="008E6793" w14:paraId="6564A3A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99D779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HBFC-233B3</w:t>
            </w:r>
          </w:p>
        </w:tc>
        <w:tc>
          <w:tcPr>
            <w:tcW w:w="2307" w:type="pct"/>
            <w:tcBorders>
              <w:top w:val="nil"/>
              <w:left w:val="nil"/>
              <w:bottom w:val="single" w:sz="4" w:space="0" w:color="auto"/>
              <w:right w:val="single" w:sz="4" w:space="0" w:color="auto"/>
            </w:tcBorders>
            <w:noWrap/>
            <w:vAlign w:val="center"/>
          </w:tcPr>
          <w:p w14:paraId="2902A44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三氟三溴丙烷</w:t>
            </w:r>
          </w:p>
        </w:tc>
      </w:tr>
      <w:tr w:rsidR="008E6793" w:rsidRPr="008E6793" w14:paraId="7DD73A1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0E6835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HBFC-234B2</w:t>
            </w:r>
          </w:p>
        </w:tc>
        <w:tc>
          <w:tcPr>
            <w:tcW w:w="2307" w:type="pct"/>
            <w:tcBorders>
              <w:top w:val="nil"/>
              <w:left w:val="nil"/>
              <w:bottom w:val="single" w:sz="4" w:space="0" w:color="auto"/>
              <w:right w:val="single" w:sz="4" w:space="0" w:color="auto"/>
            </w:tcBorders>
            <w:noWrap/>
            <w:vAlign w:val="center"/>
          </w:tcPr>
          <w:p w14:paraId="064AC79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四氟二溴丙烷</w:t>
            </w:r>
          </w:p>
        </w:tc>
      </w:tr>
      <w:tr w:rsidR="008E6793" w:rsidRPr="008E6793" w14:paraId="27345E3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4DCE04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HBFC-235B1</w:t>
            </w:r>
          </w:p>
        </w:tc>
        <w:tc>
          <w:tcPr>
            <w:tcW w:w="2307" w:type="pct"/>
            <w:tcBorders>
              <w:top w:val="nil"/>
              <w:left w:val="nil"/>
              <w:bottom w:val="single" w:sz="4" w:space="0" w:color="auto"/>
              <w:right w:val="single" w:sz="4" w:space="0" w:color="auto"/>
            </w:tcBorders>
            <w:noWrap/>
            <w:vAlign w:val="center"/>
          </w:tcPr>
          <w:p w14:paraId="6894956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五氟</w:t>
            </w:r>
            <w:proofErr w:type="gramStart"/>
            <w:r w:rsidRPr="008E6793">
              <w:rPr>
                <w:rFonts w:eastAsia="標楷體"/>
                <w:kern w:val="0"/>
                <w:sz w:val="20"/>
                <w:szCs w:val="20"/>
              </w:rPr>
              <w:t>一</w:t>
            </w:r>
            <w:proofErr w:type="gramEnd"/>
            <w:r w:rsidRPr="008E6793">
              <w:rPr>
                <w:rFonts w:eastAsia="標楷體"/>
                <w:kern w:val="0"/>
                <w:sz w:val="20"/>
                <w:szCs w:val="20"/>
              </w:rPr>
              <w:t>溴丙烷</w:t>
            </w:r>
          </w:p>
        </w:tc>
      </w:tr>
      <w:tr w:rsidR="008E6793" w:rsidRPr="008E6793" w14:paraId="269E6E3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F0E6C7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HBFC-241B4</w:t>
            </w:r>
          </w:p>
        </w:tc>
        <w:tc>
          <w:tcPr>
            <w:tcW w:w="2307" w:type="pct"/>
            <w:tcBorders>
              <w:top w:val="nil"/>
              <w:left w:val="nil"/>
              <w:bottom w:val="single" w:sz="4" w:space="0" w:color="auto"/>
              <w:right w:val="single" w:sz="4" w:space="0" w:color="auto"/>
            </w:tcBorders>
            <w:noWrap/>
            <w:vAlign w:val="center"/>
          </w:tcPr>
          <w:p w14:paraId="07641C4D"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氟四溴丙烷</w:t>
            </w:r>
          </w:p>
        </w:tc>
      </w:tr>
      <w:tr w:rsidR="008E6793" w:rsidRPr="008E6793" w14:paraId="7A842FD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6F82A2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HBFC-242B3</w:t>
            </w:r>
          </w:p>
        </w:tc>
        <w:tc>
          <w:tcPr>
            <w:tcW w:w="2307" w:type="pct"/>
            <w:tcBorders>
              <w:top w:val="nil"/>
              <w:left w:val="nil"/>
              <w:bottom w:val="single" w:sz="4" w:space="0" w:color="auto"/>
              <w:right w:val="single" w:sz="4" w:space="0" w:color="auto"/>
            </w:tcBorders>
            <w:noWrap/>
            <w:vAlign w:val="center"/>
          </w:tcPr>
          <w:p w14:paraId="1976B82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二氟三溴丙烷</w:t>
            </w:r>
          </w:p>
        </w:tc>
      </w:tr>
      <w:tr w:rsidR="008E6793" w:rsidRPr="008E6793" w14:paraId="58EAAE3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C2B823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HBFC-243B2</w:t>
            </w:r>
          </w:p>
        </w:tc>
        <w:tc>
          <w:tcPr>
            <w:tcW w:w="2307" w:type="pct"/>
            <w:tcBorders>
              <w:top w:val="nil"/>
              <w:left w:val="nil"/>
              <w:bottom w:val="single" w:sz="4" w:space="0" w:color="auto"/>
              <w:right w:val="single" w:sz="4" w:space="0" w:color="auto"/>
            </w:tcBorders>
            <w:noWrap/>
            <w:vAlign w:val="center"/>
          </w:tcPr>
          <w:p w14:paraId="6C2EC28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三氟二溴丙烷</w:t>
            </w:r>
          </w:p>
        </w:tc>
      </w:tr>
      <w:tr w:rsidR="008E6793" w:rsidRPr="008E6793" w14:paraId="2B65E36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E2AF5F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HBFC-244B1</w:t>
            </w:r>
          </w:p>
        </w:tc>
        <w:tc>
          <w:tcPr>
            <w:tcW w:w="2307" w:type="pct"/>
            <w:tcBorders>
              <w:top w:val="nil"/>
              <w:left w:val="nil"/>
              <w:bottom w:val="single" w:sz="4" w:space="0" w:color="auto"/>
              <w:right w:val="single" w:sz="4" w:space="0" w:color="auto"/>
            </w:tcBorders>
            <w:noWrap/>
            <w:vAlign w:val="center"/>
          </w:tcPr>
          <w:p w14:paraId="112AA0C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w:t>
            </w:r>
            <w:proofErr w:type="gramStart"/>
            <w:r w:rsidRPr="008E6793">
              <w:rPr>
                <w:rFonts w:eastAsia="標楷體"/>
                <w:kern w:val="0"/>
                <w:sz w:val="20"/>
                <w:szCs w:val="20"/>
              </w:rPr>
              <w:t>一</w:t>
            </w:r>
            <w:proofErr w:type="gramEnd"/>
            <w:r w:rsidRPr="008E6793">
              <w:rPr>
                <w:rFonts w:eastAsia="標楷體"/>
                <w:kern w:val="0"/>
                <w:sz w:val="20"/>
                <w:szCs w:val="20"/>
              </w:rPr>
              <w:t>溴丙烷</w:t>
            </w:r>
          </w:p>
        </w:tc>
      </w:tr>
      <w:tr w:rsidR="008E6793" w:rsidRPr="008E6793" w14:paraId="52CAB28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ED1D7B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HBFC-251B3</w:t>
            </w:r>
          </w:p>
        </w:tc>
        <w:tc>
          <w:tcPr>
            <w:tcW w:w="2307" w:type="pct"/>
            <w:tcBorders>
              <w:top w:val="nil"/>
              <w:left w:val="nil"/>
              <w:bottom w:val="single" w:sz="4" w:space="0" w:color="auto"/>
              <w:right w:val="single" w:sz="4" w:space="0" w:color="auto"/>
            </w:tcBorders>
            <w:noWrap/>
            <w:vAlign w:val="center"/>
          </w:tcPr>
          <w:p w14:paraId="534D2D2B"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氟三溴丙烷</w:t>
            </w:r>
          </w:p>
        </w:tc>
      </w:tr>
      <w:tr w:rsidR="008E6793" w:rsidRPr="008E6793" w14:paraId="45EB880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5307C3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HBFC-252B2</w:t>
            </w:r>
          </w:p>
        </w:tc>
        <w:tc>
          <w:tcPr>
            <w:tcW w:w="2307" w:type="pct"/>
            <w:tcBorders>
              <w:top w:val="nil"/>
              <w:left w:val="nil"/>
              <w:bottom w:val="single" w:sz="4" w:space="0" w:color="auto"/>
              <w:right w:val="single" w:sz="4" w:space="0" w:color="auto"/>
            </w:tcBorders>
            <w:noWrap/>
            <w:vAlign w:val="center"/>
          </w:tcPr>
          <w:p w14:paraId="701A8EF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二氟二溴丙烷</w:t>
            </w:r>
          </w:p>
        </w:tc>
      </w:tr>
      <w:tr w:rsidR="008E6793" w:rsidRPr="008E6793" w14:paraId="43C814F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7CE366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HBFC-253B1</w:t>
            </w:r>
          </w:p>
        </w:tc>
        <w:tc>
          <w:tcPr>
            <w:tcW w:w="2307" w:type="pct"/>
            <w:tcBorders>
              <w:top w:val="nil"/>
              <w:left w:val="nil"/>
              <w:bottom w:val="single" w:sz="4" w:space="0" w:color="auto"/>
              <w:right w:val="single" w:sz="4" w:space="0" w:color="auto"/>
            </w:tcBorders>
            <w:noWrap/>
            <w:vAlign w:val="center"/>
          </w:tcPr>
          <w:p w14:paraId="3D0A00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w:t>
            </w:r>
            <w:proofErr w:type="gramStart"/>
            <w:r w:rsidRPr="008E6793">
              <w:rPr>
                <w:rFonts w:eastAsia="標楷體"/>
                <w:kern w:val="0"/>
                <w:sz w:val="20"/>
                <w:szCs w:val="20"/>
              </w:rPr>
              <w:t>一</w:t>
            </w:r>
            <w:proofErr w:type="gramEnd"/>
            <w:r w:rsidRPr="008E6793">
              <w:rPr>
                <w:rFonts w:eastAsia="標楷體"/>
                <w:kern w:val="0"/>
                <w:sz w:val="20"/>
                <w:szCs w:val="20"/>
              </w:rPr>
              <w:t>溴丙烷</w:t>
            </w:r>
          </w:p>
        </w:tc>
      </w:tr>
      <w:tr w:rsidR="008E6793" w:rsidRPr="008E6793" w14:paraId="784B7C2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DD8D25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HBFC-261B2</w:t>
            </w:r>
          </w:p>
        </w:tc>
        <w:tc>
          <w:tcPr>
            <w:tcW w:w="2307" w:type="pct"/>
            <w:tcBorders>
              <w:top w:val="nil"/>
              <w:left w:val="nil"/>
              <w:bottom w:val="single" w:sz="4" w:space="0" w:color="auto"/>
              <w:right w:val="single" w:sz="4" w:space="0" w:color="auto"/>
            </w:tcBorders>
            <w:noWrap/>
            <w:vAlign w:val="center"/>
          </w:tcPr>
          <w:p w14:paraId="320B586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氟二溴丙烷</w:t>
            </w:r>
          </w:p>
        </w:tc>
      </w:tr>
      <w:tr w:rsidR="008E6793" w:rsidRPr="008E6793" w14:paraId="7C55514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2E6AD0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HBFC-262B1</w:t>
            </w:r>
          </w:p>
        </w:tc>
        <w:tc>
          <w:tcPr>
            <w:tcW w:w="2307" w:type="pct"/>
            <w:tcBorders>
              <w:top w:val="nil"/>
              <w:left w:val="nil"/>
              <w:bottom w:val="single" w:sz="4" w:space="0" w:color="auto"/>
              <w:right w:val="single" w:sz="4" w:space="0" w:color="auto"/>
            </w:tcBorders>
            <w:noWrap/>
            <w:vAlign w:val="center"/>
          </w:tcPr>
          <w:p w14:paraId="6687A1C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w:t>
            </w:r>
            <w:proofErr w:type="gramStart"/>
            <w:r w:rsidRPr="008E6793">
              <w:rPr>
                <w:rFonts w:eastAsia="標楷體"/>
                <w:kern w:val="0"/>
                <w:sz w:val="20"/>
                <w:szCs w:val="20"/>
              </w:rPr>
              <w:t>一</w:t>
            </w:r>
            <w:proofErr w:type="gramEnd"/>
            <w:r w:rsidRPr="008E6793">
              <w:rPr>
                <w:rFonts w:eastAsia="標楷體"/>
                <w:kern w:val="0"/>
                <w:sz w:val="20"/>
                <w:szCs w:val="20"/>
              </w:rPr>
              <w:t>溴丙烷</w:t>
            </w:r>
          </w:p>
        </w:tc>
      </w:tr>
      <w:tr w:rsidR="008E6793" w:rsidRPr="008E6793" w14:paraId="33A2FD9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01B7A9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HBFC-271B1</w:t>
            </w:r>
          </w:p>
        </w:tc>
        <w:tc>
          <w:tcPr>
            <w:tcW w:w="2307" w:type="pct"/>
            <w:tcBorders>
              <w:top w:val="nil"/>
              <w:left w:val="nil"/>
              <w:bottom w:val="single" w:sz="4" w:space="0" w:color="auto"/>
              <w:right w:val="single" w:sz="4" w:space="0" w:color="auto"/>
            </w:tcBorders>
            <w:noWrap/>
            <w:vAlign w:val="center"/>
          </w:tcPr>
          <w:p w14:paraId="693BBBDD"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w:t>
            </w:r>
            <w:proofErr w:type="gramStart"/>
            <w:r w:rsidRPr="008E6793">
              <w:rPr>
                <w:rFonts w:eastAsia="標楷體"/>
                <w:kern w:val="0"/>
                <w:sz w:val="20"/>
                <w:szCs w:val="20"/>
              </w:rPr>
              <w:t>一</w:t>
            </w:r>
            <w:proofErr w:type="gramEnd"/>
            <w:r w:rsidRPr="008E6793">
              <w:rPr>
                <w:rFonts w:eastAsia="標楷體"/>
                <w:kern w:val="0"/>
                <w:sz w:val="20"/>
                <w:szCs w:val="20"/>
              </w:rPr>
              <w:t>溴丙烷</w:t>
            </w:r>
          </w:p>
        </w:tc>
      </w:tr>
      <w:tr w:rsidR="008E6793" w:rsidRPr="008E6793" w14:paraId="79BABC0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EE7E1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HBFC-31B1</w:t>
            </w:r>
          </w:p>
        </w:tc>
        <w:tc>
          <w:tcPr>
            <w:tcW w:w="2307" w:type="pct"/>
            <w:tcBorders>
              <w:top w:val="nil"/>
              <w:left w:val="nil"/>
              <w:bottom w:val="single" w:sz="4" w:space="0" w:color="auto"/>
              <w:right w:val="single" w:sz="4" w:space="0" w:color="auto"/>
            </w:tcBorders>
            <w:noWrap/>
            <w:vAlign w:val="center"/>
          </w:tcPr>
          <w:p w14:paraId="70C2BC32"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w:t>
            </w:r>
            <w:proofErr w:type="gramStart"/>
            <w:r w:rsidRPr="008E6793">
              <w:rPr>
                <w:rFonts w:eastAsia="標楷體"/>
                <w:kern w:val="0"/>
                <w:sz w:val="20"/>
                <w:szCs w:val="20"/>
              </w:rPr>
              <w:t>一</w:t>
            </w:r>
            <w:proofErr w:type="gramEnd"/>
            <w:r w:rsidRPr="008E6793">
              <w:rPr>
                <w:rFonts w:eastAsia="標楷體"/>
                <w:kern w:val="0"/>
                <w:sz w:val="20"/>
                <w:szCs w:val="20"/>
              </w:rPr>
              <w:t>溴甲烷</w:t>
            </w:r>
          </w:p>
        </w:tc>
      </w:tr>
      <w:tr w:rsidR="008E6793" w:rsidRPr="008E6793" w14:paraId="6279A89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BCD428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121</w:t>
            </w:r>
          </w:p>
        </w:tc>
        <w:tc>
          <w:tcPr>
            <w:tcW w:w="2307" w:type="pct"/>
            <w:tcBorders>
              <w:top w:val="nil"/>
              <w:left w:val="nil"/>
              <w:bottom w:val="single" w:sz="4" w:space="0" w:color="auto"/>
              <w:right w:val="single" w:sz="4" w:space="0" w:color="auto"/>
            </w:tcBorders>
            <w:noWrap/>
            <w:vAlign w:val="center"/>
          </w:tcPr>
          <w:p w14:paraId="5C7DD5A3"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氟四氯乙烷</w:t>
            </w:r>
          </w:p>
        </w:tc>
      </w:tr>
      <w:tr w:rsidR="008E6793" w:rsidRPr="008E6793" w14:paraId="1078A54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04511D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122</w:t>
            </w:r>
          </w:p>
        </w:tc>
        <w:tc>
          <w:tcPr>
            <w:tcW w:w="2307" w:type="pct"/>
            <w:tcBorders>
              <w:top w:val="nil"/>
              <w:left w:val="nil"/>
              <w:bottom w:val="single" w:sz="4" w:space="0" w:color="auto"/>
              <w:right w:val="single" w:sz="4" w:space="0" w:color="auto"/>
            </w:tcBorders>
            <w:noWrap/>
            <w:vAlign w:val="center"/>
          </w:tcPr>
          <w:p w14:paraId="24CABB1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二氟三氯乙烷</w:t>
            </w:r>
          </w:p>
        </w:tc>
      </w:tr>
      <w:tr w:rsidR="008E6793" w:rsidRPr="008E6793" w14:paraId="771712C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F6A07B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123</w:t>
            </w:r>
          </w:p>
        </w:tc>
        <w:tc>
          <w:tcPr>
            <w:tcW w:w="2307" w:type="pct"/>
            <w:tcBorders>
              <w:top w:val="nil"/>
              <w:left w:val="nil"/>
              <w:bottom w:val="single" w:sz="4" w:space="0" w:color="auto"/>
              <w:right w:val="single" w:sz="4" w:space="0" w:color="auto"/>
            </w:tcBorders>
            <w:noWrap/>
            <w:vAlign w:val="center"/>
          </w:tcPr>
          <w:p w14:paraId="21B6A65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三氟二氯乙烷</w:t>
            </w:r>
          </w:p>
        </w:tc>
      </w:tr>
      <w:tr w:rsidR="008E6793" w:rsidRPr="008E6793" w14:paraId="5EB69B0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B37E2E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124</w:t>
            </w:r>
          </w:p>
        </w:tc>
        <w:tc>
          <w:tcPr>
            <w:tcW w:w="2307" w:type="pct"/>
            <w:tcBorders>
              <w:top w:val="nil"/>
              <w:left w:val="nil"/>
              <w:bottom w:val="single" w:sz="4" w:space="0" w:color="auto"/>
              <w:right w:val="single" w:sz="4" w:space="0" w:color="auto"/>
            </w:tcBorders>
            <w:noWrap/>
            <w:vAlign w:val="center"/>
          </w:tcPr>
          <w:p w14:paraId="3A07F7B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w:t>
            </w:r>
            <w:proofErr w:type="gramStart"/>
            <w:r w:rsidRPr="008E6793">
              <w:rPr>
                <w:rFonts w:eastAsia="標楷體"/>
                <w:kern w:val="0"/>
                <w:sz w:val="20"/>
                <w:szCs w:val="20"/>
              </w:rPr>
              <w:t>一</w:t>
            </w:r>
            <w:proofErr w:type="gramEnd"/>
            <w:r w:rsidRPr="008E6793">
              <w:rPr>
                <w:rFonts w:eastAsia="標楷體"/>
                <w:kern w:val="0"/>
                <w:sz w:val="20"/>
                <w:szCs w:val="20"/>
              </w:rPr>
              <w:t>氯乙烷</w:t>
            </w:r>
          </w:p>
        </w:tc>
      </w:tr>
      <w:tr w:rsidR="008E6793" w:rsidRPr="008E6793" w14:paraId="0176AD6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E66C8F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131</w:t>
            </w:r>
          </w:p>
        </w:tc>
        <w:tc>
          <w:tcPr>
            <w:tcW w:w="2307" w:type="pct"/>
            <w:tcBorders>
              <w:top w:val="nil"/>
              <w:left w:val="nil"/>
              <w:bottom w:val="single" w:sz="4" w:space="0" w:color="auto"/>
              <w:right w:val="single" w:sz="4" w:space="0" w:color="auto"/>
            </w:tcBorders>
            <w:noWrap/>
            <w:vAlign w:val="center"/>
          </w:tcPr>
          <w:p w14:paraId="68398380"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氟三氯乙烷</w:t>
            </w:r>
          </w:p>
        </w:tc>
      </w:tr>
      <w:tr w:rsidR="008E6793" w:rsidRPr="008E6793" w14:paraId="5EBA41E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0E805F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132</w:t>
            </w:r>
          </w:p>
        </w:tc>
        <w:tc>
          <w:tcPr>
            <w:tcW w:w="2307" w:type="pct"/>
            <w:tcBorders>
              <w:top w:val="nil"/>
              <w:left w:val="nil"/>
              <w:bottom w:val="single" w:sz="4" w:space="0" w:color="auto"/>
              <w:right w:val="single" w:sz="4" w:space="0" w:color="auto"/>
            </w:tcBorders>
            <w:noWrap/>
            <w:vAlign w:val="center"/>
          </w:tcPr>
          <w:p w14:paraId="2039A6A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二氟二氯乙烷</w:t>
            </w:r>
          </w:p>
        </w:tc>
      </w:tr>
      <w:tr w:rsidR="008E6793" w:rsidRPr="008E6793" w14:paraId="29EB53C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A7E5B5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133</w:t>
            </w:r>
          </w:p>
        </w:tc>
        <w:tc>
          <w:tcPr>
            <w:tcW w:w="2307" w:type="pct"/>
            <w:tcBorders>
              <w:top w:val="nil"/>
              <w:left w:val="nil"/>
              <w:bottom w:val="single" w:sz="4" w:space="0" w:color="auto"/>
              <w:right w:val="single" w:sz="4" w:space="0" w:color="auto"/>
            </w:tcBorders>
            <w:noWrap/>
            <w:vAlign w:val="center"/>
          </w:tcPr>
          <w:p w14:paraId="4C81C83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w:t>
            </w:r>
            <w:proofErr w:type="gramStart"/>
            <w:r w:rsidRPr="008E6793">
              <w:rPr>
                <w:rFonts w:eastAsia="標楷體"/>
                <w:kern w:val="0"/>
                <w:sz w:val="20"/>
                <w:szCs w:val="20"/>
              </w:rPr>
              <w:t>一</w:t>
            </w:r>
            <w:proofErr w:type="gramEnd"/>
            <w:r w:rsidRPr="008E6793">
              <w:rPr>
                <w:rFonts w:eastAsia="標楷體"/>
                <w:kern w:val="0"/>
                <w:sz w:val="20"/>
                <w:szCs w:val="20"/>
              </w:rPr>
              <w:t>氯乙烷</w:t>
            </w:r>
          </w:p>
        </w:tc>
      </w:tr>
      <w:tr w:rsidR="008E6793" w:rsidRPr="008E6793" w14:paraId="7173CB2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3FACD8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141b</w:t>
            </w:r>
          </w:p>
        </w:tc>
        <w:tc>
          <w:tcPr>
            <w:tcW w:w="2307" w:type="pct"/>
            <w:tcBorders>
              <w:top w:val="nil"/>
              <w:left w:val="nil"/>
              <w:bottom w:val="single" w:sz="4" w:space="0" w:color="auto"/>
              <w:right w:val="single" w:sz="4" w:space="0" w:color="auto"/>
            </w:tcBorders>
            <w:noWrap/>
            <w:vAlign w:val="center"/>
          </w:tcPr>
          <w:p w14:paraId="07AC20D2"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氟二氯乙烷</w:t>
            </w:r>
          </w:p>
        </w:tc>
      </w:tr>
      <w:tr w:rsidR="008E6793" w:rsidRPr="008E6793" w14:paraId="0CD0948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245F0E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142b</w:t>
            </w:r>
          </w:p>
        </w:tc>
        <w:tc>
          <w:tcPr>
            <w:tcW w:w="2307" w:type="pct"/>
            <w:tcBorders>
              <w:top w:val="nil"/>
              <w:left w:val="nil"/>
              <w:bottom w:val="single" w:sz="4" w:space="0" w:color="auto"/>
              <w:right w:val="single" w:sz="4" w:space="0" w:color="auto"/>
            </w:tcBorders>
            <w:noWrap/>
            <w:vAlign w:val="center"/>
          </w:tcPr>
          <w:p w14:paraId="5037EEC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w:t>
            </w:r>
            <w:proofErr w:type="gramStart"/>
            <w:r w:rsidRPr="008E6793">
              <w:rPr>
                <w:rFonts w:eastAsia="標楷體"/>
                <w:kern w:val="0"/>
                <w:sz w:val="20"/>
                <w:szCs w:val="20"/>
              </w:rPr>
              <w:t>一</w:t>
            </w:r>
            <w:proofErr w:type="gramEnd"/>
            <w:r w:rsidRPr="008E6793">
              <w:rPr>
                <w:rFonts w:eastAsia="標楷體"/>
                <w:kern w:val="0"/>
                <w:sz w:val="20"/>
                <w:szCs w:val="20"/>
              </w:rPr>
              <w:t>氯乙烷</w:t>
            </w:r>
          </w:p>
        </w:tc>
      </w:tr>
      <w:tr w:rsidR="008E6793" w:rsidRPr="008E6793" w14:paraId="5591D85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8DFB58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151</w:t>
            </w:r>
          </w:p>
        </w:tc>
        <w:tc>
          <w:tcPr>
            <w:tcW w:w="2307" w:type="pct"/>
            <w:tcBorders>
              <w:top w:val="nil"/>
              <w:left w:val="nil"/>
              <w:bottom w:val="single" w:sz="4" w:space="0" w:color="auto"/>
              <w:right w:val="single" w:sz="4" w:space="0" w:color="auto"/>
            </w:tcBorders>
            <w:noWrap/>
            <w:vAlign w:val="center"/>
          </w:tcPr>
          <w:p w14:paraId="79448AE8"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w:t>
            </w:r>
            <w:proofErr w:type="gramStart"/>
            <w:r w:rsidRPr="008E6793">
              <w:rPr>
                <w:rFonts w:eastAsia="標楷體"/>
                <w:kern w:val="0"/>
                <w:sz w:val="20"/>
                <w:szCs w:val="20"/>
              </w:rPr>
              <w:t>一</w:t>
            </w:r>
            <w:proofErr w:type="gramEnd"/>
            <w:r w:rsidRPr="008E6793">
              <w:rPr>
                <w:rFonts w:eastAsia="標楷體"/>
                <w:kern w:val="0"/>
                <w:sz w:val="20"/>
                <w:szCs w:val="20"/>
              </w:rPr>
              <w:t>氯乙烷</w:t>
            </w:r>
          </w:p>
        </w:tc>
      </w:tr>
      <w:tr w:rsidR="008E6793" w:rsidRPr="008E6793" w14:paraId="3381397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724AD4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21</w:t>
            </w:r>
          </w:p>
        </w:tc>
        <w:tc>
          <w:tcPr>
            <w:tcW w:w="2307" w:type="pct"/>
            <w:tcBorders>
              <w:top w:val="nil"/>
              <w:left w:val="nil"/>
              <w:bottom w:val="single" w:sz="4" w:space="0" w:color="auto"/>
              <w:right w:val="single" w:sz="4" w:space="0" w:color="auto"/>
            </w:tcBorders>
            <w:noWrap/>
            <w:vAlign w:val="center"/>
          </w:tcPr>
          <w:p w14:paraId="3519A2A4"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氟二氯甲烷</w:t>
            </w:r>
          </w:p>
        </w:tc>
      </w:tr>
      <w:tr w:rsidR="008E6793" w:rsidRPr="008E6793" w14:paraId="533DF30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F86FD9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22</w:t>
            </w:r>
          </w:p>
        </w:tc>
        <w:tc>
          <w:tcPr>
            <w:tcW w:w="2307" w:type="pct"/>
            <w:tcBorders>
              <w:top w:val="nil"/>
              <w:left w:val="nil"/>
              <w:bottom w:val="single" w:sz="4" w:space="0" w:color="auto"/>
              <w:right w:val="single" w:sz="4" w:space="0" w:color="auto"/>
            </w:tcBorders>
            <w:noWrap/>
            <w:vAlign w:val="center"/>
          </w:tcPr>
          <w:p w14:paraId="78BBAF3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w:t>
            </w:r>
            <w:proofErr w:type="gramStart"/>
            <w:r w:rsidRPr="008E6793">
              <w:rPr>
                <w:rFonts w:eastAsia="標楷體"/>
                <w:kern w:val="0"/>
                <w:sz w:val="20"/>
                <w:szCs w:val="20"/>
              </w:rPr>
              <w:t>一</w:t>
            </w:r>
            <w:proofErr w:type="gramEnd"/>
            <w:r w:rsidRPr="008E6793">
              <w:rPr>
                <w:rFonts w:eastAsia="標楷體"/>
                <w:kern w:val="0"/>
                <w:sz w:val="20"/>
                <w:szCs w:val="20"/>
              </w:rPr>
              <w:t>氯甲烷</w:t>
            </w:r>
          </w:p>
        </w:tc>
      </w:tr>
      <w:tr w:rsidR="008E6793" w:rsidRPr="008E6793" w14:paraId="20900F1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AA20F5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221</w:t>
            </w:r>
          </w:p>
        </w:tc>
        <w:tc>
          <w:tcPr>
            <w:tcW w:w="2307" w:type="pct"/>
            <w:tcBorders>
              <w:top w:val="nil"/>
              <w:left w:val="nil"/>
              <w:bottom w:val="single" w:sz="4" w:space="0" w:color="auto"/>
              <w:right w:val="single" w:sz="4" w:space="0" w:color="auto"/>
            </w:tcBorders>
            <w:noWrap/>
            <w:vAlign w:val="center"/>
          </w:tcPr>
          <w:p w14:paraId="0634543B"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氟六氯丙烷</w:t>
            </w:r>
          </w:p>
        </w:tc>
      </w:tr>
      <w:tr w:rsidR="008E6793" w:rsidRPr="008E6793" w14:paraId="41472E8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19E920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222</w:t>
            </w:r>
          </w:p>
        </w:tc>
        <w:tc>
          <w:tcPr>
            <w:tcW w:w="2307" w:type="pct"/>
            <w:tcBorders>
              <w:top w:val="nil"/>
              <w:left w:val="nil"/>
              <w:bottom w:val="single" w:sz="4" w:space="0" w:color="auto"/>
              <w:right w:val="single" w:sz="4" w:space="0" w:color="auto"/>
            </w:tcBorders>
            <w:noWrap/>
            <w:vAlign w:val="center"/>
          </w:tcPr>
          <w:p w14:paraId="4B561A9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二氟五氯丙烷</w:t>
            </w:r>
          </w:p>
        </w:tc>
      </w:tr>
      <w:tr w:rsidR="008E6793" w:rsidRPr="008E6793" w14:paraId="47384D4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2D1E8A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223</w:t>
            </w:r>
          </w:p>
        </w:tc>
        <w:tc>
          <w:tcPr>
            <w:tcW w:w="2307" w:type="pct"/>
            <w:tcBorders>
              <w:top w:val="nil"/>
              <w:left w:val="nil"/>
              <w:bottom w:val="single" w:sz="4" w:space="0" w:color="auto"/>
              <w:right w:val="single" w:sz="4" w:space="0" w:color="auto"/>
            </w:tcBorders>
            <w:noWrap/>
            <w:vAlign w:val="center"/>
          </w:tcPr>
          <w:p w14:paraId="29D7648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三氟四氯丙烷</w:t>
            </w:r>
          </w:p>
        </w:tc>
      </w:tr>
      <w:tr w:rsidR="008E6793" w:rsidRPr="008E6793" w14:paraId="18CA8D6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5FAA75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224</w:t>
            </w:r>
          </w:p>
        </w:tc>
        <w:tc>
          <w:tcPr>
            <w:tcW w:w="2307" w:type="pct"/>
            <w:tcBorders>
              <w:top w:val="nil"/>
              <w:left w:val="nil"/>
              <w:bottom w:val="single" w:sz="4" w:space="0" w:color="auto"/>
              <w:right w:val="single" w:sz="4" w:space="0" w:color="auto"/>
            </w:tcBorders>
            <w:noWrap/>
            <w:vAlign w:val="center"/>
          </w:tcPr>
          <w:p w14:paraId="0BF3888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四氟三氯丙烷</w:t>
            </w:r>
          </w:p>
        </w:tc>
      </w:tr>
      <w:tr w:rsidR="008E6793" w:rsidRPr="008E6793" w14:paraId="1D22AD7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D9F456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225</w:t>
            </w:r>
          </w:p>
        </w:tc>
        <w:tc>
          <w:tcPr>
            <w:tcW w:w="2307" w:type="pct"/>
            <w:tcBorders>
              <w:top w:val="nil"/>
              <w:left w:val="nil"/>
              <w:bottom w:val="single" w:sz="4" w:space="0" w:color="auto"/>
              <w:right w:val="single" w:sz="4" w:space="0" w:color="auto"/>
            </w:tcBorders>
            <w:noWrap/>
            <w:vAlign w:val="center"/>
          </w:tcPr>
          <w:p w14:paraId="5236D8A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五氟二氯丙烷</w:t>
            </w:r>
          </w:p>
        </w:tc>
      </w:tr>
      <w:tr w:rsidR="008E6793" w:rsidRPr="008E6793" w14:paraId="642FCC1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665F23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225ca</w:t>
            </w:r>
          </w:p>
        </w:tc>
        <w:tc>
          <w:tcPr>
            <w:tcW w:w="2307" w:type="pct"/>
            <w:tcBorders>
              <w:top w:val="nil"/>
              <w:left w:val="nil"/>
              <w:bottom w:val="single" w:sz="4" w:space="0" w:color="auto"/>
              <w:right w:val="single" w:sz="4" w:space="0" w:color="auto"/>
            </w:tcBorders>
            <w:noWrap/>
            <w:vAlign w:val="center"/>
          </w:tcPr>
          <w:p w14:paraId="200B14F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五氟二氯丙烷</w:t>
            </w:r>
          </w:p>
        </w:tc>
      </w:tr>
      <w:tr w:rsidR="008E6793" w:rsidRPr="008E6793" w14:paraId="358C7C1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8B4E34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225cb</w:t>
            </w:r>
          </w:p>
        </w:tc>
        <w:tc>
          <w:tcPr>
            <w:tcW w:w="2307" w:type="pct"/>
            <w:tcBorders>
              <w:top w:val="nil"/>
              <w:left w:val="nil"/>
              <w:bottom w:val="single" w:sz="4" w:space="0" w:color="auto"/>
              <w:right w:val="single" w:sz="4" w:space="0" w:color="auto"/>
            </w:tcBorders>
            <w:noWrap/>
            <w:vAlign w:val="center"/>
          </w:tcPr>
          <w:p w14:paraId="6E7FBD4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五氟二氯丙烷</w:t>
            </w:r>
          </w:p>
        </w:tc>
      </w:tr>
      <w:tr w:rsidR="008E6793" w:rsidRPr="008E6793" w14:paraId="3370E92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69818CF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226</w:t>
            </w:r>
          </w:p>
        </w:tc>
        <w:tc>
          <w:tcPr>
            <w:tcW w:w="2307" w:type="pct"/>
            <w:tcBorders>
              <w:top w:val="nil"/>
              <w:left w:val="nil"/>
              <w:bottom w:val="single" w:sz="4" w:space="0" w:color="auto"/>
              <w:right w:val="single" w:sz="4" w:space="0" w:color="auto"/>
            </w:tcBorders>
            <w:noWrap/>
            <w:vAlign w:val="center"/>
          </w:tcPr>
          <w:p w14:paraId="2A08ECC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六氟</w:t>
            </w:r>
            <w:proofErr w:type="gramStart"/>
            <w:r w:rsidRPr="008E6793">
              <w:rPr>
                <w:rFonts w:eastAsia="標楷體"/>
                <w:kern w:val="0"/>
                <w:sz w:val="20"/>
                <w:szCs w:val="20"/>
              </w:rPr>
              <w:t>一</w:t>
            </w:r>
            <w:proofErr w:type="gramEnd"/>
            <w:r w:rsidRPr="008E6793">
              <w:rPr>
                <w:rFonts w:eastAsia="標楷體"/>
                <w:kern w:val="0"/>
                <w:sz w:val="20"/>
                <w:szCs w:val="20"/>
              </w:rPr>
              <w:t>氯丙烷</w:t>
            </w:r>
          </w:p>
        </w:tc>
      </w:tr>
      <w:tr w:rsidR="008E6793" w:rsidRPr="008E6793" w14:paraId="4413516E"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DAD935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231</w:t>
            </w:r>
          </w:p>
        </w:tc>
        <w:tc>
          <w:tcPr>
            <w:tcW w:w="2307" w:type="pct"/>
            <w:tcBorders>
              <w:top w:val="nil"/>
              <w:left w:val="nil"/>
              <w:bottom w:val="single" w:sz="4" w:space="0" w:color="auto"/>
              <w:right w:val="single" w:sz="4" w:space="0" w:color="auto"/>
            </w:tcBorders>
            <w:noWrap/>
            <w:vAlign w:val="center"/>
          </w:tcPr>
          <w:p w14:paraId="56F9B14A"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氟五氯丙烷</w:t>
            </w:r>
          </w:p>
        </w:tc>
      </w:tr>
      <w:tr w:rsidR="008E6793" w:rsidRPr="008E6793" w14:paraId="21A75D8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427B1D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232</w:t>
            </w:r>
          </w:p>
        </w:tc>
        <w:tc>
          <w:tcPr>
            <w:tcW w:w="2307" w:type="pct"/>
            <w:tcBorders>
              <w:top w:val="nil"/>
              <w:left w:val="nil"/>
              <w:bottom w:val="single" w:sz="4" w:space="0" w:color="auto"/>
              <w:right w:val="single" w:sz="4" w:space="0" w:color="auto"/>
            </w:tcBorders>
            <w:noWrap/>
            <w:vAlign w:val="center"/>
          </w:tcPr>
          <w:p w14:paraId="71DF615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二氟四氯丙烷</w:t>
            </w:r>
          </w:p>
        </w:tc>
      </w:tr>
      <w:tr w:rsidR="008E6793" w:rsidRPr="008E6793" w14:paraId="518F31D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CBC63D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233</w:t>
            </w:r>
          </w:p>
        </w:tc>
        <w:tc>
          <w:tcPr>
            <w:tcW w:w="2307" w:type="pct"/>
            <w:tcBorders>
              <w:top w:val="nil"/>
              <w:left w:val="nil"/>
              <w:bottom w:val="single" w:sz="4" w:space="0" w:color="auto"/>
              <w:right w:val="single" w:sz="4" w:space="0" w:color="auto"/>
            </w:tcBorders>
            <w:noWrap/>
            <w:vAlign w:val="center"/>
          </w:tcPr>
          <w:p w14:paraId="524F918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三氟三氯丙烷</w:t>
            </w:r>
          </w:p>
        </w:tc>
      </w:tr>
      <w:tr w:rsidR="008E6793" w:rsidRPr="008E6793" w14:paraId="1A11A40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D774B8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234</w:t>
            </w:r>
          </w:p>
        </w:tc>
        <w:tc>
          <w:tcPr>
            <w:tcW w:w="2307" w:type="pct"/>
            <w:tcBorders>
              <w:top w:val="nil"/>
              <w:left w:val="nil"/>
              <w:bottom w:val="single" w:sz="4" w:space="0" w:color="auto"/>
              <w:right w:val="single" w:sz="4" w:space="0" w:color="auto"/>
            </w:tcBorders>
            <w:noWrap/>
            <w:vAlign w:val="center"/>
          </w:tcPr>
          <w:p w14:paraId="649A99F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四氟二氯丙烷</w:t>
            </w:r>
          </w:p>
        </w:tc>
      </w:tr>
      <w:tr w:rsidR="008E6793" w:rsidRPr="008E6793" w14:paraId="411B4E47"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1CE475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235</w:t>
            </w:r>
          </w:p>
        </w:tc>
        <w:tc>
          <w:tcPr>
            <w:tcW w:w="2307" w:type="pct"/>
            <w:tcBorders>
              <w:top w:val="nil"/>
              <w:left w:val="nil"/>
              <w:bottom w:val="single" w:sz="4" w:space="0" w:color="auto"/>
              <w:right w:val="single" w:sz="4" w:space="0" w:color="auto"/>
            </w:tcBorders>
            <w:noWrap/>
            <w:vAlign w:val="center"/>
          </w:tcPr>
          <w:p w14:paraId="51944B58"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五氟</w:t>
            </w:r>
            <w:proofErr w:type="gramStart"/>
            <w:r w:rsidRPr="008E6793">
              <w:rPr>
                <w:rFonts w:eastAsia="標楷體"/>
                <w:kern w:val="0"/>
                <w:sz w:val="20"/>
                <w:szCs w:val="20"/>
              </w:rPr>
              <w:t>一</w:t>
            </w:r>
            <w:proofErr w:type="gramEnd"/>
            <w:r w:rsidRPr="008E6793">
              <w:rPr>
                <w:rFonts w:eastAsia="標楷體"/>
                <w:kern w:val="0"/>
                <w:sz w:val="20"/>
                <w:szCs w:val="20"/>
              </w:rPr>
              <w:t>氯丙烷</w:t>
            </w:r>
          </w:p>
        </w:tc>
      </w:tr>
      <w:tr w:rsidR="008E6793" w:rsidRPr="008E6793" w14:paraId="13F73E73"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4F96D56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241</w:t>
            </w:r>
          </w:p>
        </w:tc>
        <w:tc>
          <w:tcPr>
            <w:tcW w:w="2307" w:type="pct"/>
            <w:tcBorders>
              <w:top w:val="nil"/>
              <w:left w:val="nil"/>
              <w:bottom w:val="single" w:sz="4" w:space="0" w:color="auto"/>
              <w:right w:val="single" w:sz="4" w:space="0" w:color="auto"/>
            </w:tcBorders>
            <w:noWrap/>
            <w:vAlign w:val="center"/>
          </w:tcPr>
          <w:p w14:paraId="6886BC6B"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氟四氯丙烷</w:t>
            </w:r>
          </w:p>
        </w:tc>
      </w:tr>
      <w:tr w:rsidR="008E6793" w:rsidRPr="008E6793" w14:paraId="131B1FB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F2372A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242</w:t>
            </w:r>
          </w:p>
        </w:tc>
        <w:tc>
          <w:tcPr>
            <w:tcW w:w="2307" w:type="pct"/>
            <w:tcBorders>
              <w:top w:val="nil"/>
              <w:left w:val="nil"/>
              <w:bottom w:val="single" w:sz="4" w:space="0" w:color="auto"/>
              <w:right w:val="single" w:sz="4" w:space="0" w:color="auto"/>
            </w:tcBorders>
            <w:noWrap/>
            <w:vAlign w:val="center"/>
          </w:tcPr>
          <w:p w14:paraId="5DF174C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二氟三氯丙烷</w:t>
            </w:r>
          </w:p>
        </w:tc>
      </w:tr>
      <w:tr w:rsidR="008E6793" w:rsidRPr="008E6793" w14:paraId="387E1875"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29D56C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243</w:t>
            </w:r>
          </w:p>
        </w:tc>
        <w:tc>
          <w:tcPr>
            <w:tcW w:w="2307" w:type="pct"/>
            <w:tcBorders>
              <w:top w:val="nil"/>
              <w:left w:val="nil"/>
              <w:bottom w:val="single" w:sz="4" w:space="0" w:color="auto"/>
              <w:right w:val="single" w:sz="4" w:space="0" w:color="auto"/>
            </w:tcBorders>
            <w:noWrap/>
            <w:vAlign w:val="center"/>
          </w:tcPr>
          <w:p w14:paraId="3916BDD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三氟二氯丙烷</w:t>
            </w:r>
          </w:p>
        </w:tc>
      </w:tr>
      <w:tr w:rsidR="008E6793" w:rsidRPr="008E6793" w14:paraId="2C2BEF6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87D063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244</w:t>
            </w:r>
          </w:p>
        </w:tc>
        <w:tc>
          <w:tcPr>
            <w:tcW w:w="2307" w:type="pct"/>
            <w:tcBorders>
              <w:top w:val="nil"/>
              <w:left w:val="nil"/>
              <w:bottom w:val="single" w:sz="4" w:space="0" w:color="auto"/>
              <w:right w:val="single" w:sz="4" w:space="0" w:color="auto"/>
            </w:tcBorders>
            <w:noWrap/>
            <w:vAlign w:val="center"/>
          </w:tcPr>
          <w:p w14:paraId="4F63366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四氟</w:t>
            </w:r>
            <w:proofErr w:type="gramStart"/>
            <w:r w:rsidRPr="008E6793">
              <w:rPr>
                <w:rFonts w:eastAsia="標楷體"/>
                <w:kern w:val="0"/>
                <w:sz w:val="20"/>
                <w:szCs w:val="20"/>
              </w:rPr>
              <w:t>一</w:t>
            </w:r>
            <w:proofErr w:type="gramEnd"/>
            <w:r w:rsidRPr="008E6793">
              <w:rPr>
                <w:rFonts w:eastAsia="標楷體"/>
                <w:kern w:val="0"/>
                <w:sz w:val="20"/>
                <w:szCs w:val="20"/>
              </w:rPr>
              <w:t>氯丙烷</w:t>
            </w:r>
          </w:p>
        </w:tc>
      </w:tr>
      <w:tr w:rsidR="008E6793" w:rsidRPr="008E6793" w14:paraId="54E1AAA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C8B38C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lastRenderedPageBreak/>
              <w:t>HCFC</w:t>
            </w:r>
            <w:r w:rsidRPr="008E6793">
              <w:rPr>
                <w:rFonts w:eastAsia="標楷體"/>
                <w:kern w:val="0"/>
                <w:sz w:val="20"/>
                <w:szCs w:val="20"/>
              </w:rPr>
              <w:noBreakHyphen/>
              <w:t>251</w:t>
            </w:r>
          </w:p>
        </w:tc>
        <w:tc>
          <w:tcPr>
            <w:tcW w:w="2307" w:type="pct"/>
            <w:tcBorders>
              <w:top w:val="nil"/>
              <w:left w:val="nil"/>
              <w:bottom w:val="single" w:sz="4" w:space="0" w:color="auto"/>
              <w:right w:val="single" w:sz="4" w:space="0" w:color="auto"/>
            </w:tcBorders>
            <w:noWrap/>
            <w:vAlign w:val="center"/>
          </w:tcPr>
          <w:p w14:paraId="740DEA4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氟三氯丙烷</w:t>
            </w:r>
          </w:p>
        </w:tc>
      </w:tr>
      <w:tr w:rsidR="008E6793" w:rsidRPr="008E6793" w14:paraId="4833880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05C315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252</w:t>
            </w:r>
          </w:p>
        </w:tc>
        <w:tc>
          <w:tcPr>
            <w:tcW w:w="2307" w:type="pct"/>
            <w:tcBorders>
              <w:top w:val="nil"/>
              <w:left w:val="nil"/>
              <w:bottom w:val="single" w:sz="4" w:space="0" w:color="auto"/>
              <w:right w:val="single" w:sz="4" w:space="0" w:color="auto"/>
            </w:tcBorders>
            <w:noWrap/>
            <w:vAlign w:val="center"/>
          </w:tcPr>
          <w:p w14:paraId="1BDEAA2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二氟二氯丙烷</w:t>
            </w:r>
          </w:p>
        </w:tc>
      </w:tr>
      <w:tr w:rsidR="008E6793" w:rsidRPr="008E6793" w14:paraId="55A33AB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BF6E5F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253</w:t>
            </w:r>
          </w:p>
        </w:tc>
        <w:tc>
          <w:tcPr>
            <w:tcW w:w="2307" w:type="pct"/>
            <w:tcBorders>
              <w:top w:val="nil"/>
              <w:left w:val="nil"/>
              <w:bottom w:val="single" w:sz="4" w:space="0" w:color="auto"/>
              <w:right w:val="single" w:sz="4" w:space="0" w:color="auto"/>
            </w:tcBorders>
            <w:noWrap/>
            <w:vAlign w:val="center"/>
          </w:tcPr>
          <w:p w14:paraId="49E0F1A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三氟</w:t>
            </w:r>
            <w:proofErr w:type="gramStart"/>
            <w:r w:rsidRPr="008E6793">
              <w:rPr>
                <w:rFonts w:eastAsia="標楷體"/>
                <w:kern w:val="0"/>
                <w:sz w:val="20"/>
                <w:szCs w:val="20"/>
              </w:rPr>
              <w:t>一</w:t>
            </w:r>
            <w:proofErr w:type="gramEnd"/>
            <w:r w:rsidRPr="008E6793">
              <w:rPr>
                <w:rFonts w:eastAsia="標楷體"/>
                <w:kern w:val="0"/>
                <w:sz w:val="20"/>
                <w:szCs w:val="20"/>
              </w:rPr>
              <w:t>氯丙烷</w:t>
            </w:r>
          </w:p>
        </w:tc>
      </w:tr>
      <w:tr w:rsidR="008E6793" w:rsidRPr="008E6793" w14:paraId="4DF585B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20FFD9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261</w:t>
            </w:r>
          </w:p>
        </w:tc>
        <w:tc>
          <w:tcPr>
            <w:tcW w:w="2307" w:type="pct"/>
            <w:tcBorders>
              <w:top w:val="nil"/>
              <w:left w:val="nil"/>
              <w:bottom w:val="single" w:sz="4" w:space="0" w:color="auto"/>
              <w:right w:val="single" w:sz="4" w:space="0" w:color="auto"/>
            </w:tcBorders>
            <w:noWrap/>
            <w:vAlign w:val="center"/>
          </w:tcPr>
          <w:p w14:paraId="6A801012"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氟二氯丙烷</w:t>
            </w:r>
          </w:p>
        </w:tc>
      </w:tr>
      <w:tr w:rsidR="008E6793" w:rsidRPr="008E6793" w14:paraId="58A3C16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F187F8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262</w:t>
            </w:r>
          </w:p>
        </w:tc>
        <w:tc>
          <w:tcPr>
            <w:tcW w:w="2307" w:type="pct"/>
            <w:tcBorders>
              <w:top w:val="nil"/>
              <w:left w:val="nil"/>
              <w:bottom w:val="single" w:sz="4" w:space="0" w:color="auto"/>
              <w:right w:val="single" w:sz="4" w:space="0" w:color="auto"/>
            </w:tcBorders>
            <w:noWrap/>
            <w:vAlign w:val="center"/>
          </w:tcPr>
          <w:p w14:paraId="49E105A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二氟</w:t>
            </w:r>
            <w:proofErr w:type="gramStart"/>
            <w:r w:rsidRPr="008E6793">
              <w:rPr>
                <w:rFonts w:eastAsia="標楷體"/>
                <w:kern w:val="0"/>
                <w:sz w:val="20"/>
                <w:szCs w:val="20"/>
              </w:rPr>
              <w:t>一</w:t>
            </w:r>
            <w:proofErr w:type="gramEnd"/>
            <w:r w:rsidRPr="008E6793">
              <w:rPr>
                <w:rFonts w:eastAsia="標楷體"/>
                <w:kern w:val="0"/>
                <w:sz w:val="20"/>
                <w:szCs w:val="20"/>
              </w:rPr>
              <w:t>氯丙烷</w:t>
            </w:r>
          </w:p>
        </w:tc>
      </w:tr>
      <w:tr w:rsidR="008E6793" w:rsidRPr="008E6793" w14:paraId="52FB32F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D402494"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271</w:t>
            </w:r>
          </w:p>
        </w:tc>
        <w:tc>
          <w:tcPr>
            <w:tcW w:w="2307" w:type="pct"/>
            <w:tcBorders>
              <w:top w:val="nil"/>
              <w:left w:val="nil"/>
              <w:bottom w:val="single" w:sz="4" w:space="0" w:color="auto"/>
              <w:right w:val="single" w:sz="4" w:space="0" w:color="auto"/>
            </w:tcBorders>
            <w:noWrap/>
            <w:vAlign w:val="center"/>
          </w:tcPr>
          <w:p w14:paraId="40C7FB29"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w:t>
            </w:r>
            <w:proofErr w:type="gramStart"/>
            <w:r w:rsidRPr="008E6793">
              <w:rPr>
                <w:rFonts w:eastAsia="標楷體"/>
                <w:kern w:val="0"/>
                <w:sz w:val="20"/>
                <w:szCs w:val="20"/>
              </w:rPr>
              <w:t>一</w:t>
            </w:r>
            <w:proofErr w:type="gramEnd"/>
            <w:r w:rsidRPr="008E6793">
              <w:rPr>
                <w:rFonts w:eastAsia="標楷體"/>
                <w:kern w:val="0"/>
                <w:sz w:val="20"/>
                <w:szCs w:val="20"/>
              </w:rPr>
              <w:t>氯丙烷</w:t>
            </w:r>
          </w:p>
        </w:tc>
      </w:tr>
      <w:tr w:rsidR="008E6793" w:rsidRPr="008E6793" w14:paraId="19A1EE7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09DF8DEB"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HCFC</w:t>
            </w:r>
            <w:r w:rsidRPr="008E6793">
              <w:rPr>
                <w:rFonts w:eastAsia="標楷體"/>
                <w:kern w:val="0"/>
                <w:sz w:val="20"/>
                <w:szCs w:val="20"/>
              </w:rPr>
              <w:noBreakHyphen/>
              <w:t>31</w:t>
            </w:r>
          </w:p>
        </w:tc>
        <w:tc>
          <w:tcPr>
            <w:tcW w:w="2307" w:type="pct"/>
            <w:tcBorders>
              <w:top w:val="nil"/>
              <w:left w:val="nil"/>
              <w:bottom w:val="single" w:sz="4" w:space="0" w:color="auto"/>
              <w:right w:val="single" w:sz="4" w:space="0" w:color="auto"/>
            </w:tcBorders>
            <w:noWrap/>
            <w:vAlign w:val="center"/>
          </w:tcPr>
          <w:p w14:paraId="605435D4"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一</w:t>
            </w:r>
            <w:proofErr w:type="gramEnd"/>
            <w:r w:rsidRPr="008E6793">
              <w:rPr>
                <w:rFonts w:eastAsia="標楷體"/>
                <w:kern w:val="0"/>
                <w:sz w:val="20"/>
                <w:szCs w:val="20"/>
              </w:rPr>
              <w:t>氟</w:t>
            </w:r>
            <w:proofErr w:type="gramStart"/>
            <w:r w:rsidRPr="008E6793">
              <w:rPr>
                <w:rFonts w:eastAsia="標楷體"/>
                <w:kern w:val="0"/>
                <w:sz w:val="20"/>
                <w:szCs w:val="20"/>
              </w:rPr>
              <w:t>一</w:t>
            </w:r>
            <w:proofErr w:type="gramEnd"/>
            <w:r w:rsidRPr="008E6793">
              <w:rPr>
                <w:rFonts w:eastAsia="標楷體"/>
                <w:kern w:val="0"/>
                <w:sz w:val="20"/>
                <w:szCs w:val="20"/>
              </w:rPr>
              <w:t>氯甲烷</w:t>
            </w:r>
          </w:p>
        </w:tc>
      </w:tr>
      <w:tr w:rsidR="008E6793" w:rsidRPr="008E6793" w14:paraId="15DBCA6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4462D02"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Heptabromodiphenyl</w:t>
            </w:r>
            <w:proofErr w:type="spellEnd"/>
            <w:r w:rsidRPr="008E6793">
              <w:rPr>
                <w:rFonts w:eastAsia="標楷體"/>
                <w:kern w:val="0"/>
                <w:sz w:val="20"/>
                <w:szCs w:val="20"/>
              </w:rPr>
              <w:t xml:space="preserve"> ether</w:t>
            </w:r>
          </w:p>
        </w:tc>
        <w:tc>
          <w:tcPr>
            <w:tcW w:w="2307" w:type="pct"/>
            <w:tcBorders>
              <w:top w:val="nil"/>
              <w:left w:val="nil"/>
              <w:bottom w:val="single" w:sz="4" w:space="0" w:color="auto"/>
              <w:right w:val="single" w:sz="4" w:space="0" w:color="auto"/>
            </w:tcBorders>
            <w:noWrap/>
            <w:vAlign w:val="center"/>
          </w:tcPr>
          <w:p w14:paraId="4339A7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七溴二苯醚</w:t>
            </w:r>
          </w:p>
        </w:tc>
      </w:tr>
      <w:tr w:rsidR="008E6793" w:rsidRPr="008E6793" w14:paraId="441932C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BF13A7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Heptachlor</w:t>
            </w:r>
          </w:p>
        </w:tc>
        <w:tc>
          <w:tcPr>
            <w:tcW w:w="2307" w:type="pct"/>
            <w:tcBorders>
              <w:top w:val="nil"/>
              <w:left w:val="nil"/>
              <w:bottom w:val="single" w:sz="4" w:space="0" w:color="auto"/>
              <w:right w:val="single" w:sz="4" w:space="0" w:color="auto"/>
            </w:tcBorders>
            <w:noWrap/>
            <w:vAlign w:val="center"/>
          </w:tcPr>
          <w:p w14:paraId="605BFD8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飛</w:t>
            </w:r>
            <w:proofErr w:type="gramStart"/>
            <w:r w:rsidRPr="008E6793">
              <w:rPr>
                <w:rFonts w:eastAsia="標楷體"/>
                <w:kern w:val="0"/>
                <w:sz w:val="20"/>
                <w:szCs w:val="20"/>
              </w:rPr>
              <w:t>佈</w:t>
            </w:r>
            <w:proofErr w:type="gramEnd"/>
            <w:r w:rsidRPr="008E6793">
              <w:rPr>
                <w:rFonts w:eastAsia="標楷體"/>
                <w:kern w:val="0"/>
                <w:sz w:val="20"/>
                <w:szCs w:val="20"/>
              </w:rPr>
              <w:t>達</w:t>
            </w:r>
          </w:p>
        </w:tc>
      </w:tr>
      <w:tr w:rsidR="008E6793" w:rsidRPr="008E6793" w14:paraId="65286B5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5BCD76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Hexabromobiphenyl</w:t>
            </w:r>
          </w:p>
        </w:tc>
        <w:tc>
          <w:tcPr>
            <w:tcW w:w="2307" w:type="pct"/>
            <w:tcBorders>
              <w:top w:val="nil"/>
              <w:left w:val="nil"/>
              <w:bottom w:val="single" w:sz="4" w:space="0" w:color="auto"/>
              <w:right w:val="single" w:sz="4" w:space="0" w:color="auto"/>
            </w:tcBorders>
            <w:noWrap/>
            <w:vAlign w:val="center"/>
          </w:tcPr>
          <w:p w14:paraId="089F5FB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w:t>
            </w:r>
            <w:proofErr w:type="gramStart"/>
            <w:r w:rsidRPr="008E6793">
              <w:rPr>
                <w:rFonts w:eastAsia="標楷體"/>
                <w:kern w:val="0"/>
                <w:sz w:val="20"/>
                <w:szCs w:val="20"/>
              </w:rPr>
              <w:t>溴聯苯</w:t>
            </w:r>
            <w:proofErr w:type="gramEnd"/>
          </w:p>
        </w:tc>
      </w:tr>
      <w:tr w:rsidR="008E6793" w:rsidRPr="008E6793" w14:paraId="064F909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AA9C8D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Hexabromodiphenyl</w:t>
            </w:r>
            <w:proofErr w:type="spellEnd"/>
            <w:r w:rsidRPr="008E6793">
              <w:rPr>
                <w:rFonts w:eastAsia="標楷體"/>
                <w:kern w:val="0"/>
                <w:sz w:val="20"/>
                <w:szCs w:val="20"/>
              </w:rPr>
              <w:t xml:space="preserve"> ether</w:t>
            </w:r>
          </w:p>
        </w:tc>
        <w:tc>
          <w:tcPr>
            <w:tcW w:w="2307" w:type="pct"/>
            <w:tcBorders>
              <w:top w:val="nil"/>
              <w:left w:val="nil"/>
              <w:bottom w:val="single" w:sz="4" w:space="0" w:color="auto"/>
              <w:right w:val="single" w:sz="4" w:space="0" w:color="auto"/>
            </w:tcBorders>
            <w:noWrap/>
            <w:vAlign w:val="center"/>
          </w:tcPr>
          <w:p w14:paraId="3E8B6FD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六溴二苯醚</w:t>
            </w:r>
          </w:p>
        </w:tc>
      </w:tr>
      <w:tr w:rsidR="008E6793" w:rsidRPr="008E6793" w14:paraId="45211F31"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56A846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Hexachlorobenzene (HCB)</w:t>
            </w:r>
          </w:p>
        </w:tc>
        <w:tc>
          <w:tcPr>
            <w:tcW w:w="2307" w:type="pct"/>
            <w:tcBorders>
              <w:top w:val="nil"/>
              <w:left w:val="nil"/>
              <w:bottom w:val="single" w:sz="4" w:space="0" w:color="auto"/>
              <w:right w:val="single" w:sz="4" w:space="0" w:color="auto"/>
            </w:tcBorders>
            <w:noWrap/>
            <w:vAlign w:val="center"/>
          </w:tcPr>
          <w:p w14:paraId="526699A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六</w:t>
            </w:r>
            <w:proofErr w:type="gramStart"/>
            <w:r w:rsidRPr="008E6793">
              <w:rPr>
                <w:rFonts w:eastAsia="標楷體"/>
                <w:kern w:val="0"/>
                <w:sz w:val="20"/>
                <w:szCs w:val="20"/>
              </w:rPr>
              <w:t>氯苯</w:t>
            </w:r>
            <w:proofErr w:type="gramEnd"/>
          </w:p>
        </w:tc>
      </w:tr>
      <w:tr w:rsidR="008E6793" w:rsidRPr="008E6793" w14:paraId="6E5F2D8D"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2B662E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α-Hexachlorocyclohexane</w:t>
            </w:r>
          </w:p>
        </w:tc>
        <w:tc>
          <w:tcPr>
            <w:tcW w:w="2307" w:type="pct"/>
            <w:tcBorders>
              <w:top w:val="nil"/>
              <w:left w:val="nil"/>
              <w:bottom w:val="single" w:sz="4" w:space="0" w:color="auto"/>
              <w:right w:val="single" w:sz="4" w:space="0" w:color="auto"/>
            </w:tcBorders>
            <w:noWrap/>
            <w:vAlign w:val="center"/>
          </w:tcPr>
          <w:p w14:paraId="49FC47E6"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α-</w:t>
            </w:r>
            <w:r w:rsidRPr="008E6793">
              <w:rPr>
                <w:rFonts w:eastAsia="標楷體"/>
                <w:kern w:val="0"/>
                <w:sz w:val="20"/>
                <w:szCs w:val="20"/>
              </w:rPr>
              <w:t>六</w:t>
            </w:r>
            <w:proofErr w:type="gramStart"/>
            <w:r w:rsidRPr="008E6793">
              <w:rPr>
                <w:rFonts w:eastAsia="標楷體"/>
                <w:kern w:val="0"/>
                <w:sz w:val="20"/>
                <w:szCs w:val="20"/>
              </w:rPr>
              <w:t>氯環己</w:t>
            </w:r>
            <w:proofErr w:type="gramEnd"/>
            <w:r w:rsidRPr="008E6793">
              <w:rPr>
                <w:rFonts w:eastAsia="標楷體"/>
                <w:kern w:val="0"/>
                <w:sz w:val="20"/>
                <w:szCs w:val="20"/>
              </w:rPr>
              <w:t>烷</w:t>
            </w:r>
          </w:p>
        </w:tc>
      </w:tr>
      <w:tr w:rsidR="008E6793" w:rsidRPr="008E6793" w14:paraId="62BD4FE0"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46362B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β-Hexachlorocyclohexane</w:t>
            </w:r>
          </w:p>
        </w:tc>
        <w:tc>
          <w:tcPr>
            <w:tcW w:w="2307" w:type="pct"/>
            <w:tcBorders>
              <w:top w:val="nil"/>
              <w:left w:val="nil"/>
              <w:bottom w:val="single" w:sz="4" w:space="0" w:color="auto"/>
              <w:right w:val="single" w:sz="4" w:space="0" w:color="auto"/>
            </w:tcBorders>
            <w:noWrap/>
            <w:vAlign w:val="center"/>
          </w:tcPr>
          <w:p w14:paraId="03D0223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β-</w:t>
            </w:r>
            <w:r w:rsidRPr="008E6793">
              <w:rPr>
                <w:rFonts w:eastAsia="標楷體"/>
                <w:kern w:val="0"/>
                <w:sz w:val="20"/>
                <w:szCs w:val="20"/>
              </w:rPr>
              <w:t>六</w:t>
            </w:r>
            <w:proofErr w:type="gramStart"/>
            <w:r w:rsidRPr="008E6793">
              <w:rPr>
                <w:rFonts w:eastAsia="標楷體"/>
                <w:kern w:val="0"/>
                <w:sz w:val="20"/>
                <w:szCs w:val="20"/>
              </w:rPr>
              <w:t>氯環己</w:t>
            </w:r>
            <w:proofErr w:type="gramEnd"/>
            <w:r w:rsidRPr="008E6793">
              <w:rPr>
                <w:rFonts w:eastAsia="標楷體"/>
                <w:kern w:val="0"/>
                <w:sz w:val="20"/>
                <w:szCs w:val="20"/>
              </w:rPr>
              <w:t>烷</w:t>
            </w:r>
          </w:p>
        </w:tc>
      </w:tr>
      <w:tr w:rsidR="008E6793" w:rsidRPr="008E6793" w14:paraId="16D898D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3AE318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Lindane</w:t>
            </w:r>
          </w:p>
        </w:tc>
        <w:tc>
          <w:tcPr>
            <w:tcW w:w="2307" w:type="pct"/>
            <w:tcBorders>
              <w:top w:val="nil"/>
              <w:left w:val="nil"/>
              <w:bottom w:val="single" w:sz="4" w:space="0" w:color="auto"/>
              <w:right w:val="single" w:sz="4" w:space="0" w:color="auto"/>
            </w:tcBorders>
            <w:noWrap/>
            <w:vAlign w:val="center"/>
          </w:tcPr>
          <w:p w14:paraId="1CAF944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靈丹</w:t>
            </w:r>
          </w:p>
        </w:tc>
      </w:tr>
      <w:tr w:rsidR="008E6793" w:rsidRPr="008E6793" w14:paraId="6B2FBFC8" w14:textId="77777777" w:rsidTr="00B81EC7">
        <w:trPr>
          <w:trHeight w:val="20"/>
        </w:trPr>
        <w:tc>
          <w:tcPr>
            <w:tcW w:w="2693" w:type="pct"/>
            <w:tcBorders>
              <w:top w:val="nil"/>
              <w:left w:val="single" w:sz="4" w:space="0" w:color="auto"/>
              <w:bottom w:val="single" w:sz="4" w:space="0" w:color="auto"/>
              <w:right w:val="single" w:sz="4" w:space="0" w:color="auto"/>
            </w:tcBorders>
            <w:vAlign w:val="center"/>
          </w:tcPr>
          <w:p w14:paraId="0E6C9EFE"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Methyl bromide</w:t>
            </w:r>
          </w:p>
        </w:tc>
        <w:tc>
          <w:tcPr>
            <w:tcW w:w="2307" w:type="pct"/>
            <w:tcBorders>
              <w:top w:val="nil"/>
              <w:left w:val="nil"/>
              <w:bottom w:val="single" w:sz="4" w:space="0" w:color="auto"/>
              <w:right w:val="single" w:sz="4" w:space="0" w:color="auto"/>
            </w:tcBorders>
            <w:noWrap/>
            <w:vAlign w:val="center"/>
          </w:tcPr>
          <w:p w14:paraId="781C27CC"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溴化甲烷</w:t>
            </w:r>
          </w:p>
        </w:tc>
      </w:tr>
      <w:tr w:rsidR="008E6793" w:rsidRPr="008E6793" w14:paraId="6FCBA4B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1DD5378"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Mirex</w:t>
            </w:r>
            <w:proofErr w:type="spellEnd"/>
          </w:p>
        </w:tc>
        <w:tc>
          <w:tcPr>
            <w:tcW w:w="2307" w:type="pct"/>
            <w:tcBorders>
              <w:top w:val="nil"/>
              <w:left w:val="nil"/>
              <w:bottom w:val="single" w:sz="4" w:space="0" w:color="auto"/>
              <w:right w:val="single" w:sz="4" w:space="0" w:color="auto"/>
            </w:tcBorders>
            <w:noWrap/>
            <w:vAlign w:val="center"/>
          </w:tcPr>
          <w:p w14:paraId="42D7E727" w14:textId="77777777" w:rsidR="003E01E1" w:rsidRPr="008E6793" w:rsidRDefault="003E01E1" w:rsidP="00B81EC7">
            <w:pPr>
              <w:widowControl/>
              <w:spacing w:before="36" w:after="36" w:line="240" w:lineRule="exact"/>
              <w:rPr>
                <w:rFonts w:eastAsia="標楷體"/>
                <w:kern w:val="0"/>
                <w:sz w:val="20"/>
                <w:szCs w:val="20"/>
              </w:rPr>
            </w:pPr>
            <w:proofErr w:type="gramStart"/>
            <w:r w:rsidRPr="008E6793">
              <w:rPr>
                <w:rFonts w:eastAsia="標楷體"/>
                <w:kern w:val="0"/>
                <w:sz w:val="20"/>
                <w:szCs w:val="20"/>
              </w:rPr>
              <w:t>滅蟻樂</w:t>
            </w:r>
            <w:proofErr w:type="gramEnd"/>
          </w:p>
        </w:tc>
      </w:tr>
      <w:tr w:rsidR="008E6793" w:rsidRPr="008E6793" w14:paraId="6C2E0178"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27B3A1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PCDDs/PCDFs</w:t>
            </w:r>
          </w:p>
        </w:tc>
        <w:tc>
          <w:tcPr>
            <w:tcW w:w="2307" w:type="pct"/>
            <w:tcBorders>
              <w:top w:val="nil"/>
              <w:left w:val="nil"/>
              <w:bottom w:val="single" w:sz="4" w:space="0" w:color="auto"/>
              <w:right w:val="single" w:sz="4" w:space="0" w:color="auto"/>
            </w:tcBorders>
            <w:noWrap/>
            <w:vAlign w:val="center"/>
          </w:tcPr>
          <w:p w14:paraId="7C6FE841"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戴奧辛化合物</w:t>
            </w:r>
          </w:p>
        </w:tc>
      </w:tr>
      <w:tr w:rsidR="008E6793" w:rsidRPr="008E6793" w14:paraId="2DE0BEAF"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3BFB3C2D"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Pentabromodiphenyl</w:t>
            </w:r>
            <w:proofErr w:type="spellEnd"/>
            <w:r w:rsidRPr="008E6793">
              <w:rPr>
                <w:rFonts w:eastAsia="標楷體"/>
                <w:kern w:val="0"/>
                <w:sz w:val="20"/>
                <w:szCs w:val="20"/>
              </w:rPr>
              <w:t xml:space="preserve"> ether</w:t>
            </w:r>
          </w:p>
        </w:tc>
        <w:tc>
          <w:tcPr>
            <w:tcW w:w="2307" w:type="pct"/>
            <w:tcBorders>
              <w:top w:val="nil"/>
              <w:left w:val="nil"/>
              <w:bottom w:val="single" w:sz="4" w:space="0" w:color="auto"/>
              <w:right w:val="single" w:sz="4" w:space="0" w:color="auto"/>
            </w:tcBorders>
            <w:noWrap/>
            <w:vAlign w:val="center"/>
          </w:tcPr>
          <w:p w14:paraId="30404D4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五溴二苯醚</w:t>
            </w:r>
          </w:p>
        </w:tc>
      </w:tr>
      <w:tr w:rsidR="008E6793" w:rsidRPr="008E6793" w14:paraId="1EF3FAF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2001405"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Pentachlorobenzene</w:t>
            </w:r>
            <w:proofErr w:type="spellEnd"/>
          </w:p>
        </w:tc>
        <w:tc>
          <w:tcPr>
            <w:tcW w:w="2307" w:type="pct"/>
            <w:tcBorders>
              <w:top w:val="nil"/>
              <w:left w:val="nil"/>
              <w:bottom w:val="single" w:sz="4" w:space="0" w:color="auto"/>
              <w:right w:val="single" w:sz="4" w:space="0" w:color="auto"/>
            </w:tcBorders>
            <w:noWrap/>
            <w:vAlign w:val="center"/>
          </w:tcPr>
          <w:p w14:paraId="780CD27D"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五</w:t>
            </w:r>
            <w:proofErr w:type="gramStart"/>
            <w:r w:rsidRPr="008E6793">
              <w:rPr>
                <w:rFonts w:eastAsia="標楷體"/>
                <w:kern w:val="0"/>
                <w:sz w:val="20"/>
                <w:szCs w:val="20"/>
              </w:rPr>
              <w:t>氯苯</w:t>
            </w:r>
            <w:proofErr w:type="gramEnd"/>
          </w:p>
        </w:tc>
      </w:tr>
      <w:tr w:rsidR="008E6793" w:rsidRPr="008E6793" w14:paraId="2BACECC4"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0EFFC26"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Perfluorooctane</w:t>
            </w:r>
            <w:proofErr w:type="spellEnd"/>
            <w:r w:rsidRPr="008E6793">
              <w:rPr>
                <w:rFonts w:eastAsia="標楷體"/>
                <w:kern w:val="0"/>
                <w:sz w:val="20"/>
                <w:szCs w:val="20"/>
              </w:rPr>
              <w:t xml:space="preserve"> sulfonate</w:t>
            </w:r>
          </w:p>
        </w:tc>
        <w:tc>
          <w:tcPr>
            <w:tcW w:w="2307" w:type="pct"/>
            <w:tcBorders>
              <w:top w:val="nil"/>
              <w:left w:val="nil"/>
              <w:bottom w:val="single" w:sz="4" w:space="0" w:color="auto"/>
              <w:right w:val="single" w:sz="4" w:space="0" w:color="auto"/>
            </w:tcBorders>
            <w:noWrap/>
            <w:vAlign w:val="center"/>
          </w:tcPr>
          <w:p w14:paraId="61A9018A"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全</w:t>
            </w:r>
            <w:proofErr w:type="gramStart"/>
            <w:r w:rsidRPr="008E6793">
              <w:rPr>
                <w:rFonts w:eastAsia="標楷體"/>
                <w:kern w:val="0"/>
                <w:sz w:val="20"/>
                <w:szCs w:val="20"/>
              </w:rPr>
              <w:t>氟辛烷磺</w:t>
            </w:r>
            <w:proofErr w:type="gramEnd"/>
            <w:r w:rsidRPr="008E6793">
              <w:rPr>
                <w:rFonts w:eastAsia="標楷體"/>
                <w:kern w:val="0"/>
                <w:sz w:val="20"/>
                <w:szCs w:val="20"/>
              </w:rPr>
              <w:t>酸鹽</w:t>
            </w:r>
          </w:p>
        </w:tc>
      </w:tr>
      <w:tr w:rsidR="008E6793" w:rsidRPr="008E6793" w14:paraId="7FABD18C"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2403E8AE"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Perfluorooctane</w:t>
            </w:r>
            <w:proofErr w:type="spellEnd"/>
            <w:r w:rsidRPr="008E6793">
              <w:rPr>
                <w:rFonts w:eastAsia="標楷體"/>
                <w:kern w:val="0"/>
                <w:sz w:val="20"/>
                <w:szCs w:val="20"/>
              </w:rPr>
              <w:t xml:space="preserve"> sulfonic acid</w:t>
            </w:r>
          </w:p>
        </w:tc>
        <w:tc>
          <w:tcPr>
            <w:tcW w:w="2307" w:type="pct"/>
            <w:tcBorders>
              <w:top w:val="nil"/>
              <w:left w:val="nil"/>
              <w:bottom w:val="single" w:sz="4" w:space="0" w:color="auto"/>
              <w:right w:val="single" w:sz="4" w:space="0" w:color="auto"/>
            </w:tcBorders>
            <w:noWrap/>
            <w:vAlign w:val="center"/>
          </w:tcPr>
          <w:p w14:paraId="45022E0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全</w:t>
            </w:r>
            <w:proofErr w:type="gramStart"/>
            <w:r w:rsidRPr="008E6793">
              <w:rPr>
                <w:rFonts w:eastAsia="標楷體"/>
                <w:kern w:val="0"/>
                <w:sz w:val="20"/>
                <w:szCs w:val="20"/>
              </w:rPr>
              <w:t>氟辛烷磺</w:t>
            </w:r>
            <w:proofErr w:type="gramEnd"/>
            <w:r w:rsidRPr="008E6793">
              <w:rPr>
                <w:rFonts w:eastAsia="標楷體"/>
                <w:kern w:val="0"/>
                <w:sz w:val="20"/>
                <w:szCs w:val="20"/>
              </w:rPr>
              <w:t>酸</w:t>
            </w:r>
          </w:p>
        </w:tc>
      </w:tr>
      <w:tr w:rsidR="008E6793" w:rsidRPr="008E6793" w14:paraId="4B8DA492"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7D92EB5B"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Perfluorooctane</w:t>
            </w:r>
            <w:proofErr w:type="spellEnd"/>
            <w:r w:rsidRPr="008E6793">
              <w:rPr>
                <w:rFonts w:eastAsia="標楷體"/>
                <w:kern w:val="0"/>
                <w:sz w:val="20"/>
                <w:szCs w:val="20"/>
              </w:rPr>
              <w:t xml:space="preserve"> sulfonyl fluoride</w:t>
            </w:r>
          </w:p>
        </w:tc>
        <w:tc>
          <w:tcPr>
            <w:tcW w:w="2307" w:type="pct"/>
            <w:tcBorders>
              <w:top w:val="nil"/>
              <w:left w:val="nil"/>
              <w:bottom w:val="single" w:sz="4" w:space="0" w:color="auto"/>
              <w:right w:val="single" w:sz="4" w:space="0" w:color="auto"/>
            </w:tcBorders>
            <w:noWrap/>
            <w:vAlign w:val="center"/>
          </w:tcPr>
          <w:p w14:paraId="085BF9DF"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全</w:t>
            </w:r>
            <w:proofErr w:type="gramStart"/>
            <w:r w:rsidRPr="008E6793">
              <w:rPr>
                <w:rFonts w:eastAsia="標楷體"/>
                <w:kern w:val="0"/>
                <w:sz w:val="20"/>
                <w:szCs w:val="20"/>
              </w:rPr>
              <w:t>氟辛基磺</w:t>
            </w:r>
            <w:proofErr w:type="gramEnd"/>
            <w:r w:rsidRPr="008E6793">
              <w:rPr>
                <w:rFonts w:eastAsia="標楷體"/>
                <w:kern w:val="0"/>
                <w:sz w:val="20"/>
                <w:szCs w:val="20"/>
              </w:rPr>
              <w:t>醯氟</w:t>
            </w:r>
          </w:p>
        </w:tc>
      </w:tr>
      <w:tr w:rsidR="008E6793" w:rsidRPr="008E6793" w14:paraId="47293346"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3EF5699"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Polychlorinated biphenyls (PCB)</w:t>
            </w:r>
          </w:p>
        </w:tc>
        <w:tc>
          <w:tcPr>
            <w:tcW w:w="2307" w:type="pct"/>
            <w:tcBorders>
              <w:top w:val="nil"/>
              <w:left w:val="nil"/>
              <w:bottom w:val="single" w:sz="4" w:space="0" w:color="auto"/>
              <w:right w:val="single" w:sz="4" w:space="0" w:color="auto"/>
            </w:tcBorders>
            <w:noWrap/>
            <w:vAlign w:val="center"/>
          </w:tcPr>
          <w:p w14:paraId="5FD9F217"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多氯聯苯</w:t>
            </w:r>
          </w:p>
        </w:tc>
      </w:tr>
      <w:tr w:rsidR="008E6793" w:rsidRPr="008E6793" w14:paraId="6EE822AB"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2A0D2E2" w14:textId="77777777" w:rsidR="003E01E1" w:rsidRPr="008E6793" w:rsidRDefault="003E01E1" w:rsidP="00B81EC7">
            <w:pPr>
              <w:widowControl/>
              <w:spacing w:before="36" w:after="36" w:line="240" w:lineRule="exact"/>
              <w:rPr>
                <w:rFonts w:eastAsia="標楷體"/>
                <w:kern w:val="0"/>
                <w:sz w:val="20"/>
                <w:szCs w:val="20"/>
              </w:rPr>
            </w:pPr>
            <w:proofErr w:type="spellStart"/>
            <w:r w:rsidRPr="008E6793">
              <w:rPr>
                <w:rFonts w:eastAsia="標楷體"/>
                <w:kern w:val="0"/>
                <w:sz w:val="20"/>
                <w:szCs w:val="20"/>
              </w:rPr>
              <w:t>Tetrabromodiphenyl</w:t>
            </w:r>
            <w:proofErr w:type="spellEnd"/>
            <w:r w:rsidRPr="008E6793">
              <w:rPr>
                <w:rFonts w:eastAsia="標楷體"/>
                <w:kern w:val="0"/>
                <w:sz w:val="20"/>
                <w:szCs w:val="20"/>
              </w:rPr>
              <w:t xml:space="preserve"> ether</w:t>
            </w:r>
          </w:p>
        </w:tc>
        <w:tc>
          <w:tcPr>
            <w:tcW w:w="2307" w:type="pct"/>
            <w:tcBorders>
              <w:top w:val="nil"/>
              <w:left w:val="nil"/>
              <w:bottom w:val="single" w:sz="4" w:space="0" w:color="auto"/>
              <w:right w:val="single" w:sz="4" w:space="0" w:color="auto"/>
            </w:tcBorders>
            <w:noWrap/>
            <w:vAlign w:val="center"/>
          </w:tcPr>
          <w:p w14:paraId="3EC6E265"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四溴二苯醚</w:t>
            </w:r>
          </w:p>
        </w:tc>
      </w:tr>
      <w:tr w:rsidR="008E6793" w:rsidRPr="008E6793" w14:paraId="5AB2AD1A"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5A86DC20"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Toxaphene</w:t>
            </w:r>
          </w:p>
        </w:tc>
        <w:tc>
          <w:tcPr>
            <w:tcW w:w="2307" w:type="pct"/>
            <w:tcBorders>
              <w:top w:val="nil"/>
              <w:left w:val="nil"/>
              <w:bottom w:val="single" w:sz="4" w:space="0" w:color="auto"/>
              <w:right w:val="single" w:sz="4" w:space="0" w:color="auto"/>
            </w:tcBorders>
            <w:noWrap/>
            <w:vAlign w:val="center"/>
          </w:tcPr>
          <w:p w14:paraId="02B7A7F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毒殺芬</w:t>
            </w:r>
          </w:p>
        </w:tc>
      </w:tr>
      <w:tr w:rsidR="003E01E1" w:rsidRPr="008E6793" w14:paraId="0E07CCD9" w14:textId="77777777" w:rsidTr="00B81EC7">
        <w:trPr>
          <w:trHeight w:val="20"/>
        </w:trPr>
        <w:tc>
          <w:tcPr>
            <w:tcW w:w="2693" w:type="pct"/>
            <w:tcBorders>
              <w:top w:val="nil"/>
              <w:left w:val="single" w:sz="4" w:space="0" w:color="auto"/>
              <w:bottom w:val="single" w:sz="4" w:space="0" w:color="auto"/>
              <w:right w:val="single" w:sz="4" w:space="0" w:color="auto"/>
            </w:tcBorders>
            <w:noWrap/>
            <w:vAlign w:val="center"/>
          </w:tcPr>
          <w:p w14:paraId="13A7B583"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1,1,1-Trichloroethane (Methyl chloroform)</w:t>
            </w:r>
          </w:p>
        </w:tc>
        <w:tc>
          <w:tcPr>
            <w:tcW w:w="2307" w:type="pct"/>
            <w:tcBorders>
              <w:top w:val="nil"/>
              <w:left w:val="nil"/>
              <w:bottom w:val="single" w:sz="4" w:space="0" w:color="auto"/>
              <w:right w:val="single" w:sz="4" w:space="0" w:color="auto"/>
            </w:tcBorders>
            <w:noWrap/>
            <w:vAlign w:val="center"/>
          </w:tcPr>
          <w:p w14:paraId="23EB1EC2" w14:textId="77777777" w:rsidR="003E01E1" w:rsidRPr="008E6793" w:rsidRDefault="003E01E1" w:rsidP="00B81EC7">
            <w:pPr>
              <w:widowControl/>
              <w:spacing w:before="36" w:after="36" w:line="240" w:lineRule="exact"/>
              <w:rPr>
                <w:rFonts w:eastAsia="標楷體"/>
                <w:kern w:val="0"/>
                <w:sz w:val="20"/>
                <w:szCs w:val="20"/>
              </w:rPr>
            </w:pPr>
            <w:r w:rsidRPr="008E6793">
              <w:rPr>
                <w:rFonts w:eastAsia="標楷體"/>
                <w:kern w:val="0"/>
                <w:sz w:val="20"/>
                <w:szCs w:val="20"/>
              </w:rPr>
              <w:t>三氯乙烷</w:t>
            </w:r>
          </w:p>
        </w:tc>
      </w:tr>
    </w:tbl>
    <w:p w14:paraId="5C4A6889" w14:textId="77777777" w:rsidR="003E01E1" w:rsidRPr="008E6793" w:rsidRDefault="003E01E1" w:rsidP="003E01E1">
      <w:pPr>
        <w:kinsoku w:val="0"/>
        <w:spacing w:beforeLines="30" w:before="72" w:afterLines="30" w:after="72" w:line="320" w:lineRule="exact"/>
        <w:jc w:val="center"/>
        <w:rPr>
          <w:rFonts w:eastAsia="標楷體"/>
          <w:b/>
          <w:sz w:val="32"/>
          <w:szCs w:val="32"/>
        </w:rPr>
      </w:pPr>
    </w:p>
    <w:p w14:paraId="2D994974" w14:textId="77777777" w:rsidR="003E01E1" w:rsidRPr="008E6793" w:rsidRDefault="003E01E1" w:rsidP="003E01E1">
      <w:pPr>
        <w:pStyle w:val="1"/>
        <w:rPr>
          <w:lang w:eastAsia="zh-TW"/>
        </w:rPr>
      </w:pPr>
    </w:p>
    <w:p w14:paraId="6CA3C061" w14:textId="77777777" w:rsidR="003E01E1" w:rsidRPr="008E6793" w:rsidRDefault="003E01E1" w:rsidP="003E01E1">
      <w:pPr>
        <w:pStyle w:val="1"/>
        <w:rPr>
          <w:lang w:eastAsia="zh-TW"/>
        </w:rPr>
      </w:pPr>
      <w:r w:rsidRPr="008E6793">
        <w:br w:type="page"/>
      </w:r>
      <w:bookmarkStart w:id="27" w:name="_Toc230188518"/>
      <w:r w:rsidRPr="008E6793">
        <w:rPr>
          <w:lang w:eastAsia="zh-TW"/>
        </w:rPr>
        <w:lastRenderedPageBreak/>
        <w:t>附件</w:t>
      </w:r>
      <w:r w:rsidRPr="008E6793">
        <w:rPr>
          <w:lang w:eastAsia="zh-TW"/>
        </w:rPr>
        <w:t>3-</w:t>
      </w:r>
      <w:r w:rsidR="00EA5AD1" w:rsidRPr="008E6793">
        <w:rPr>
          <w:lang w:eastAsia="zh-TW"/>
        </w:rPr>
        <w:t>6</w:t>
      </w:r>
      <w:r w:rsidRPr="008E6793">
        <w:rPr>
          <w:lang w:eastAsia="zh-TW"/>
        </w:rPr>
        <w:t xml:space="preserve">　</w:t>
      </w:r>
      <w:r w:rsidR="00715A00">
        <w:rPr>
          <w:lang w:eastAsia="zh-TW"/>
        </w:rPr>
        <w:t>土地出租契約</w:t>
      </w:r>
      <w:r w:rsidRPr="008E6793">
        <w:rPr>
          <w:lang w:eastAsia="zh-TW"/>
        </w:rPr>
        <w:t>書</w:t>
      </w:r>
      <w:bookmarkEnd w:id="27"/>
    </w:p>
    <w:p w14:paraId="61182FE3" w14:textId="77777777" w:rsidR="003E01E1" w:rsidRPr="008E6793" w:rsidRDefault="003E01E1" w:rsidP="003E01E1">
      <w:pPr>
        <w:pStyle w:val="afffe"/>
        <w:ind w:leftChars="0" w:left="0" w:firstLineChars="0" w:firstLine="0"/>
        <w:rPr>
          <w:rFonts w:eastAsia="標楷體" w:cs="Times New Roman"/>
        </w:rPr>
      </w:pPr>
      <w:r w:rsidRPr="008E6793">
        <w:rPr>
          <w:rFonts w:eastAsia="標楷體" w:cs="Times New Roman"/>
        </w:rPr>
        <w:t>立</w:t>
      </w:r>
      <w:r w:rsidR="00271D31" w:rsidRPr="008E6793">
        <w:rPr>
          <w:rFonts w:eastAsia="標楷體" w:cs="Times New Roman"/>
        </w:rPr>
        <w:t>契約</w:t>
      </w:r>
      <w:r w:rsidRPr="008E6793">
        <w:rPr>
          <w:rFonts w:eastAsia="標楷體" w:cs="Times New Roman"/>
        </w:rPr>
        <w:t>人</w:t>
      </w:r>
      <w:r w:rsidRPr="008E6793">
        <w:rPr>
          <w:rFonts w:eastAsia="標楷體" w:cs="Times New Roman"/>
        </w:rPr>
        <w:tab/>
      </w:r>
      <w:r w:rsidR="00AB14C0">
        <w:rPr>
          <w:rFonts w:eastAsia="標楷體" w:cs="Times New Roman"/>
        </w:rPr>
        <w:t xml:space="preserve">    </w:t>
      </w:r>
      <w:r w:rsidR="00AB14C0">
        <w:rPr>
          <w:rFonts w:eastAsia="標楷體" w:cs="Times New Roman" w:hint="eastAsia"/>
        </w:rPr>
        <w:t>管理</w:t>
      </w:r>
      <w:r w:rsidRPr="008E6793">
        <w:rPr>
          <w:rFonts w:eastAsia="標楷體" w:cs="Times New Roman"/>
        </w:rPr>
        <w:t>人：高雄市政府（以下簡稱甲方）</w:t>
      </w:r>
    </w:p>
    <w:p w14:paraId="77F211F8" w14:textId="77777777" w:rsidR="003E01E1" w:rsidRPr="008E6793" w:rsidRDefault="003E01E1" w:rsidP="003E01E1">
      <w:pPr>
        <w:pStyle w:val="afffe"/>
        <w:ind w:leftChars="500" w:left="1200" w:firstLineChars="0" w:firstLine="720"/>
        <w:rPr>
          <w:rFonts w:eastAsia="標楷體" w:cs="Times New Roman"/>
        </w:rPr>
      </w:pPr>
      <w:r w:rsidRPr="008E6793">
        <w:rPr>
          <w:rFonts w:eastAsia="標楷體" w:cs="Times New Roman"/>
        </w:rPr>
        <w:t>法定代理人：</w:t>
      </w:r>
      <w:r w:rsidR="00EA5AD1" w:rsidRPr="008E6793">
        <w:rPr>
          <w:rFonts w:eastAsia="標楷體" w:cs="Times New Roman"/>
        </w:rPr>
        <w:t>陳其邁</w:t>
      </w:r>
    </w:p>
    <w:p w14:paraId="1CA856A0" w14:textId="77777777" w:rsidR="003E01E1" w:rsidRPr="008E6793" w:rsidRDefault="003E01E1" w:rsidP="003E01E1">
      <w:pPr>
        <w:pStyle w:val="afffe"/>
        <w:ind w:leftChars="500" w:left="1200" w:firstLineChars="0" w:firstLine="720"/>
        <w:rPr>
          <w:rFonts w:eastAsia="標楷體" w:cs="Times New Roman"/>
        </w:rPr>
      </w:pPr>
      <w:r w:rsidRPr="008E6793">
        <w:rPr>
          <w:rFonts w:eastAsia="標楷體" w:cs="Times New Roman"/>
        </w:rPr>
        <w:t>代理機關：</w:t>
      </w:r>
      <w:r w:rsidR="00BD0767" w:rsidRPr="008E6793">
        <w:rPr>
          <w:rFonts w:eastAsia="標楷體" w:cs="Times New Roman"/>
        </w:rPr>
        <w:t>高雄市政府</w:t>
      </w:r>
      <w:r w:rsidRPr="008E6793">
        <w:rPr>
          <w:rFonts w:eastAsia="標楷體" w:cs="Times New Roman"/>
        </w:rPr>
        <w:t>經濟發展局</w:t>
      </w:r>
    </w:p>
    <w:p w14:paraId="010FF199" w14:textId="77777777" w:rsidR="003E01E1" w:rsidRPr="008E6793" w:rsidRDefault="003E01E1" w:rsidP="003E01E1">
      <w:pPr>
        <w:pStyle w:val="afffe"/>
        <w:ind w:leftChars="500" w:left="1200" w:firstLineChars="0" w:firstLine="720"/>
        <w:rPr>
          <w:rFonts w:eastAsia="標楷體" w:cs="Times New Roman"/>
        </w:rPr>
      </w:pPr>
      <w:r w:rsidRPr="008E6793">
        <w:rPr>
          <w:rFonts w:eastAsia="標楷體" w:cs="Times New Roman"/>
        </w:rPr>
        <w:t>法定代理人：</w:t>
      </w:r>
      <w:r w:rsidR="00EA5AD1" w:rsidRPr="008E6793">
        <w:rPr>
          <w:rFonts w:eastAsia="標楷體" w:cs="Times New Roman"/>
        </w:rPr>
        <w:t>廖泰翔</w:t>
      </w:r>
    </w:p>
    <w:p w14:paraId="5BB43A45" w14:textId="77777777" w:rsidR="003E01E1" w:rsidRPr="008E6793" w:rsidRDefault="00AB14C0" w:rsidP="003E01E1">
      <w:pPr>
        <w:pStyle w:val="afffe"/>
        <w:ind w:leftChars="500" w:left="1200" w:firstLineChars="0" w:firstLine="720"/>
        <w:rPr>
          <w:rFonts w:eastAsia="標楷體" w:cs="Times New Roman"/>
        </w:rPr>
      </w:pPr>
      <w:r>
        <w:rPr>
          <w:rFonts w:eastAsia="標楷體" w:cs="Times New Roman" w:hint="eastAsia"/>
        </w:rPr>
        <w:t>使用</w:t>
      </w:r>
      <w:r w:rsidR="003E01E1" w:rsidRPr="008E6793">
        <w:rPr>
          <w:rFonts w:eastAsia="標楷體" w:cs="Times New Roman"/>
        </w:rPr>
        <w:t>人：</w:t>
      </w:r>
      <w:r w:rsidR="003E01E1" w:rsidRPr="008E6793">
        <w:rPr>
          <w:rFonts w:eastAsia="標楷體" w:cs="Times New Roman"/>
        </w:rPr>
        <w:t>○○○○</w:t>
      </w:r>
      <w:r w:rsidR="003E01E1" w:rsidRPr="008E6793">
        <w:rPr>
          <w:rFonts w:eastAsia="標楷體" w:cs="Times New Roman"/>
        </w:rPr>
        <w:t>（以下簡稱乙方）</w:t>
      </w:r>
    </w:p>
    <w:p w14:paraId="2C2C520B" w14:textId="77777777" w:rsidR="003E01E1" w:rsidRPr="008E6793" w:rsidRDefault="003E01E1" w:rsidP="003E01E1">
      <w:pPr>
        <w:pStyle w:val="afffe"/>
        <w:ind w:leftChars="500" w:left="1200" w:firstLineChars="0" w:firstLine="720"/>
        <w:rPr>
          <w:rFonts w:eastAsia="標楷體" w:cs="Times New Roman"/>
        </w:rPr>
      </w:pPr>
      <w:r w:rsidRPr="008E6793">
        <w:rPr>
          <w:rFonts w:eastAsia="標楷體" w:cs="Times New Roman"/>
        </w:rPr>
        <w:t>法定代理人：</w:t>
      </w:r>
    </w:p>
    <w:p w14:paraId="3B54414B" w14:textId="77777777" w:rsidR="003E01E1" w:rsidRPr="008E6793" w:rsidRDefault="003E01E1" w:rsidP="003E01E1">
      <w:pPr>
        <w:pStyle w:val="afffe"/>
        <w:ind w:leftChars="0" w:left="0" w:firstLineChars="0" w:firstLine="0"/>
        <w:rPr>
          <w:rFonts w:eastAsia="標楷體" w:cs="Times New Roman"/>
        </w:rPr>
      </w:pPr>
      <w:r w:rsidRPr="008E6793">
        <w:rPr>
          <w:rFonts w:eastAsia="標楷體" w:cs="Times New Roman"/>
        </w:rPr>
        <w:t>本契約土地</w:t>
      </w:r>
      <w:r w:rsidR="007A58A7">
        <w:rPr>
          <w:rFonts w:eastAsia="標楷體" w:cs="Times New Roman" w:hint="eastAsia"/>
        </w:rPr>
        <w:t>使用</w:t>
      </w:r>
      <w:r w:rsidRPr="008E6793">
        <w:rPr>
          <w:rFonts w:eastAsia="標楷體" w:cs="Times New Roman"/>
        </w:rPr>
        <w:t>事項，經甲乙雙方一致同意訂立條款如後，以資共同遵守：</w:t>
      </w:r>
    </w:p>
    <w:p w14:paraId="2A59B729" w14:textId="77777777" w:rsidR="00E6307A" w:rsidRPr="008E6793" w:rsidRDefault="00E6307A" w:rsidP="00E6307A">
      <w:pPr>
        <w:pStyle w:val="NormalWeb"/>
        <w:spacing w:beforeLines="50" w:before="120" w:beforeAutospacing="0" w:after="180" w:afterAutospacing="0" w:line="440" w:lineRule="exact"/>
        <w:rPr>
          <w:rFonts w:ascii="Times New Roman" w:eastAsia="標楷體" w:cs="Times New Roman"/>
        </w:rPr>
      </w:pPr>
      <w:r w:rsidRPr="008E6793">
        <w:rPr>
          <w:rFonts w:ascii="Times New Roman" w:eastAsia="標楷體" w:cs="Times New Roman"/>
        </w:rPr>
        <w:t>第</w:t>
      </w:r>
      <w:r w:rsidRPr="008E6793">
        <w:rPr>
          <w:rFonts w:ascii="Times New Roman" w:eastAsia="標楷體" w:cs="Times New Roman"/>
        </w:rPr>
        <w:t>1</w:t>
      </w:r>
      <w:r w:rsidRPr="008E6793">
        <w:rPr>
          <w:rFonts w:ascii="Times New Roman" w:eastAsia="標楷體" w:cs="Times New Roman"/>
        </w:rPr>
        <w:t xml:space="preserve">條　</w:t>
      </w:r>
      <w:r w:rsidR="00AB14C0">
        <w:rPr>
          <w:rFonts w:ascii="Times New Roman" w:eastAsia="標楷體" w:cs="Times New Roman" w:hint="eastAsia"/>
        </w:rPr>
        <w:t>租賃標的</w:t>
      </w:r>
    </w:p>
    <w:p w14:paraId="4ED45C5C" w14:textId="77777777" w:rsidR="00E6307A" w:rsidRPr="008E6793" w:rsidRDefault="00E6307A" w:rsidP="00171B65">
      <w:pPr>
        <w:pStyle w:val="NormalWeb"/>
        <w:spacing w:before="180" w:beforeAutospacing="0" w:after="180" w:afterAutospacing="0" w:line="400" w:lineRule="exact"/>
        <w:ind w:leftChars="350" w:left="840"/>
        <w:rPr>
          <w:rFonts w:ascii="Times New Roman" w:eastAsia="標楷體" w:cs="Times New Roman"/>
        </w:rPr>
      </w:pPr>
      <w:bookmarkStart w:id="28" w:name="_DV_M18"/>
      <w:bookmarkEnd w:id="28"/>
      <w:r w:rsidRPr="008E6793">
        <w:rPr>
          <w:rFonts w:ascii="Times New Roman" w:eastAsia="標楷體" w:cs="Times New Roman"/>
        </w:rPr>
        <w:t>高雄市仁武區</w:t>
      </w:r>
      <w:r w:rsidRPr="008E6793">
        <w:rPr>
          <w:rFonts w:ascii="Times New Roman" w:eastAsia="標楷體" w:cs="Times New Roman"/>
        </w:rPr>
        <w:t>○○</w:t>
      </w:r>
      <w:r w:rsidRPr="008E6793">
        <w:rPr>
          <w:rFonts w:ascii="Times New Roman" w:eastAsia="標楷體" w:cs="Times New Roman"/>
        </w:rPr>
        <w:t>段</w:t>
      </w:r>
      <w:bookmarkStart w:id="29" w:name="_DV_M19"/>
      <w:bookmarkEnd w:id="29"/>
      <w:r w:rsidRPr="008E6793">
        <w:rPr>
          <w:rFonts w:ascii="Times New Roman" w:eastAsia="標楷體" w:cs="Times New Roman"/>
        </w:rPr>
        <w:t>○○</w:t>
      </w:r>
      <w:r w:rsidRPr="008E6793">
        <w:rPr>
          <w:rFonts w:ascii="Times New Roman" w:eastAsia="標楷體" w:cs="Times New Roman"/>
        </w:rPr>
        <w:t>小段</w:t>
      </w:r>
      <w:r w:rsidRPr="008E6793">
        <w:rPr>
          <w:rFonts w:ascii="Times New Roman" w:eastAsia="標楷體" w:cs="Times New Roman"/>
        </w:rPr>
        <w:t>○○</w:t>
      </w:r>
      <w:r w:rsidRPr="008E6793">
        <w:rPr>
          <w:rFonts w:ascii="Times New Roman" w:eastAsia="標楷體" w:cs="Times New Roman"/>
        </w:rPr>
        <w:t>地號等</w:t>
      </w:r>
      <w:r w:rsidRPr="008E6793">
        <w:rPr>
          <w:rFonts w:ascii="Times New Roman" w:eastAsia="標楷體" w:cs="Times New Roman"/>
        </w:rPr>
        <w:t>○</w:t>
      </w:r>
      <w:r w:rsidRPr="008E6793">
        <w:rPr>
          <w:rFonts w:ascii="Times New Roman" w:eastAsia="標楷體" w:cs="Times New Roman"/>
        </w:rPr>
        <w:t>筆土地（以下簡稱租賃標的），面積計</w:t>
      </w:r>
      <w:bookmarkStart w:id="30" w:name="_DV_M20"/>
      <w:bookmarkEnd w:id="30"/>
      <w:r w:rsidRPr="008E6793">
        <w:rPr>
          <w:rFonts w:ascii="Times New Roman" w:eastAsia="標楷體" w:cs="Times New Roman"/>
        </w:rPr>
        <w:t>○○○○</w:t>
      </w:r>
      <w:r w:rsidRPr="008E6793">
        <w:rPr>
          <w:rFonts w:ascii="Times New Roman" w:eastAsia="標楷體" w:cs="Times New Roman"/>
        </w:rPr>
        <w:t>平方公</w:t>
      </w:r>
      <w:bookmarkStart w:id="31" w:name="_DV_C7"/>
      <w:r w:rsidRPr="008E6793">
        <w:rPr>
          <w:rFonts w:ascii="Times New Roman" w:eastAsia="標楷體" w:cs="Times New Roman"/>
        </w:rPr>
        <w:t>尺</w:t>
      </w:r>
      <w:bookmarkStart w:id="32" w:name="_DV_M21"/>
      <w:bookmarkEnd w:id="31"/>
      <w:bookmarkEnd w:id="32"/>
      <w:r w:rsidRPr="008E6793">
        <w:rPr>
          <w:rFonts w:ascii="Times New Roman" w:eastAsia="標楷體" w:cs="Times New Roman"/>
        </w:rPr>
        <w:t>。</w:t>
      </w:r>
    </w:p>
    <w:p w14:paraId="43E825AA" w14:textId="77777777" w:rsidR="00E6307A" w:rsidRPr="008E6793" w:rsidRDefault="00E6307A" w:rsidP="00E6307A">
      <w:pPr>
        <w:pStyle w:val="NormalWeb"/>
        <w:spacing w:beforeLines="50" w:before="120" w:beforeAutospacing="0" w:after="180" w:afterAutospacing="0" w:line="440" w:lineRule="exact"/>
        <w:rPr>
          <w:rFonts w:ascii="Times New Roman" w:eastAsia="標楷體" w:cs="Times New Roman"/>
        </w:rPr>
      </w:pPr>
      <w:bookmarkStart w:id="33" w:name="_DV_M22"/>
      <w:bookmarkEnd w:id="33"/>
      <w:r w:rsidRPr="008E6793">
        <w:rPr>
          <w:rFonts w:ascii="Times New Roman" w:eastAsia="標楷體" w:cs="Times New Roman"/>
        </w:rPr>
        <w:t>第</w:t>
      </w:r>
      <w:r w:rsidRPr="008E6793">
        <w:rPr>
          <w:rFonts w:ascii="Times New Roman" w:eastAsia="標楷體" w:cs="Times New Roman"/>
        </w:rPr>
        <w:t>2</w:t>
      </w:r>
      <w:r w:rsidRPr="008E6793">
        <w:rPr>
          <w:rFonts w:ascii="Times New Roman" w:eastAsia="標楷體" w:cs="Times New Roman"/>
        </w:rPr>
        <w:t xml:space="preserve">條　</w:t>
      </w:r>
      <w:r w:rsidR="00AB14C0">
        <w:rPr>
          <w:rFonts w:ascii="Times New Roman" w:eastAsia="標楷體" w:cs="Times New Roman" w:hint="eastAsia"/>
        </w:rPr>
        <w:t>使用</w:t>
      </w:r>
      <w:r w:rsidRPr="008E6793">
        <w:rPr>
          <w:rFonts w:ascii="Times New Roman" w:eastAsia="標楷體" w:cs="Times New Roman"/>
        </w:rPr>
        <w:t>期間</w:t>
      </w:r>
    </w:p>
    <w:p w14:paraId="3BF9C858" w14:textId="77777777" w:rsidR="0032318D" w:rsidRPr="008E6793" w:rsidRDefault="0032318D" w:rsidP="0032318D">
      <w:pPr>
        <w:pStyle w:val="NormalWeb"/>
        <w:spacing w:before="180" w:beforeAutospacing="0" w:after="180" w:afterAutospacing="0" w:line="400" w:lineRule="exact"/>
        <w:ind w:leftChars="350" w:left="840"/>
        <w:rPr>
          <w:rFonts w:ascii="Times New Roman" w:eastAsia="標楷體" w:cs="Times New Roman"/>
        </w:rPr>
      </w:pPr>
      <w:bookmarkStart w:id="34" w:name="_DV_M23"/>
      <w:bookmarkEnd w:id="34"/>
      <w:r w:rsidRPr="008E6793">
        <w:rPr>
          <w:rFonts w:ascii="Times New Roman" w:eastAsia="標楷體" w:cs="Times New Roman"/>
        </w:rPr>
        <w:t>自本契約簽訂日即民國</w:t>
      </w:r>
      <w:r w:rsidRPr="00171B65">
        <w:rPr>
          <w:rFonts w:hAnsi="新細明體" w:hint="eastAsia"/>
        </w:rPr>
        <w:t>〇〇〇</w:t>
      </w:r>
      <w:r w:rsidRPr="008E6793">
        <w:rPr>
          <w:rFonts w:ascii="Times New Roman" w:eastAsia="標楷體" w:cs="Times New Roman"/>
        </w:rPr>
        <w:t>年</w:t>
      </w:r>
      <w:r w:rsidRPr="00171B65">
        <w:rPr>
          <w:rFonts w:hAnsi="新細明體" w:hint="eastAsia"/>
        </w:rPr>
        <w:t>〇〇</w:t>
      </w:r>
      <w:r w:rsidRPr="008E6793">
        <w:rPr>
          <w:rFonts w:ascii="Times New Roman" w:eastAsia="標楷體" w:cs="Times New Roman"/>
        </w:rPr>
        <w:t>月</w:t>
      </w:r>
      <w:r w:rsidRPr="00171B65">
        <w:rPr>
          <w:rFonts w:hAnsi="新細明體" w:hint="eastAsia"/>
        </w:rPr>
        <w:t>〇〇</w:t>
      </w:r>
      <w:r w:rsidRPr="008E6793">
        <w:rPr>
          <w:rFonts w:ascii="Times New Roman" w:eastAsia="標楷體" w:cs="Times New Roman"/>
        </w:rPr>
        <w:t>日起至</w:t>
      </w:r>
      <w:r w:rsidR="005D09FD" w:rsidRPr="008E6793">
        <w:rPr>
          <w:rFonts w:ascii="Times New Roman" w:eastAsia="標楷體" w:cs="Times New Roman"/>
        </w:rPr>
        <w:t>民國</w:t>
      </w:r>
      <w:r w:rsidR="005D09FD" w:rsidRPr="00171B65">
        <w:rPr>
          <w:rFonts w:hAnsi="新細明體" w:hint="eastAsia"/>
        </w:rPr>
        <w:t>〇〇〇</w:t>
      </w:r>
      <w:r w:rsidR="005D09FD" w:rsidRPr="008E6793">
        <w:rPr>
          <w:rFonts w:ascii="Times New Roman" w:eastAsia="標楷體" w:cs="Times New Roman"/>
        </w:rPr>
        <w:t>年</w:t>
      </w:r>
      <w:r w:rsidR="005D09FD" w:rsidRPr="00171B65">
        <w:rPr>
          <w:rFonts w:hAnsi="新細明體" w:hint="eastAsia"/>
        </w:rPr>
        <w:t>〇〇</w:t>
      </w:r>
      <w:r w:rsidR="005D09FD" w:rsidRPr="008E6793">
        <w:rPr>
          <w:rFonts w:ascii="Times New Roman" w:eastAsia="標楷體" w:cs="Times New Roman"/>
        </w:rPr>
        <w:t>月</w:t>
      </w:r>
      <w:r w:rsidR="005D09FD" w:rsidRPr="00171B65">
        <w:rPr>
          <w:rFonts w:hAnsi="新細明體" w:hint="eastAsia"/>
        </w:rPr>
        <w:t>〇〇</w:t>
      </w:r>
      <w:r w:rsidR="005D09FD" w:rsidRPr="008E6793">
        <w:rPr>
          <w:rFonts w:ascii="Times New Roman" w:eastAsia="標楷體" w:cs="Times New Roman"/>
        </w:rPr>
        <w:t>日</w:t>
      </w:r>
      <w:r>
        <w:rPr>
          <w:rFonts w:ascii="標楷體" w:eastAsia="標楷體" w:hAnsi="標楷體" w:cs="Times New Roman" w:hint="eastAsia"/>
        </w:rPr>
        <w:t>止</w:t>
      </w:r>
      <w:r w:rsidRPr="008E6793">
        <w:rPr>
          <w:rFonts w:ascii="Times New Roman" w:eastAsia="標楷體" w:cs="Times New Roman"/>
        </w:rPr>
        <w:t>。</w:t>
      </w:r>
    </w:p>
    <w:p w14:paraId="7887ACC9" w14:textId="77777777" w:rsidR="00E6307A" w:rsidRPr="008E6793" w:rsidRDefault="00E6307A" w:rsidP="00E6307A">
      <w:pPr>
        <w:pStyle w:val="NormalWeb"/>
        <w:spacing w:beforeLines="50" w:before="120" w:beforeAutospacing="0" w:after="180" w:afterAutospacing="0" w:line="440" w:lineRule="exact"/>
        <w:rPr>
          <w:rFonts w:ascii="Times New Roman" w:eastAsia="標楷體" w:cs="Times New Roman"/>
        </w:rPr>
      </w:pPr>
      <w:bookmarkStart w:id="35" w:name="_DV_M31"/>
      <w:bookmarkEnd w:id="35"/>
      <w:r w:rsidRPr="008E6793">
        <w:rPr>
          <w:rFonts w:ascii="Times New Roman" w:eastAsia="標楷體" w:cs="Times New Roman"/>
        </w:rPr>
        <w:t>第</w:t>
      </w:r>
      <w:r w:rsidRPr="008E6793">
        <w:rPr>
          <w:rFonts w:ascii="Times New Roman" w:eastAsia="標楷體" w:cs="Times New Roman"/>
        </w:rPr>
        <w:t>3</w:t>
      </w:r>
      <w:r w:rsidRPr="008E6793">
        <w:rPr>
          <w:rFonts w:ascii="Times New Roman" w:eastAsia="標楷體" w:cs="Times New Roman"/>
        </w:rPr>
        <w:t>條　續約</w:t>
      </w:r>
    </w:p>
    <w:p w14:paraId="07FC8C8A" w14:textId="77777777" w:rsidR="00E6307A" w:rsidRPr="008E6793" w:rsidRDefault="00E6307A" w:rsidP="00171B65">
      <w:pPr>
        <w:pStyle w:val="NormalWeb"/>
        <w:spacing w:before="180" w:beforeAutospacing="0" w:after="180" w:afterAutospacing="0" w:line="400" w:lineRule="exact"/>
        <w:ind w:leftChars="350" w:left="840"/>
        <w:rPr>
          <w:rFonts w:ascii="Times New Roman" w:eastAsia="標楷體" w:cs="Times New Roman"/>
        </w:rPr>
      </w:pPr>
      <w:bookmarkStart w:id="36" w:name="_DV_M32"/>
      <w:bookmarkStart w:id="37" w:name="_DV_M33"/>
      <w:bookmarkEnd w:id="36"/>
      <w:bookmarkEnd w:id="37"/>
      <w:r w:rsidRPr="008E6793">
        <w:rPr>
          <w:rFonts w:ascii="Times New Roman" w:eastAsia="標楷體" w:cs="Times New Roman"/>
        </w:rPr>
        <w:t>本契約期滿得續約，但乙方應於</w:t>
      </w:r>
      <w:r w:rsidR="00AB14C0">
        <w:rPr>
          <w:rFonts w:ascii="Times New Roman" w:eastAsia="標楷體" w:cs="Times New Roman" w:hint="eastAsia"/>
        </w:rPr>
        <w:t>本契約</w:t>
      </w:r>
      <w:r w:rsidRPr="008E6793">
        <w:rPr>
          <w:rFonts w:ascii="Times New Roman" w:eastAsia="標楷體" w:cs="Times New Roman"/>
        </w:rPr>
        <w:t>屆滿前</w:t>
      </w:r>
      <w:r w:rsidRPr="008E6793">
        <w:rPr>
          <w:rFonts w:ascii="Times New Roman" w:eastAsia="標楷體" w:cs="Times New Roman"/>
        </w:rPr>
        <w:t>1</w:t>
      </w:r>
      <w:r w:rsidRPr="008E6793">
        <w:rPr>
          <w:rFonts w:ascii="Times New Roman" w:eastAsia="標楷體" w:cs="Times New Roman"/>
        </w:rPr>
        <w:t>個月，以書面通知甲方申請</w:t>
      </w:r>
      <w:r w:rsidR="00AB14C0">
        <w:rPr>
          <w:rFonts w:ascii="Times New Roman" w:eastAsia="標楷體" w:cs="Times New Roman" w:hint="eastAsia"/>
        </w:rPr>
        <w:t>續</w:t>
      </w:r>
      <w:r w:rsidRPr="008E6793">
        <w:rPr>
          <w:rFonts w:ascii="Times New Roman" w:eastAsia="標楷體" w:cs="Times New Roman"/>
        </w:rPr>
        <w:t>約，並經甲方同意後由雙方簽訂新約</w:t>
      </w:r>
      <w:r w:rsidR="00AB14C0">
        <w:rPr>
          <w:rFonts w:ascii="Times New Roman" w:eastAsia="標楷體" w:cs="Times New Roman" w:hint="eastAsia"/>
        </w:rPr>
        <w:t>或展延契約</w:t>
      </w:r>
      <w:r w:rsidRPr="008E6793">
        <w:rPr>
          <w:rFonts w:ascii="Times New Roman" w:eastAsia="標楷體" w:cs="Times New Roman"/>
        </w:rPr>
        <w:t>。契約屆滿前，甲方未同意續</w:t>
      </w:r>
      <w:r w:rsidR="00AB14C0">
        <w:rPr>
          <w:rFonts w:ascii="Times New Roman" w:eastAsia="標楷體" w:cs="Times New Roman" w:hint="eastAsia"/>
        </w:rPr>
        <w:t>約</w:t>
      </w:r>
      <w:r w:rsidRPr="008E6793">
        <w:rPr>
          <w:rFonts w:ascii="Times New Roman" w:eastAsia="標楷體" w:cs="Times New Roman"/>
        </w:rPr>
        <w:t>者，本契約即告終止。</w:t>
      </w:r>
    </w:p>
    <w:p w14:paraId="7EA844CC" w14:textId="77777777" w:rsidR="00796D60" w:rsidRPr="00866508" w:rsidRDefault="00796D60" w:rsidP="00796D60">
      <w:pPr>
        <w:pStyle w:val="NormalWeb"/>
        <w:spacing w:beforeLines="50" w:before="120" w:beforeAutospacing="0" w:after="180" w:afterAutospacing="0" w:line="44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4</w:t>
      </w:r>
      <w:r w:rsidRPr="00866508">
        <w:rPr>
          <w:rFonts w:ascii="Times New Roman" w:eastAsia="標楷體" w:cs="Times New Roman"/>
          <w:color w:val="000000" w:themeColor="text1"/>
        </w:rPr>
        <w:t>條　租金與調整</w:t>
      </w:r>
    </w:p>
    <w:p w14:paraId="18644EEE" w14:textId="77777777" w:rsidR="00796D60" w:rsidRPr="00866508" w:rsidRDefault="00796D60" w:rsidP="00796D60">
      <w:pPr>
        <w:pStyle w:val="NormalWeb"/>
        <w:numPr>
          <w:ilvl w:val="0"/>
          <w:numId w:val="29"/>
        </w:numPr>
        <w:spacing w:before="180" w:beforeAutospacing="0" w:after="180" w:afterAutospacing="0" w:line="400" w:lineRule="exact"/>
        <w:ind w:leftChars="354" w:left="1416" w:hangingChars="236" w:hanging="566"/>
        <w:rPr>
          <w:rFonts w:ascii="Times New Roman" w:eastAsia="標楷體" w:cs="Times New Roman"/>
          <w:color w:val="000000" w:themeColor="text1"/>
        </w:rPr>
      </w:pPr>
      <w:bookmarkStart w:id="38" w:name="_DV_M34"/>
      <w:bookmarkEnd w:id="38"/>
      <w:r w:rsidRPr="0052172C">
        <w:rPr>
          <w:rFonts w:ascii="Times New Roman" w:eastAsia="標楷體" w:cs="Times New Roman"/>
          <w:color w:val="000000" w:themeColor="text1"/>
        </w:rPr>
        <w:t>本租賃標的土地</w:t>
      </w:r>
      <w:r w:rsidRPr="0052172C">
        <w:rPr>
          <w:rFonts w:ascii="Times New Roman" w:eastAsia="標楷體" w:cs="Times New Roman"/>
          <w:color w:val="000000" w:themeColor="text1"/>
          <w:lang w:eastAsia="zh-HK"/>
        </w:rPr>
        <w:t>租金</w:t>
      </w:r>
      <w:r w:rsidRPr="0052172C">
        <w:rPr>
          <w:rFonts w:ascii="Times New Roman" w:eastAsia="標楷體" w:cs="Times New Roman"/>
          <w:color w:val="000000" w:themeColor="text1"/>
        </w:rPr>
        <w:t>為新台幣</w:t>
      </w:r>
      <w:r w:rsidRPr="0052172C">
        <w:rPr>
          <w:rFonts w:ascii="Times New Roman" w:eastAsia="標楷體" w:cs="Times New Roman"/>
          <w:color w:val="000000" w:themeColor="text1"/>
        </w:rPr>
        <w:t xml:space="preserve"> </w:t>
      </w:r>
      <w:r w:rsidR="003A49D3" w:rsidRPr="0052172C">
        <w:rPr>
          <w:rFonts w:ascii="Times New Roman" w:cs="Times New Roman"/>
        </w:rPr>
        <w:t>47.17</w:t>
      </w:r>
      <w:r w:rsidRPr="0052172C">
        <w:rPr>
          <w:rFonts w:ascii="Times New Roman" w:eastAsia="標楷體" w:cs="Times New Roman"/>
          <w:color w:val="000000" w:themeColor="text1"/>
        </w:rPr>
        <w:t>元／平方公尺／月</w:t>
      </w:r>
      <w:r w:rsidRPr="00866508">
        <w:rPr>
          <w:rFonts w:ascii="Times New Roman" w:eastAsia="標楷體" w:cs="Times New Roman"/>
          <w:color w:val="000000" w:themeColor="text1"/>
        </w:rPr>
        <w:t>，按期給付租金，並另依加值型與非加值型營業稅法規定，加計</w:t>
      </w:r>
      <w:r w:rsidRPr="00866508">
        <w:rPr>
          <w:rFonts w:ascii="Times New Roman" w:eastAsia="標楷體" w:cs="Times New Roman"/>
          <w:color w:val="000000" w:themeColor="text1"/>
        </w:rPr>
        <w:t>5</w:t>
      </w:r>
      <w:r w:rsidRPr="00866508">
        <w:rPr>
          <w:rFonts w:ascii="Times New Roman" w:eastAsia="標楷體" w:cs="Times New Roman"/>
          <w:color w:val="000000" w:themeColor="text1"/>
        </w:rPr>
        <w:t>％營業稅。</w:t>
      </w:r>
    </w:p>
    <w:p w14:paraId="5B34CE03" w14:textId="77777777" w:rsidR="00796D60" w:rsidRPr="0052172C" w:rsidRDefault="00097F14" w:rsidP="00796D60">
      <w:pPr>
        <w:pStyle w:val="NormalWeb"/>
        <w:numPr>
          <w:ilvl w:val="0"/>
          <w:numId w:val="29"/>
        </w:numPr>
        <w:spacing w:before="180" w:beforeAutospacing="0" w:after="180" w:afterAutospacing="0" w:line="400" w:lineRule="exact"/>
        <w:ind w:leftChars="354" w:left="1416" w:hangingChars="236" w:hanging="566"/>
        <w:rPr>
          <w:rFonts w:ascii="Times New Roman" w:eastAsia="標楷體" w:cs="Times New Roman"/>
          <w:color w:val="000000" w:themeColor="text1"/>
          <w:lang w:eastAsia="zh-HK"/>
        </w:rPr>
      </w:pPr>
      <w:r w:rsidRPr="0052172C">
        <w:rPr>
          <w:rFonts w:ascii="Times New Roman" w:eastAsia="標楷體" w:cs="Times New Roman"/>
          <w:color w:val="000000" w:themeColor="text1"/>
          <w:lang w:eastAsia="zh-HK"/>
        </w:rPr>
        <w:t>採逐年調漲</w:t>
      </w:r>
      <w:r w:rsidRPr="0052172C">
        <w:rPr>
          <w:rFonts w:ascii="Times New Roman" w:eastAsia="標楷體" w:cs="Times New Roman"/>
          <w:color w:val="000000" w:themeColor="text1"/>
          <w:lang w:eastAsia="zh-HK"/>
        </w:rPr>
        <w:t>2%</w:t>
      </w:r>
      <w:r w:rsidRPr="0052172C">
        <w:rPr>
          <w:rFonts w:ascii="Times New Roman" w:eastAsia="標楷體" w:cs="Times New Roman"/>
          <w:color w:val="000000" w:themeColor="text1"/>
          <w:lang w:eastAsia="zh-HK"/>
        </w:rPr>
        <w:t>機制，實際土地租金加計公共設施建設費用調整以高雄市產業園區開發建設費用及計價審定小組會議通過之租金為準。</w:t>
      </w:r>
    </w:p>
    <w:p w14:paraId="13D022DB" w14:textId="77777777" w:rsidR="00796D60" w:rsidRPr="00866508" w:rsidRDefault="00796D60" w:rsidP="00796D60">
      <w:pPr>
        <w:pStyle w:val="NormalWeb"/>
        <w:numPr>
          <w:ilvl w:val="0"/>
          <w:numId w:val="29"/>
        </w:numPr>
        <w:spacing w:before="180" w:beforeAutospacing="0" w:after="120" w:afterAutospacing="0" w:line="400" w:lineRule="exact"/>
        <w:ind w:leftChars="354" w:left="1416" w:hangingChars="236" w:hanging="566"/>
        <w:rPr>
          <w:rFonts w:ascii="Times New Roman" w:eastAsia="標楷體" w:cs="Times New Roman"/>
          <w:color w:val="000000" w:themeColor="text1"/>
        </w:rPr>
      </w:pPr>
      <w:r w:rsidRPr="00866508">
        <w:rPr>
          <w:rFonts w:ascii="Times New Roman" w:eastAsia="標楷體" w:cs="Times New Roman"/>
          <w:color w:val="000000" w:themeColor="text1"/>
        </w:rPr>
        <w:t>乙方如要求提前終止本契約，應於終止契約日前</w:t>
      </w:r>
      <w:r w:rsidRPr="00866508">
        <w:rPr>
          <w:rFonts w:ascii="Times New Roman" w:eastAsia="標楷體" w:cs="Times New Roman"/>
          <w:color w:val="000000" w:themeColor="text1"/>
        </w:rPr>
        <w:t>3</w:t>
      </w:r>
      <w:r w:rsidRPr="00866508">
        <w:rPr>
          <w:rFonts w:ascii="Times New Roman" w:eastAsia="標楷體" w:cs="Times New Roman"/>
          <w:color w:val="000000" w:themeColor="text1"/>
        </w:rPr>
        <w:t>個月前以書面通知甲方，期間無論乙方是否已遷出，租金仍應計算至終止契約當月止；其餘已繳租金按當期賸餘月數折算，無息退還。</w:t>
      </w:r>
    </w:p>
    <w:p w14:paraId="32D5F643" w14:textId="77777777" w:rsidR="001263CA" w:rsidRPr="00866508" w:rsidRDefault="001263CA" w:rsidP="001263CA">
      <w:pPr>
        <w:pStyle w:val="NormalWeb"/>
        <w:spacing w:before="120" w:beforeAutospacing="0" w:after="120" w:afterAutospacing="0" w:line="440" w:lineRule="exact"/>
        <w:ind w:left="850" w:hangingChars="354" w:hanging="850"/>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5</w:t>
      </w:r>
      <w:r w:rsidRPr="00866508">
        <w:rPr>
          <w:rFonts w:ascii="Times New Roman" w:eastAsia="標楷體" w:cs="Times New Roman"/>
          <w:color w:val="000000" w:themeColor="text1"/>
        </w:rPr>
        <w:t>條　租金給付方式</w:t>
      </w:r>
      <w:bookmarkStart w:id="39" w:name="_DV_M54"/>
      <w:bookmarkEnd w:id="39"/>
    </w:p>
    <w:p w14:paraId="555545D9" w14:textId="77777777" w:rsidR="001263CA" w:rsidRPr="00866508" w:rsidRDefault="001263CA" w:rsidP="001263CA">
      <w:pPr>
        <w:pStyle w:val="NormalWeb"/>
        <w:numPr>
          <w:ilvl w:val="0"/>
          <w:numId w:val="30"/>
        </w:numPr>
        <w:spacing w:line="400" w:lineRule="exact"/>
        <w:ind w:left="1418" w:hanging="567"/>
        <w:rPr>
          <w:rFonts w:ascii="Times New Roman" w:eastAsia="標楷體" w:cs="Times New Roman"/>
          <w:color w:val="000000" w:themeColor="text1"/>
        </w:rPr>
      </w:pPr>
      <w:r w:rsidRPr="00866508">
        <w:rPr>
          <w:rFonts w:ascii="Times New Roman" w:eastAsia="標楷體" w:cs="Times New Roman"/>
          <w:color w:val="000000" w:themeColor="text1"/>
        </w:rPr>
        <w:t>本租賃標的之租金給付方式，以</w:t>
      </w:r>
      <w:proofErr w:type="gramStart"/>
      <w:r>
        <w:rPr>
          <w:rFonts w:ascii="Times New Roman" w:eastAsia="標楷體" w:cs="Times New Roman" w:hint="eastAsia"/>
          <w:color w:val="000000" w:themeColor="text1"/>
        </w:rPr>
        <w:t>1</w:t>
      </w:r>
      <w:proofErr w:type="gramEnd"/>
      <w:r>
        <w:rPr>
          <w:rFonts w:ascii="Times New Roman" w:eastAsia="標楷體" w:cs="Times New Roman" w:hint="eastAsia"/>
          <w:color w:val="000000" w:themeColor="text1"/>
        </w:rPr>
        <w:t>年度</w:t>
      </w:r>
      <w:r w:rsidRPr="00866508">
        <w:rPr>
          <w:rFonts w:ascii="Times New Roman" w:eastAsia="標楷體" w:cs="Times New Roman"/>
          <w:color w:val="000000" w:themeColor="text1"/>
        </w:rPr>
        <w:t>為</w:t>
      </w:r>
      <w:r w:rsidRPr="00866508">
        <w:rPr>
          <w:rFonts w:ascii="Times New Roman" w:eastAsia="標楷體" w:cs="Times New Roman"/>
          <w:color w:val="000000" w:themeColor="text1"/>
        </w:rPr>
        <w:t>1</w:t>
      </w:r>
      <w:r w:rsidRPr="00866508">
        <w:rPr>
          <w:rFonts w:ascii="Times New Roman" w:eastAsia="標楷體" w:cs="Times New Roman"/>
          <w:color w:val="000000" w:themeColor="text1"/>
        </w:rPr>
        <w:t>期</w:t>
      </w:r>
      <w:r>
        <w:rPr>
          <w:rFonts w:ascii="Times New Roman" w:eastAsia="標楷體" w:cs="Times New Roman" w:hint="eastAsia"/>
          <w:color w:val="000000" w:themeColor="text1"/>
        </w:rPr>
        <w:t>，</w:t>
      </w:r>
      <w:r w:rsidRPr="001263CA">
        <w:rPr>
          <w:rFonts w:ascii="Times New Roman" w:eastAsia="標楷體" w:cs="Times New Roman" w:hint="eastAsia"/>
          <w:color w:val="000000" w:themeColor="text1"/>
        </w:rPr>
        <w:t>並於前一年度</w:t>
      </w:r>
      <w:r w:rsidRPr="001263CA">
        <w:rPr>
          <w:rFonts w:ascii="Times New Roman" w:eastAsia="標楷體" w:cs="Times New Roman" w:hint="eastAsia"/>
          <w:color w:val="000000" w:themeColor="text1"/>
        </w:rPr>
        <w:t>12</w:t>
      </w:r>
      <w:r w:rsidRPr="001263CA">
        <w:rPr>
          <w:rFonts w:ascii="Times New Roman" w:eastAsia="標楷體" w:cs="Times New Roman" w:hint="eastAsia"/>
          <w:color w:val="000000" w:themeColor="text1"/>
        </w:rPr>
        <w:t>月一次繳清。但</w:t>
      </w:r>
      <w:r>
        <w:rPr>
          <w:rFonts w:ascii="Times New Roman" w:eastAsia="標楷體" w:cs="Times New Roman" w:hint="eastAsia"/>
          <w:color w:val="000000" w:themeColor="text1"/>
        </w:rPr>
        <w:lastRenderedPageBreak/>
        <w:t>乙方</w:t>
      </w:r>
      <w:r w:rsidRPr="001263CA">
        <w:rPr>
          <w:rFonts w:ascii="Times New Roman" w:eastAsia="標楷體" w:cs="Times New Roman" w:hint="eastAsia"/>
          <w:color w:val="000000" w:themeColor="text1"/>
        </w:rPr>
        <w:t>有特別請求時，得與</w:t>
      </w:r>
      <w:r>
        <w:rPr>
          <w:rFonts w:ascii="Times New Roman" w:eastAsia="標楷體" w:cs="Times New Roman" w:hint="eastAsia"/>
          <w:color w:val="000000" w:themeColor="text1"/>
        </w:rPr>
        <w:t>甲方</w:t>
      </w:r>
      <w:r w:rsidRPr="001263CA">
        <w:rPr>
          <w:rFonts w:ascii="Times New Roman" w:eastAsia="標楷體" w:cs="Times New Roman" w:hint="eastAsia"/>
          <w:color w:val="000000" w:themeColor="text1"/>
        </w:rPr>
        <w:t>協商。</w:t>
      </w:r>
    </w:p>
    <w:p w14:paraId="43658A0C" w14:textId="77777777" w:rsidR="001263CA" w:rsidRPr="00866508" w:rsidRDefault="001263CA" w:rsidP="001263CA">
      <w:pPr>
        <w:pStyle w:val="NormalWeb"/>
        <w:numPr>
          <w:ilvl w:val="0"/>
          <w:numId w:val="30"/>
        </w:numPr>
        <w:spacing w:line="400" w:lineRule="exact"/>
        <w:ind w:left="1418" w:hanging="567"/>
        <w:rPr>
          <w:rFonts w:ascii="Times New Roman" w:eastAsia="標楷體" w:cs="Times New Roman"/>
          <w:color w:val="000000" w:themeColor="text1"/>
        </w:rPr>
      </w:pPr>
      <w:bookmarkStart w:id="40" w:name="_DV_M51"/>
      <w:bookmarkEnd w:id="40"/>
      <w:r w:rsidRPr="00866508">
        <w:rPr>
          <w:rFonts w:ascii="Times New Roman" w:eastAsia="標楷體" w:cs="Times New Roman"/>
          <w:color w:val="000000" w:themeColor="text1"/>
        </w:rPr>
        <w:t>乙方租金</w:t>
      </w:r>
      <w:r w:rsidR="00976429">
        <w:rPr>
          <w:rFonts w:ascii="Times New Roman" w:eastAsia="標楷體" w:cs="Times New Roman" w:hint="eastAsia"/>
          <w:color w:val="000000" w:themeColor="text1"/>
        </w:rPr>
        <w:t>應</w:t>
      </w:r>
      <w:proofErr w:type="gramStart"/>
      <w:r w:rsidR="00976429">
        <w:rPr>
          <w:rFonts w:ascii="Times New Roman" w:eastAsia="標楷體" w:cs="Times New Roman" w:hint="eastAsia"/>
          <w:color w:val="000000" w:themeColor="text1"/>
        </w:rPr>
        <w:t>繳納至</w:t>
      </w:r>
      <w:r w:rsidRPr="00866508">
        <w:rPr>
          <w:rFonts w:ascii="Times New Roman" w:eastAsia="標楷體" w:cs="Times New Roman"/>
          <w:color w:val="000000" w:themeColor="text1"/>
        </w:rPr>
        <w:t>甲方</w:t>
      </w:r>
      <w:proofErr w:type="gramEnd"/>
      <w:r w:rsidRPr="00866508">
        <w:rPr>
          <w:rFonts w:ascii="Times New Roman" w:eastAsia="標楷體" w:cs="Times New Roman"/>
          <w:color w:val="000000" w:themeColor="text1"/>
        </w:rPr>
        <w:t>指定之</w:t>
      </w:r>
      <w:r w:rsidRPr="00866508">
        <w:rPr>
          <w:rFonts w:ascii="Times New Roman" w:eastAsia="標楷體" w:cs="Times New Roman"/>
          <w:color w:val="000000" w:themeColor="text1"/>
        </w:rPr>
        <w:t>○○</w:t>
      </w:r>
      <w:r w:rsidRPr="00866508">
        <w:rPr>
          <w:rFonts w:ascii="Times New Roman" w:eastAsia="標楷體" w:cs="Times New Roman"/>
          <w:color w:val="000000" w:themeColor="text1"/>
        </w:rPr>
        <w:t>銀行</w:t>
      </w:r>
      <w:r w:rsidRPr="00866508">
        <w:rPr>
          <w:rFonts w:ascii="Times New Roman" w:eastAsia="標楷體" w:cs="Times New Roman"/>
          <w:color w:val="000000" w:themeColor="text1"/>
        </w:rPr>
        <w:t>○○</w:t>
      </w:r>
      <w:r w:rsidRPr="00866508">
        <w:rPr>
          <w:rFonts w:ascii="Times New Roman" w:eastAsia="標楷體" w:cs="Times New Roman"/>
          <w:color w:val="000000" w:themeColor="text1"/>
        </w:rPr>
        <w:t>分行</w:t>
      </w:r>
      <w:r w:rsidRPr="00866508">
        <w:rPr>
          <w:rFonts w:ascii="Times New Roman" w:eastAsia="標楷體" w:cs="Times New Roman"/>
          <w:color w:val="000000" w:themeColor="text1"/>
        </w:rPr>
        <w:t>○○○○</w:t>
      </w:r>
      <w:r w:rsidRPr="00866508">
        <w:rPr>
          <w:rFonts w:ascii="Times New Roman" w:eastAsia="標楷體" w:cs="Times New Roman"/>
          <w:color w:val="000000" w:themeColor="text1"/>
        </w:rPr>
        <w:t>帳戶</w:t>
      </w:r>
      <w:proofErr w:type="gramStart"/>
      <w:r w:rsidRPr="00866508">
        <w:rPr>
          <w:rFonts w:ascii="Times New Roman" w:eastAsia="標楷體" w:cs="Times New Roman"/>
          <w:color w:val="000000" w:themeColor="text1"/>
        </w:rPr>
        <w:t>（</w:t>
      </w:r>
      <w:proofErr w:type="gramEnd"/>
      <w:r w:rsidRPr="00866508">
        <w:rPr>
          <w:rFonts w:ascii="Times New Roman" w:eastAsia="標楷體" w:cs="Times New Roman"/>
          <w:color w:val="000000" w:themeColor="text1"/>
        </w:rPr>
        <w:t>戶名：高雄市政府經濟發展局產業園區開發管理基金</w:t>
      </w:r>
      <w:proofErr w:type="gramStart"/>
      <w:r w:rsidRPr="00866508">
        <w:rPr>
          <w:rFonts w:ascii="Times New Roman" w:eastAsia="標楷體" w:cs="Times New Roman"/>
          <w:color w:val="000000" w:themeColor="text1"/>
        </w:rPr>
        <w:t>）</w:t>
      </w:r>
      <w:proofErr w:type="gramEnd"/>
      <w:r w:rsidRPr="00866508">
        <w:rPr>
          <w:rFonts w:ascii="Times New Roman" w:eastAsia="標楷體" w:cs="Times New Roman"/>
          <w:color w:val="000000" w:themeColor="text1"/>
        </w:rPr>
        <w:t>。</w:t>
      </w:r>
    </w:p>
    <w:p w14:paraId="296DBDA3" w14:textId="77777777" w:rsidR="00E6307A" w:rsidRPr="008E6793" w:rsidRDefault="00E6307A" w:rsidP="00E6307A">
      <w:pPr>
        <w:pStyle w:val="NormalWeb"/>
        <w:spacing w:before="120" w:beforeAutospacing="0" w:after="120" w:afterAutospacing="0" w:line="400" w:lineRule="exact"/>
        <w:ind w:left="851" w:hanging="851"/>
        <w:jc w:val="both"/>
        <w:rPr>
          <w:rFonts w:ascii="Times New Roman" w:eastAsia="標楷體" w:cs="Times New Roman"/>
        </w:rPr>
      </w:pPr>
      <w:r w:rsidRPr="008E6793">
        <w:rPr>
          <w:rFonts w:ascii="Times New Roman" w:eastAsia="標楷體" w:cs="Times New Roman"/>
        </w:rPr>
        <w:t>第</w:t>
      </w:r>
      <w:r w:rsidR="00976429">
        <w:rPr>
          <w:rFonts w:ascii="Times New Roman" w:eastAsia="標楷體" w:cs="Times New Roman" w:hint="eastAsia"/>
        </w:rPr>
        <w:t>6</w:t>
      </w:r>
      <w:r w:rsidRPr="008E6793">
        <w:rPr>
          <w:rFonts w:ascii="Times New Roman" w:eastAsia="標楷體" w:cs="Times New Roman"/>
        </w:rPr>
        <w:t>條　完成使用保證金</w:t>
      </w:r>
    </w:p>
    <w:p w14:paraId="7210D06E" w14:textId="77777777" w:rsidR="00E6307A" w:rsidRPr="008E6793" w:rsidRDefault="00E6307A" w:rsidP="00E6307A">
      <w:pPr>
        <w:pStyle w:val="NormalWeb"/>
        <w:spacing w:before="180" w:beforeAutospacing="0" w:after="180" w:afterAutospacing="0" w:line="400" w:lineRule="exact"/>
        <w:ind w:leftChars="352" w:left="1276" w:hanging="431"/>
        <w:jc w:val="both"/>
        <w:rPr>
          <w:rFonts w:ascii="Times New Roman" w:eastAsia="標楷體" w:cs="Times New Roman"/>
        </w:rPr>
      </w:pPr>
      <w:r w:rsidRPr="008E6793">
        <w:rPr>
          <w:rFonts w:ascii="Times New Roman" w:eastAsia="標楷體" w:cs="Times New Roman"/>
        </w:rPr>
        <w:t>一、乙方應於接獲繳款通知之次日起</w:t>
      </w:r>
      <w:r w:rsidRPr="008E6793">
        <w:rPr>
          <w:rFonts w:ascii="Times New Roman" w:eastAsia="標楷體" w:cs="Times New Roman"/>
        </w:rPr>
        <w:t>2</w:t>
      </w:r>
      <w:r w:rsidRPr="008E6793">
        <w:rPr>
          <w:rFonts w:ascii="Times New Roman" w:eastAsia="標楷體" w:cs="Times New Roman"/>
        </w:rPr>
        <w:t>個月內</w:t>
      </w:r>
      <w:r w:rsidRPr="008E6793">
        <w:rPr>
          <w:rFonts w:ascii="Times New Roman" w:eastAsia="標楷體" w:cs="Times New Roman"/>
          <w:lang w:eastAsia="zh-HK"/>
        </w:rPr>
        <w:t>，</w:t>
      </w:r>
      <w:r w:rsidRPr="008E6793">
        <w:rPr>
          <w:rFonts w:ascii="Times New Roman" w:eastAsia="標楷體" w:cs="Times New Roman"/>
        </w:rPr>
        <w:t>繳納完成使用保證金</w:t>
      </w:r>
      <w:r w:rsidR="00AB14C0" w:rsidRPr="008E6793">
        <w:rPr>
          <w:rFonts w:eastAsia="標楷體" w:cs="Times New Roman"/>
        </w:rPr>
        <w:t>（</w:t>
      </w:r>
      <w:r w:rsidRPr="008E6793">
        <w:rPr>
          <w:rFonts w:ascii="Times New Roman" w:eastAsia="標楷體" w:cs="Times New Roman"/>
        </w:rPr>
        <w:t>新台幣</w:t>
      </w:r>
      <w:r w:rsidRPr="008E6793">
        <w:rPr>
          <w:rFonts w:ascii="Times New Roman" w:eastAsia="標楷體" w:cs="Times New Roman"/>
        </w:rPr>
        <w:t>○○○○○</w:t>
      </w:r>
      <w:r w:rsidRPr="008E6793">
        <w:rPr>
          <w:rFonts w:ascii="Times New Roman" w:eastAsia="標楷體" w:cs="Times New Roman"/>
        </w:rPr>
        <w:t>元整）</w:t>
      </w:r>
      <w:proofErr w:type="gramStart"/>
      <w:r w:rsidRPr="008E6793">
        <w:rPr>
          <w:rFonts w:ascii="Times New Roman" w:eastAsia="標楷體" w:cs="Times New Roman"/>
        </w:rPr>
        <w:t>予甲方</w:t>
      </w:r>
      <w:proofErr w:type="gramEnd"/>
      <w:r w:rsidRPr="008E6793">
        <w:rPr>
          <w:rFonts w:ascii="Times New Roman" w:eastAsia="標楷體" w:cs="Times New Roman"/>
        </w:rPr>
        <w:t>指定之帳戶或受託辦理機構。</w:t>
      </w:r>
    </w:p>
    <w:p w14:paraId="0A191156" w14:textId="77777777" w:rsidR="00E6307A" w:rsidRPr="008E6793" w:rsidRDefault="00E6307A" w:rsidP="00E6307A">
      <w:pPr>
        <w:pStyle w:val="NormalWeb"/>
        <w:spacing w:before="180" w:beforeAutospacing="0" w:after="180" w:afterAutospacing="0" w:line="400" w:lineRule="exact"/>
        <w:ind w:leftChars="352" w:left="1276" w:hanging="431"/>
        <w:jc w:val="both"/>
        <w:rPr>
          <w:rFonts w:ascii="Times New Roman" w:eastAsia="標楷體" w:cs="Times New Roman"/>
        </w:rPr>
      </w:pPr>
      <w:r w:rsidRPr="008E6793">
        <w:rPr>
          <w:rFonts w:ascii="Times New Roman" w:eastAsia="標楷體" w:cs="Times New Roman"/>
        </w:rPr>
        <w:t>二、前項完成使用保證金，乙方得以現金、銀行定期存單</w:t>
      </w:r>
      <w:proofErr w:type="gramStart"/>
      <w:r w:rsidRPr="008E6793">
        <w:rPr>
          <w:rFonts w:ascii="Times New Roman" w:eastAsia="標楷體" w:cs="Times New Roman"/>
        </w:rPr>
        <w:t>質押或銀行</w:t>
      </w:r>
      <w:proofErr w:type="gramEnd"/>
      <w:r w:rsidRPr="008E6793">
        <w:rPr>
          <w:rFonts w:ascii="Times New Roman" w:eastAsia="標楷體" w:cs="Times New Roman"/>
        </w:rPr>
        <w:t>連帶保證書作為擔保種類。銀行連帶保證書之有效期至少應自第</w:t>
      </w:r>
      <w:r w:rsidRPr="008E6793">
        <w:rPr>
          <w:rFonts w:ascii="Times New Roman" w:eastAsia="標楷體" w:cs="Times New Roman" w:hint="eastAsia"/>
        </w:rPr>
        <w:t>一</w:t>
      </w:r>
      <w:r w:rsidRPr="008E6793">
        <w:rPr>
          <w:rFonts w:ascii="Times New Roman" w:eastAsia="標楷體" w:cs="Times New Roman"/>
        </w:rPr>
        <w:t>期租金繳交日起三年九個月。</w:t>
      </w:r>
    </w:p>
    <w:p w14:paraId="7EBAD001" w14:textId="77777777" w:rsidR="00E6307A" w:rsidRPr="008E6793" w:rsidRDefault="00E6307A" w:rsidP="00E6307A">
      <w:pPr>
        <w:pStyle w:val="NormalWeb"/>
        <w:spacing w:before="180" w:beforeAutospacing="0" w:after="180" w:afterAutospacing="0" w:line="400" w:lineRule="exact"/>
        <w:ind w:leftChars="352" w:left="1276" w:hanging="431"/>
        <w:jc w:val="both"/>
        <w:rPr>
          <w:rFonts w:ascii="Times New Roman" w:eastAsia="標楷體" w:cs="Times New Roman"/>
        </w:rPr>
      </w:pPr>
      <w:r w:rsidRPr="008E6793">
        <w:rPr>
          <w:rFonts w:ascii="Times New Roman" w:eastAsia="標楷體" w:cs="Times New Roman"/>
        </w:rPr>
        <w:t>三、乙方依本契約規定完成使用者，得向甲方申請無息退還完成使用保證金。</w:t>
      </w:r>
    </w:p>
    <w:p w14:paraId="5FCAA64E" w14:textId="77777777" w:rsidR="00976429" w:rsidRPr="00866508" w:rsidRDefault="00976429" w:rsidP="00976429">
      <w:pPr>
        <w:pStyle w:val="NormalWeb"/>
        <w:spacing w:before="180" w:beforeAutospacing="0" w:after="180" w:afterAutospacing="0" w:line="440" w:lineRule="exact"/>
        <w:ind w:left="851" w:hanging="851"/>
        <w:jc w:val="both"/>
        <w:rPr>
          <w:rFonts w:ascii="Times New Roman" w:eastAsia="標楷體" w:cs="Times New Roman"/>
          <w:color w:val="000000" w:themeColor="text1"/>
        </w:rPr>
      </w:pPr>
      <w:bookmarkStart w:id="41" w:name="_DV_M68"/>
      <w:bookmarkEnd w:id="41"/>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7</w:t>
      </w:r>
      <w:r w:rsidRPr="00866508">
        <w:rPr>
          <w:rFonts w:ascii="Times New Roman" w:eastAsia="標楷體" w:cs="Times New Roman"/>
          <w:color w:val="000000" w:themeColor="text1"/>
        </w:rPr>
        <w:t>條　擔保金</w:t>
      </w:r>
    </w:p>
    <w:p w14:paraId="7C5AE68F" w14:textId="77777777" w:rsidR="00976429" w:rsidRPr="00866508" w:rsidRDefault="00976429" w:rsidP="00976429">
      <w:pPr>
        <w:pStyle w:val="NormalWeb"/>
        <w:numPr>
          <w:ilvl w:val="0"/>
          <w:numId w:val="31"/>
        </w:numPr>
        <w:spacing w:before="120" w:beforeAutospacing="0" w:after="120" w:afterAutospacing="0" w:line="400" w:lineRule="exact"/>
        <w:ind w:left="1418" w:hanging="567"/>
        <w:jc w:val="both"/>
        <w:rPr>
          <w:rFonts w:ascii="Times New Roman" w:eastAsia="標楷體" w:cs="Times New Roman"/>
          <w:color w:val="000000" w:themeColor="text1"/>
        </w:rPr>
      </w:pPr>
      <w:r w:rsidRPr="00866508">
        <w:rPr>
          <w:rFonts w:ascii="Times New Roman" w:eastAsia="標楷體" w:cs="Times New Roman"/>
          <w:color w:val="000000" w:themeColor="text1"/>
        </w:rPr>
        <w:t>乙方繳納完成使用保證金之同時，應繳納相當於</w:t>
      </w:r>
      <w:r w:rsidRPr="00866508">
        <w:rPr>
          <w:rFonts w:ascii="Times New Roman" w:eastAsia="標楷體" w:cs="Times New Roman"/>
          <w:color w:val="000000" w:themeColor="text1"/>
        </w:rPr>
        <w:t>6</w:t>
      </w:r>
      <w:r w:rsidRPr="00866508">
        <w:rPr>
          <w:rFonts w:ascii="Times New Roman" w:eastAsia="標楷體" w:cs="Times New Roman"/>
          <w:color w:val="000000" w:themeColor="text1"/>
        </w:rPr>
        <w:t>個月租金總額之現金為擔保金（新台幣</w:t>
      </w:r>
      <w:r w:rsidRPr="00866508">
        <w:rPr>
          <w:rFonts w:ascii="Times New Roman" w:eastAsia="標楷體" w:cs="Times New Roman"/>
          <w:color w:val="000000" w:themeColor="text1"/>
        </w:rPr>
        <w:t>○○○○○</w:t>
      </w:r>
      <w:r w:rsidRPr="00866508">
        <w:rPr>
          <w:rFonts w:ascii="Times New Roman" w:eastAsia="標楷體" w:cs="Times New Roman"/>
          <w:color w:val="000000" w:themeColor="text1"/>
        </w:rPr>
        <w:t>元整）。</w:t>
      </w:r>
    </w:p>
    <w:p w14:paraId="464BEF30" w14:textId="77777777" w:rsidR="00976429" w:rsidRPr="00866508" w:rsidRDefault="00976429" w:rsidP="00976429">
      <w:pPr>
        <w:pStyle w:val="NormalWeb"/>
        <w:numPr>
          <w:ilvl w:val="0"/>
          <w:numId w:val="31"/>
        </w:numPr>
        <w:spacing w:before="120" w:beforeAutospacing="0" w:after="120" w:afterAutospacing="0" w:line="400" w:lineRule="exact"/>
        <w:ind w:left="1418" w:hanging="567"/>
        <w:jc w:val="both"/>
        <w:rPr>
          <w:rFonts w:ascii="Times New Roman" w:eastAsia="標楷體" w:cs="Times New Roman"/>
          <w:color w:val="000000" w:themeColor="text1"/>
        </w:rPr>
      </w:pPr>
      <w:r w:rsidRPr="00866508">
        <w:rPr>
          <w:rFonts w:ascii="Times New Roman" w:eastAsia="標楷體" w:cs="Times New Roman"/>
          <w:color w:val="000000" w:themeColor="text1"/>
        </w:rPr>
        <w:t>擔保金之性質及退還方式：</w:t>
      </w:r>
    </w:p>
    <w:p w14:paraId="6A23EC5C" w14:textId="77777777" w:rsidR="00976429" w:rsidRPr="00866508" w:rsidRDefault="00976429" w:rsidP="00976429">
      <w:pPr>
        <w:pStyle w:val="NormalWeb"/>
        <w:numPr>
          <w:ilvl w:val="0"/>
          <w:numId w:val="32"/>
        </w:numPr>
        <w:tabs>
          <w:tab w:val="left" w:pos="2268"/>
        </w:tabs>
        <w:spacing w:before="180" w:beforeAutospacing="0" w:after="180" w:afterAutospacing="0" w:line="400" w:lineRule="exact"/>
        <w:ind w:left="2269" w:hanging="851"/>
        <w:jc w:val="both"/>
        <w:rPr>
          <w:rFonts w:ascii="Times New Roman" w:eastAsia="標楷體" w:cs="Times New Roman"/>
          <w:color w:val="000000" w:themeColor="text1"/>
        </w:rPr>
      </w:pPr>
      <w:r w:rsidRPr="00866508">
        <w:rPr>
          <w:rFonts w:ascii="Times New Roman" w:eastAsia="標楷體" w:cs="Times New Roman"/>
          <w:color w:val="000000" w:themeColor="text1"/>
        </w:rPr>
        <w:t>本契約屆滿終止，</w:t>
      </w:r>
      <w:proofErr w:type="gramStart"/>
      <w:r w:rsidRPr="00866508">
        <w:rPr>
          <w:rFonts w:ascii="Times New Roman" w:eastAsia="標楷體" w:cs="Times New Roman"/>
          <w:color w:val="000000" w:themeColor="text1"/>
        </w:rPr>
        <w:t>且乙方</w:t>
      </w:r>
      <w:proofErr w:type="gramEnd"/>
      <w:r w:rsidRPr="00866508">
        <w:rPr>
          <w:rFonts w:ascii="Times New Roman" w:eastAsia="標楷體" w:cs="Times New Roman"/>
          <w:color w:val="000000" w:themeColor="text1"/>
        </w:rPr>
        <w:t>無違約情事或需扣抵、沒收擔保金之情形者，甲</w:t>
      </w:r>
      <w:proofErr w:type="gramStart"/>
      <w:r w:rsidRPr="00866508">
        <w:rPr>
          <w:rFonts w:ascii="Times New Roman" w:eastAsia="標楷體" w:cs="Times New Roman"/>
          <w:color w:val="000000" w:themeColor="text1"/>
        </w:rPr>
        <w:t>方應全額無息</w:t>
      </w:r>
      <w:proofErr w:type="gramEnd"/>
      <w:r w:rsidRPr="00866508">
        <w:rPr>
          <w:rFonts w:ascii="Times New Roman" w:eastAsia="標楷體" w:cs="Times New Roman"/>
          <w:color w:val="000000" w:themeColor="text1"/>
        </w:rPr>
        <w:t>退還擔保</w:t>
      </w:r>
      <w:proofErr w:type="gramStart"/>
      <w:r w:rsidRPr="00866508">
        <w:rPr>
          <w:rFonts w:ascii="Times New Roman" w:eastAsia="標楷體" w:cs="Times New Roman"/>
          <w:color w:val="000000" w:themeColor="text1"/>
        </w:rPr>
        <w:t>金予乙方</w:t>
      </w:r>
      <w:proofErr w:type="gramEnd"/>
      <w:r w:rsidRPr="00866508">
        <w:rPr>
          <w:rFonts w:ascii="Times New Roman" w:eastAsia="標楷體" w:cs="Times New Roman"/>
          <w:color w:val="000000" w:themeColor="text1"/>
        </w:rPr>
        <w:t>。</w:t>
      </w:r>
    </w:p>
    <w:p w14:paraId="7F2F8326" w14:textId="77777777" w:rsidR="00976429" w:rsidRPr="00866508" w:rsidRDefault="00976429" w:rsidP="00976429">
      <w:pPr>
        <w:pStyle w:val="NormalWeb"/>
        <w:numPr>
          <w:ilvl w:val="0"/>
          <w:numId w:val="32"/>
        </w:numPr>
        <w:tabs>
          <w:tab w:val="left" w:pos="2268"/>
        </w:tabs>
        <w:spacing w:before="180" w:beforeAutospacing="0" w:after="180" w:afterAutospacing="0" w:line="400" w:lineRule="exact"/>
        <w:ind w:left="2269" w:hanging="851"/>
        <w:jc w:val="both"/>
        <w:rPr>
          <w:rFonts w:ascii="Times New Roman" w:eastAsia="標楷體" w:cs="Times New Roman"/>
          <w:color w:val="000000" w:themeColor="text1"/>
        </w:rPr>
      </w:pPr>
      <w:r w:rsidRPr="00866508">
        <w:rPr>
          <w:rFonts w:ascii="Times New Roman" w:eastAsia="標楷體" w:cs="Times New Roman"/>
          <w:color w:val="000000" w:themeColor="text1"/>
        </w:rPr>
        <w:t>乙方不得主張以</w:t>
      </w:r>
      <w:proofErr w:type="gramStart"/>
      <w:r w:rsidRPr="00866508">
        <w:rPr>
          <w:rFonts w:ascii="Times New Roman" w:eastAsia="標楷體" w:cs="Times New Roman"/>
          <w:color w:val="000000" w:themeColor="text1"/>
        </w:rPr>
        <w:t>擔保金抵繳</w:t>
      </w:r>
      <w:proofErr w:type="gramEnd"/>
      <w:r w:rsidRPr="00866508">
        <w:rPr>
          <w:rFonts w:ascii="Times New Roman" w:eastAsia="標楷體" w:cs="Times New Roman"/>
          <w:color w:val="000000" w:themeColor="text1"/>
        </w:rPr>
        <w:t>租金。</w:t>
      </w:r>
    </w:p>
    <w:p w14:paraId="5CC74110" w14:textId="77777777" w:rsidR="00976429" w:rsidRPr="00866508" w:rsidRDefault="00976429" w:rsidP="00976429">
      <w:pPr>
        <w:pStyle w:val="NormalWeb"/>
        <w:numPr>
          <w:ilvl w:val="0"/>
          <w:numId w:val="32"/>
        </w:numPr>
        <w:tabs>
          <w:tab w:val="left" w:pos="2268"/>
        </w:tabs>
        <w:spacing w:before="180" w:beforeAutospacing="0" w:after="180" w:afterAutospacing="0" w:line="400" w:lineRule="exact"/>
        <w:ind w:left="2269" w:hanging="851"/>
        <w:jc w:val="both"/>
        <w:rPr>
          <w:rFonts w:ascii="Times New Roman" w:eastAsia="標楷體" w:cs="Times New Roman"/>
          <w:color w:val="000000" w:themeColor="text1"/>
        </w:rPr>
      </w:pPr>
      <w:bookmarkStart w:id="42" w:name="_DV_M53"/>
      <w:bookmarkStart w:id="43" w:name="_DV_M59"/>
      <w:bookmarkEnd w:id="42"/>
      <w:bookmarkEnd w:id="43"/>
      <w:r w:rsidRPr="00866508">
        <w:rPr>
          <w:rFonts w:ascii="Times New Roman" w:eastAsia="標楷體" w:cs="Times New Roman"/>
          <w:color w:val="000000" w:themeColor="text1"/>
        </w:rPr>
        <w:t>本契約生效後</w:t>
      </w:r>
      <w:r w:rsidRPr="00866508">
        <w:rPr>
          <w:rFonts w:ascii="Times New Roman" w:eastAsia="標楷體" w:cs="Times New Roman"/>
          <w:color w:val="000000" w:themeColor="text1"/>
        </w:rPr>
        <w:t>6</w:t>
      </w:r>
      <w:r w:rsidRPr="00866508">
        <w:rPr>
          <w:rFonts w:ascii="Times New Roman" w:eastAsia="標楷體" w:cs="Times New Roman"/>
          <w:color w:val="000000" w:themeColor="text1"/>
        </w:rPr>
        <w:t>年內，乙方如欲提前終止</w:t>
      </w:r>
      <w:r w:rsidRPr="00866508">
        <w:rPr>
          <w:rFonts w:ascii="Times New Roman" w:eastAsia="標楷體" w:cs="Times New Roman"/>
          <w:color w:val="000000" w:themeColor="text1"/>
          <w:lang w:val="en-US"/>
        </w:rPr>
        <w:t>本契約</w:t>
      </w:r>
      <w:r w:rsidRPr="00866508">
        <w:rPr>
          <w:rFonts w:ascii="Times New Roman" w:eastAsia="標楷體" w:cs="Times New Roman"/>
          <w:color w:val="000000" w:themeColor="text1"/>
        </w:rPr>
        <w:t>，已繳交之</w:t>
      </w:r>
      <w:proofErr w:type="gramStart"/>
      <w:r w:rsidRPr="00866508">
        <w:rPr>
          <w:rFonts w:ascii="Times New Roman" w:eastAsia="標楷體" w:cs="Times New Roman"/>
          <w:color w:val="000000" w:themeColor="text1"/>
        </w:rPr>
        <w:t>擔保金概不</w:t>
      </w:r>
      <w:proofErr w:type="gramEnd"/>
      <w:r w:rsidRPr="00866508">
        <w:rPr>
          <w:rFonts w:ascii="Times New Roman" w:eastAsia="標楷體" w:cs="Times New Roman"/>
          <w:color w:val="000000" w:themeColor="text1"/>
        </w:rPr>
        <w:t>退還。</w:t>
      </w:r>
    </w:p>
    <w:p w14:paraId="6317F12E" w14:textId="77777777" w:rsidR="00976429" w:rsidRPr="00866508" w:rsidRDefault="00976429" w:rsidP="00976429">
      <w:pPr>
        <w:pStyle w:val="NormalWeb"/>
        <w:spacing w:beforeLines="50" w:before="120" w:beforeAutospacing="0" w:after="120" w:afterAutospacing="0" w:line="40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8</w:t>
      </w:r>
      <w:r w:rsidRPr="00866508">
        <w:rPr>
          <w:rFonts w:ascii="Times New Roman" w:eastAsia="標楷體" w:cs="Times New Roman"/>
          <w:color w:val="000000" w:themeColor="text1"/>
        </w:rPr>
        <w:t>條　租金繳付逾期之違約金</w:t>
      </w:r>
    </w:p>
    <w:p w14:paraId="288C60E8" w14:textId="77777777" w:rsidR="00976429" w:rsidRPr="00866508" w:rsidRDefault="00976429" w:rsidP="00976429">
      <w:pPr>
        <w:pStyle w:val="NormalWeb"/>
        <w:numPr>
          <w:ilvl w:val="0"/>
          <w:numId w:val="33"/>
        </w:numPr>
        <w:spacing w:before="180" w:beforeAutospacing="0" w:after="180" w:afterAutospacing="0" w:line="400" w:lineRule="exact"/>
        <w:ind w:leftChars="353" w:left="1413" w:hangingChars="236" w:hanging="566"/>
        <w:rPr>
          <w:rFonts w:ascii="Times New Roman" w:eastAsia="標楷體" w:cs="Times New Roman"/>
          <w:color w:val="000000" w:themeColor="text1"/>
        </w:rPr>
      </w:pPr>
      <w:bookmarkStart w:id="44" w:name="_DV_M60"/>
      <w:bookmarkStart w:id="45" w:name="_DV_M62"/>
      <w:bookmarkStart w:id="46" w:name="_DV_M66"/>
      <w:bookmarkEnd w:id="44"/>
      <w:bookmarkEnd w:id="45"/>
      <w:bookmarkEnd w:id="46"/>
      <w:r w:rsidRPr="00866508">
        <w:rPr>
          <w:rFonts w:ascii="Times New Roman" w:eastAsia="標楷體" w:cs="Times New Roman"/>
          <w:color w:val="000000" w:themeColor="text1"/>
        </w:rPr>
        <w:t>乙方未依指定期限繳付第</w:t>
      </w:r>
      <w:r w:rsidRPr="00866508">
        <w:rPr>
          <w:rFonts w:ascii="Times New Roman" w:eastAsia="標楷體" w:cs="Times New Roman"/>
          <w:color w:val="000000" w:themeColor="text1"/>
        </w:rPr>
        <w:t>2</w:t>
      </w:r>
      <w:r w:rsidRPr="00866508">
        <w:rPr>
          <w:rFonts w:ascii="Times New Roman" w:eastAsia="標楷體" w:cs="Times New Roman"/>
          <w:color w:val="000000" w:themeColor="text1"/>
        </w:rPr>
        <w:t>期起各期租金時，視其逾期程度，分別應依下列</w:t>
      </w:r>
      <w:proofErr w:type="gramStart"/>
      <w:r w:rsidRPr="00866508">
        <w:rPr>
          <w:rFonts w:ascii="Times New Roman" w:eastAsia="標楷體" w:cs="Times New Roman"/>
          <w:color w:val="000000" w:themeColor="text1"/>
        </w:rPr>
        <w:t>規定計罰逾期</w:t>
      </w:r>
      <w:proofErr w:type="gramEnd"/>
      <w:r w:rsidRPr="00866508">
        <w:rPr>
          <w:rFonts w:ascii="Times New Roman" w:eastAsia="標楷體" w:cs="Times New Roman"/>
          <w:color w:val="000000" w:themeColor="text1"/>
        </w:rPr>
        <w:t>違約金：</w:t>
      </w:r>
    </w:p>
    <w:p w14:paraId="2C6E6D0A" w14:textId="77777777" w:rsidR="00976429" w:rsidRPr="00866508" w:rsidRDefault="00976429" w:rsidP="00976429">
      <w:pPr>
        <w:pStyle w:val="NormalWeb"/>
        <w:numPr>
          <w:ilvl w:val="0"/>
          <w:numId w:val="34"/>
        </w:numPr>
        <w:spacing w:before="180" w:beforeAutospacing="0" w:after="180" w:afterAutospacing="0" w:line="400" w:lineRule="exact"/>
        <w:ind w:left="2269" w:hanging="851"/>
        <w:rPr>
          <w:rFonts w:ascii="Times New Roman" w:eastAsia="標楷體" w:cs="Times New Roman"/>
          <w:color w:val="000000" w:themeColor="text1"/>
        </w:rPr>
      </w:pPr>
      <w:r w:rsidRPr="00866508">
        <w:rPr>
          <w:rFonts w:ascii="Times New Roman" w:eastAsia="標楷體" w:cs="Times New Roman"/>
          <w:color w:val="000000" w:themeColor="text1"/>
        </w:rPr>
        <w:t>逾期</w:t>
      </w:r>
      <w:r w:rsidRPr="00866508">
        <w:rPr>
          <w:rFonts w:ascii="Times New Roman" w:eastAsia="標楷體" w:cs="Times New Roman"/>
          <w:color w:val="000000" w:themeColor="text1"/>
        </w:rPr>
        <w:t>1</w:t>
      </w:r>
      <w:r w:rsidRPr="00866508">
        <w:rPr>
          <w:rFonts w:ascii="Times New Roman" w:eastAsia="標楷體" w:cs="Times New Roman"/>
          <w:color w:val="000000" w:themeColor="text1"/>
        </w:rPr>
        <w:t>個月以上未滿</w:t>
      </w:r>
      <w:r w:rsidRPr="00866508">
        <w:rPr>
          <w:rFonts w:ascii="Times New Roman" w:eastAsia="標楷體" w:cs="Times New Roman"/>
          <w:color w:val="000000" w:themeColor="text1"/>
        </w:rPr>
        <w:t>2</w:t>
      </w:r>
      <w:r w:rsidRPr="00866508">
        <w:rPr>
          <w:rFonts w:ascii="Times New Roman" w:eastAsia="標楷體" w:cs="Times New Roman"/>
          <w:color w:val="000000" w:themeColor="text1"/>
        </w:rPr>
        <w:t>個月者，</w:t>
      </w:r>
      <w:proofErr w:type="gramStart"/>
      <w:r w:rsidRPr="00866508">
        <w:rPr>
          <w:rFonts w:ascii="Times New Roman" w:eastAsia="標楷體" w:cs="Times New Roman"/>
          <w:color w:val="000000" w:themeColor="text1"/>
        </w:rPr>
        <w:t>按未繳</w:t>
      </w:r>
      <w:proofErr w:type="gramEnd"/>
      <w:r w:rsidRPr="00866508">
        <w:rPr>
          <w:rFonts w:ascii="Times New Roman" w:eastAsia="標楷體" w:cs="Times New Roman"/>
          <w:color w:val="000000" w:themeColor="text1"/>
        </w:rPr>
        <w:t>月租金金額部分加收</w:t>
      </w:r>
      <w:r w:rsidRPr="00866508">
        <w:rPr>
          <w:rFonts w:ascii="Times New Roman" w:eastAsia="標楷體" w:cs="Times New Roman"/>
          <w:color w:val="000000" w:themeColor="text1"/>
        </w:rPr>
        <w:t>5%</w:t>
      </w:r>
      <w:proofErr w:type="gramStart"/>
      <w:r w:rsidRPr="00866508">
        <w:rPr>
          <w:rFonts w:ascii="Times New Roman" w:eastAsia="標楷體" w:cs="Times New Roman"/>
          <w:color w:val="000000" w:themeColor="text1"/>
        </w:rPr>
        <w:t>計罰違約金</w:t>
      </w:r>
      <w:proofErr w:type="gramEnd"/>
      <w:r w:rsidRPr="00866508">
        <w:rPr>
          <w:rFonts w:ascii="Times New Roman" w:eastAsia="標楷體" w:cs="Times New Roman"/>
          <w:color w:val="000000" w:themeColor="text1"/>
        </w:rPr>
        <w:t>。</w:t>
      </w:r>
    </w:p>
    <w:p w14:paraId="2359DA6C" w14:textId="77777777" w:rsidR="00976429" w:rsidRPr="00866508" w:rsidRDefault="00976429" w:rsidP="00976429">
      <w:pPr>
        <w:pStyle w:val="NormalWeb"/>
        <w:numPr>
          <w:ilvl w:val="0"/>
          <w:numId w:val="34"/>
        </w:numPr>
        <w:spacing w:before="180" w:beforeAutospacing="0" w:after="180" w:afterAutospacing="0" w:line="400" w:lineRule="exact"/>
        <w:ind w:left="2269" w:hanging="851"/>
        <w:rPr>
          <w:rFonts w:ascii="Times New Roman" w:eastAsia="標楷體" w:cs="Times New Roman"/>
          <w:color w:val="000000" w:themeColor="text1"/>
          <w:lang w:val="en-US"/>
        </w:rPr>
      </w:pPr>
      <w:r w:rsidRPr="00866508">
        <w:rPr>
          <w:rFonts w:ascii="Times New Roman" w:eastAsia="標楷體" w:cs="Times New Roman"/>
          <w:color w:val="000000" w:themeColor="text1"/>
        </w:rPr>
        <w:t>逾期</w:t>
      </w:r>
      <w:r w:rsidRPr="00866508">
        <w:rPr>
          <w:rFonts w:ascii="Times New Roman" w:eastAsia="標楷體" w:cs="Times New Roman"/>
          <w:color w:val="000000" w:themeColor="text1"/>
        </w:rPr>
        <w:t>2</w:t>
      </w:r>
      <w:r w:rsidRPr="00866508">
        <w:rPr>
          <w:rFonts w:ascii="Times New Roman" w:eastAsia="標楷體" w:cs="Times New Roman"/>
          <w:color w:val="000000" w:themeColor="text1"/>
        </w:rPr>
        <w:t>個月以上者，</w:t>
      </w:r>
      <w:proofErr w:type="gramStart"/>
      <w:r w:rsidRPr="00866508">
        <w:rPr>
          <w:rFonts w:ascii="Times New Roman" w:eastAsia="標楷體" w:cs="Times New Roman"/>
          <w:color w:val="000000" w:themeColor="text1"/>
          <w:lang w:val="en-US"/>
        </w:rPr>
        <w:t>按未繳</w:t>
      </w:r>
      <w:proofErr w:type="gramEnd"/>
      <w:r w:rsidRPr="00866508">
        <w:rPr>
          <w:rFonts w:ascii="Times New Roman" w:eastAsia="標楷體" w:cs="Times New Roman"/>
          <w:color w:val="000000" w:themeColor="text1"/>
          <w:lang w:val="en-US"/>
        </w:rPr>
        <w:t>月租金金額部分，</w:t>
      </w:r>
      <w:r w:rsidRPr="00866508">
        <w:rPr>
          <w:rFonts w:ascii="Times New Roman" w:eastAsia="標楷體" w:cs="Times New Roman"/>
          <w:color w:val="000000" w:themeColor="text1"/>
        </w:rPr>
        <w:t>逐月</w:t>
      </w:r>
      <w:r w:rsidRPr="00866508">
        <w:rPr>
          <w:rFonts w:ascii="Times New Roman" w:eastAsia="標楷體" w:cs="Times New Roman"/>
          <w:color w:val="000000" w:themeColor="text1"/>
          <w:lang w:val="en-US"/>
        </w:rPr>
        <w:t>累加</w:t>
      </w:r>
      <w:r w:rsidRPr="00866508">
        <w:rPr>
          <w:rFonts w:ascii="Times New Roman" w:eastAsia="標楷體" w:cs="Times New Roman"/>
          <w:color w:val="000000" w:themeColor="text1"/>
          <w:lang w:val="en-US"/>
        </w:rPr>
        <w:t>5%</w:t>
      </w:r>
      <w:proofErr w:type="gramStart"/>
      <w:r w:rsidRPr="00866508">
        <w:rPr>
          <w:rFonts w:ascii="Times New Roman" w:eastAsia="標楷體" w:cs="Times New Roman"/>
          <w:color w:val="000000" w:themeColor="text1"/>
          <w:lang w:val="en-US"/>
        </w:rPr>
        <w:t>計罰違約金</w:t>
      </w:r>
      <w:proofErr w:type="gramEnd"/>
      <w:r w:rsidRPr="00866508">
        <w:rPr>
          <w:rFonts w:ascii="Times New Roman" w:eastAsia="標楷體" w:cs="Times New Roman"/>
          <w:color w:val="000000" w:themeColor="text1"/>
          <w:lang w:val="en-US"/>
        </w:rPr>
        <w:t>，但最高以未繳月租金加收</w:t>
      </w:r>
      <w:r w:rsidRPr="00866508">
        <w:rPr>
          <w:rFonts w:ascii="Times New Roman" w:eastAsia="標楷體" w:cs="Times New Roman"/>
          <w:color w:val="000000" w:themeColor="text1"/>
          <w:lang w:val="en-US"/>
        </w:rPr>
        <w:t>15%</w:t>
      </w:r>
      <w:proofErr w:type="gramStart"/>
      <w:r w:rsidRPr="00866508">
        <w:rPr>
          <w:rFonts w:ascii="Times New Roman" w:eastAsia="標楷體" w:cs="Times New Roman"/>
          <w:color w:val="000000" w:themeColor="text1"/>
          <w:lang w:val="en-US"/>
        </w:rPr>
        <w:t>計罰違約金</w:t>
      </w:r>
      <w:proofErr w:type="gramEnd"/>
      <w:r w:rsidRPr="00866508">
        <w:rPr>
          <w:rFonts w:ascii="Times New Roman" w:eastAsia="標楷體" w:cs="Times New Roman"/>
          <w:color w:val="000000" w:themeColor="text1"/>
          <w:lang w:val="en-US"/>
        </w:rPr>
        <w:t>為限。</w:t>
      </w:r>
    </w:p>
    <w:p w14:paraId="491D2724" w14:textId="77777777" w:rsidR="00976429" w:rsidRPr="00866508" w:rsidRDefault="00976429" w:rsidP="00976429">
      <w:pPr>
        <w:pStyle w:val="NormalWeb"/>
        <w:numPr>
          <w:ilvl w:val="0"/>
          <w:numId w:val="33"/>
        </w:numPr>
        <w:spacing w:before="180" w:beforeAutospacing="0" w:after="180" w:afterAutospacing="0" w:line="400" w:lineRule="exact"/>
        <w:ind w:leftChars="353" w:left="1413" w:hangingChars="236" w:hanging="566"/>
        <w:rPr>
          <w:rFonts w:ascii="Times New Roman" w:eastAsia="標楷體" w:cs="Times New Roman"/>
          <w:color w:val="000000" w:themeColor="text1"/>
        </w:rPr>
      </w:pPr>
      <w:r w:rsidRPr="00866508">
        <w:rPr>
          <w:rFonts w:ascii="Times New Roman" w:eastAsia="標楷體" w:cs="Times New Roman"/>
          <w:color w:val="000000" w:themeColor="text1"/>
        </w:rPr>
        <w:t>乙方積欠租金達</w:t>
      </w:r>
      <w:r w:rsidRPr="00866508">
        <w:rPr>
          <w:rFonts w:ascii="Times New Roman" w:eastAsia="標楷體" w:cs="Times New Roman"/>
          <w:color w:val="000000" w:themeColor="text1"/>
        </w:rPr>
        <w:t>3</w:t>
      </w:r>
      <w:r w:rsidRPr="00866508">
        <w:rPr>
          <w:rFonts w:ascii="Times New Roman" w:eastAsia="標楷體" w:cs="Times New Roman"/>
          <w:color w:val="000000" w:themeColor="text1"/>
        </w:rPr>
        <w:t>個月以上者，甲方除追繳其使用期間租金</w:t>
      </w:r>
      <w:proofErr w:type="gramStart"/>
      <w:r w:rsidRPr="00866508">
        <w:rPr>
          <w:rFonts w:ascii="Times New Roman" w:eastAsia="標楷體" w:cs="Times New Roman"/>
          <w:color w:val="000000" w:themeColor="text1"/>
        </w:rPr>
        <w:t>及按未繳</w:t>
      </w:r>
      <w:proofErr w:type="gramEnd"/>
      <w:r w:rsidRPr="00866508">
        <w:rPr>
          <w:rFonts w:ascii="Times New Roman" w:eastAsia="標楷體" w:cs="Times New Roman"/>
          <w:color w:val="000000" w:themeColor="text1"/>
        </w:rPr>
        <w:t>各月租金金額加收</w:t>
      </w:r>
      <w:r w:rsidRPr="00866508">
        <w:rPr>
          <w:rFonts w:ascii="Times New Roman" w:eastAsia="標楷體" w:cs="Times New Roman"/>
          <w:color w:val="000000" w:themeColor="text1"/>
        </w:rPr>
        <w:t>15%</w:t>
      </w:r>
      <w:r w:rsidRPr="00866508">
        <w:rPr>
          <w:rFonts w:ascii="Times New Roman" w:eastAsia="標楷體" w:cs="Times New Roman"/>
          <w:color w:val="000000" w:themeColor="text1"/>
        </w:rPr>
        <w:t>違約金外，並得終止契約。</w:t>
      </w:r>
    </w:p>
    <w:p w14:paraId="7E737BF9" w14:textId="77777777" w:rsidR="00976429" w:rsidRPr="00866508" w:rsidRDefault="00976429" w:rsidP="00976429">
      <w:pPr>
        <w:pStyle w:val="NormalWeb"/>
        <w:spacing w:beforeLines="50" w:before="120" w:beforeAutospacing="0" w:after="180" w:afterAutospacing="0" w:line="440" w:lineRule="exact"/>
        <w:rPr>
          <w:rFonts w:ascii="Times New Roman" w:eastAsia="標楷體" w:cs="Times New Roman"/>
          <w:color w:val="000000" w:themeColor="text1"/>
        </w:rPr>
      </w:pPr>
      <w:r w:rsidRPr="00866508">
        <w:rPr>
          <w:rFonts w:ascii="Times New Roman" w:eastAsia="標楷體" w:cs="Times New Roman"/>
          <w:color w:val="000000" w:themeColor="text1"/>
        </w:rPr>
        <w:lastRenderedPageBreak/>
        <w:t>第</w:t>
      </w:r>
      <w:r w:rsidRPr="00866508">
        <w:rPr>
          <w:rFonts w:ascii="Times New Roman" w:eastAsia="標楷體" w:cs="Times New Roman"/>
          <w:color w:val="000000" w:themeColor="text1"/>
        </w:rPr>
        <w:t>9</w:t>
      </w:r>
      <w:r w:rsidRPr="00866508">
        <w:rPr>
          <w:rFonts w:ascii="Times New Roman" w:eastAsia="標楷體" w:cs="Times New Roman"/>
          <w:color w:val="000000" w:themeColor="text1"/>
        </w:rPr>
        <w:t>條　土地點交</w:t>
      </w:r>
    </w:p>
    <w:p w14:paraId="2F67EEE0" w14:textId="77777777" w:rsidR="00976429" w:rsidRPr="00866508" w:rsidRDefault="00976429" w:rsidP="00976429">
      <w:pPr>
        <w:pStyle w:val="NormalWeb"/>
        <w:numPr>
          <w:ilvl w:val="0"/>
          <w:numId w:val="35"/>
        </w:numPr>
        <w:spacing w:before="180" w:beforeAutospacing="0" w:after="180" w:afterAutospacing="0" w:line="400" w:lineRule="exact"/>
        <w:ind w:leftChars="354" w:left="1416" w:hangingChars="236" w:hanging="566"/>
        <w:rPr>
          <w:rFonts w:ascii="Times New Roman" w:eastAsia="標楷體" w:cs="Times New Roman"/>
          <w:color w:val="000000" w:themeColor="text1"/>
        </w:rPr>
      </w:pPr>
      <w:bookmarkStart w:id="47" w:name="_DV_M67"/>
      <w:bookmarkEnd w:id="47"/>
      <w:r w:rsidRPr="00866508">
        <w:rPr>
          <w:rFonts w:ascii="Times New Roman" w:eastAsia="標楷體" w:cs="Times New Roman"/>
          <w:color w:val="000000" w:themeColor="text1"/>
        </w:rPr>
        <w:t>乙方依繳款通知繳清第</w:t>
      </w:r>
      <w:r w:rsidRPr="00866508">
        <w:rPr>
          <w:rFonts w:ascii="Times New Roman" w:eastAsia="標楷體" w:cs="Times New Roman"/>
          <w:color w:val="000000" w:themeColor="text1"/>
        </w:rPr>
        <w:t>1</w:t>
      </w:r>
      <w:r w:rsidRPr="00866508">
        <w:rPr>
          <w:rFonts w:ascii="Times New Roman" w:eastAsia="標楷體" w:cs="Times New Roman"/>
          <w:color w:val="000000" w:themeColor="text1"/>
        </w:rPr>
        <w:t>期租金、擔保金及完成使用保證金，且與甲方完成簽訂本契約後，由甲方以書面通知乙方至現場按現況點交土地，並確認租賃標的土地</w:t>
      </w:r>
      <w:proofErr w:type="gramStart"/>
      <w:r w:rsidRPr="00866508">
        <w:rPr>
          <w:rFonts w:ascii="Times New Roman" w:eastAsia="標楷體" w:cs="Times New Roman"/>
          <w:color w:val="000000" w:themeColor="text1"/>
        </w:rPr>
        <w:t>邊界及樁位</w:t>
      </w:r>
      <w:proofErr w:type="gramEnd"/>
      <w:r w:rsidRPr="00866508">
        <w:rPr>
          <w:rFonts w:ascii="Times New Roman" w:eastAsia="標楷體" w:cs="Times New Roman"/>
          <w:color w:val="000000" w:themeColor="text1"/>
        </w:rPr>
        <w:t>點，乙方無故不到現場點交者，視同已點交。</w:t>
      </w:r>
    </w:p>
    <w:p w14:paraId="4143E51C" w14:textId="77777777" w:rsidR="00976429" w:rsidRPr="00866508" w:rsidRDefault="00976429" w:rsidP="00976429">
      <w:pPr>
        <w:pStyle w:val="NormalWeb"/>
        <w:numPr>
          <w:ilvl w:val="0"/>
          <w:numId w:val="35"/>
        </w:numPr>
        <w:spacing w:before="180" w:beforeAutospacing="0" w:after="180" w:afterAutospacing="0" w:line="440" w:lineRule="exact"/>
        <w:ind w:leftChars="354" w:left="1416" w:hangingChars="236" w:hanging="566"/>
        <w:rPr>
          <w:rFonts w:ascii="Times New Roman" w:eastAsia="標楷體" w:cs="Times New Roman"/>
          <w:color w:val="000000" w:themeColor="text1"/>
        </w:rPr>
      </w:pPr>
      <w:r w:rsidRPr="00866508">
        <w:rPr>
          <w:rFonts w:ascii="Times New Roman" w:eastAsia="標楷體" w:cs="Times New Roman"/>
          <w:color w:val="000000" w:themeColor="text1"/>
        </w:rPr>
        <w:t>租賃標的自點交之日起，其所受之利益及危險，均歸屬乙方負擔，乙方對其承租之土地應負責維護管理，</w:t>
      </w:r>
      <w:proofErr w:type="gramStart"/>
      <w:r w:rsidRPr="00866508">
        <w:rPr>
          <w:rFonts w:ascii="Times New Roman" w:eastAsia="標楷體" w:cs="Times New Roman"/>
          <w:color w:val="000000" w:themeColor="text1"/>
        </w:rPr>
        <w:t>並須盡善良</w:t>
      </w:r>
      <w:proofErr w:type="gramEnd"/>
      <w:r w:rsidRPr="00866508">
        <w:rPr>
          <w:rFonts w:ascii="Times New Roman" w:eastAsia="標楷體" w:cs="Times New Roman"/>
          <w:color w:val="000000" w:themeColor="text1"/>
        </w:rPr>
        <w:t>管理人之注意義務。</w:t>
      </w:r>
    </w:p>
    <w:p w14:paraId="64B945ED" w14:textId="77777777" w:rsidR="00976429" w:rsidRPr="00866508" w:rsidRDefault="00976429" w:rsidP="00976429">
      <w:pPr>
        <w:pStyle w:val="NormalWeb"/>
        <w:numPr>
          <w:ilvl w:val="0"/>
          <w:numId w:val="35"/>
        </w:numPr>
        <w:spacing w:before="180" w:beforeAutospacing="0" w:after="180" w:afterAutospacing="0" w:line="440" w:lineRule="exact"/>
        <w:ind w:leftChars="354" w:left="1416" w:hangingChars="236" w:hanging="566"/>
        <w:rPr>
          <w:rFonts w:ascii="Times New Roman" w:eastAsia="標楷體" w:cs="Times New Roman"/>
          <w:color w:val="000000" w:themeColor="text1"/>
        </w:rPr>
      </w:pPr>
      <w:r w:rsidRPr="00866508">
        <w:rPr>
          <w:rFonts w:ascii="Times New Roman" w:eastAsia="標楷體" w:cs="Times New Roman"/>
          <w:color w:val="000000" w:themeColor="text1"/>
        </w:rPr>
        <w:t>乙方於點交土地時應對公共設施尚未完成之情形充分了解，並同意日後不得就此等情形要求補償或拒絕繳款或點交。</w:t>
      </w:r>
    </w:p>
    <w:p w14:paraId="32BC7E5F" w14:textId="77777777" w:rsidR="00E6307A" w:rsidRPr="008E6793" w:rsidRDefault="00E6307A" w:rsidP="00E6307A">
      <w:pPr>
        <w:pStyle w:val="NormalWeb"/>
        <w:spacing w:beforeLines="50" w:before="120" w:beforeAutospacing="0" w:after="180" w:afterAutospacing="0" w:line="440" w:lineRule="exact"/>
        <w:rPr>
          <w:rFonts w:ascii="Times New Roman" w:eastAsia="標楷體" w:cs="Times New Roman"/>
        </w:rPr>
      </w:pPr>
      <w:r w:rsidRPr="008E6793">
        <w:rPr>
          <w:rFonts w:ascii="Times New Roman" w:eastAsia="標楷體" w:cs="Times New Roman"/>
        </w:rPr>
        <w:t>第</w:t>
      </w:r>
      <w:r w:rsidR="00976429">
        <w:rPr>
          <w:rFonts w:ascii="Times New Roman" w:eastAsia="標楷體" w:cs="Times New Roman" w:hint="eastAsia"/>
        </w:rPr>
        <w:t>10</w:t>
      </w:r>
      <w:r w:rsidRPr="008E6793">
        <w:rPr>
          <w:rFonts w:ascii="Times New Roman" w:eastAsia="標楷體" w:cs="Times New Roman"/>
        </w:rPr>
        <w:t>條</w:t>
      </w:r>
      <w:r w:rsidR="00976429">
        <w:rPr>
          <w:rFonts w:ascii="Times New Roman" w:eastAsia="標楷體" w:cs="Times New Roman" w:hint="eastAsia"/>
        </w:rPr>
        <w:t xml:space="preserve"> </w:t>
      </w:r>
      <w:r w:rsidRPr="008E6793">
        <w:rPr>
          <w:rFonts w:ascii="Times New Roman" w:eastAsia="標楷體" w:cs="Times New Roman"/>
        </w:rPr>
        <w:t>使用限制</w:t>
      </w:r>
    </w:p>
    <w:p w14:paraId="0448E439" w14:textId="77777777" w:rsidR="00E6307A" w:rsidRPr="008E6793" w:rsidRDefault="00E6307A">
      <w:pPr>
        <w:pStyle w:val="NormalWeb"/>
        <w:numPr>
          <w:ilvl w:val="0"/>
          <w:numId w:val="22"/>
        </w:numPr>
        <w:spacing w:before="180" w:beforeAutospacing="0" w:after="180" w:afterAutospacing="0" w:line="440" w:lineRule="exact"/>
        <w:ind w:leftChars="354" w:left="1416" w:hangingChars="236" w:hanging="566"/>
        <w:rPr>
          <w:rFonts w:ascii="Times New Roman" w:eastAsia="標楷體" w:cs="Times New Roman"/>
        </w:rPr>
      </w:pPr>
      <w:bookmarkStart w:id="48" w:name="_DV_M69"/>
      <w:bookmarkEnd w:id="48"/>
      <w:r w:rsidRPr="008E6793">
        <w:rPr>
          <w:rFonts w:ascii="Times New Roman" w:eastAsia="標楷體" w:cs="Times New Roman"/>
        </w:rPr>
        <w:t>乙方同意確實遵照承租土地</w:t>
      </w:r>
      <w:r w:rsidR="00AB14C0">
        <w:rPr>
          <w:rFonts w:ascii="Times New Roman" w:eastAsia="標楷體" w:cs="Times New Roman" w:hint="eastAsia"/>
        </w:rPr>
        <w:t>入區</w:t>
      </w:r>
      <w:r w:rsidRPr="008E6793">
        <w:rPr>
          <w:rFonts w:ascii="Times New Roman" w:eastAsia="標楷體" w:cs="Times New Roman"/>
        </w:rPr>
        <w:t>審查時所提出之「投資營運計畫書」於預定完成使用期限內盡其最大努力，具體實現該計畫之內容。但因產業發展趨勢、經濟變遷或其他企業營運考量，</w:t>
      </w:r>
      <w:proofErr w:type="gramStart"/>
      <w:r w:rsidRPr="008E6793">
        <w:rPr>
          <w:rFonts w:ascii="Times New Roman" w:eastAsia="標楷體" w:cs="Times New Roman"/>
        </w:rPr>
        <w:t>致需變更</w:t>
      </w:r>
      <w:proofErr w:type="gramEnd"/>
      <w:r w:rsidRPr="008E6793">
        <w:rPr>
          <w:rFonts w:ascii="Times New Roman" w:eastAsia="標楷體" w:cs="Times New Roman"/>
        </w:rPr>
        <w:t>或調整「投資營運計畫書」之內容者，不在此限。</w:t>
      </w:r>
    </w:p>
    <w:p w14:paraId="7B680CC9" w14:textId="77777777" w:rsidR="00E6307A" w:rsidRPr="008E6793" w:rsidRDefault="00E6307A">
      <w:pPr>
        <w:pStyle w:val="NormalWeb"/>
        <w:numPr>
          <w:ilvl w:val="0"/>
          <w:numId w:val="22"/>
        </w:numPr>
        <w:spacing w:before="180" w:beforeAutospacing="0" w:after="180" w:afterAutospacing="0" w:line="440" w:lineRule="exact"/>
        <w:ind w:leftChars="354" w:left="1416" w:hangingChars="236" w:hanging="566"/>
        <w:rPr>
          <w:rFonts w:ascii="Times New Roman" w:eastAsia="標楷體" w:cs="Times New Roman"/>
        </w:rPr>
      </w:pPr>
      <w:r w:rsidRPr="008E6793">
        <w:rPr>
          <w:rFonts w:ascii="Times New Roman" w:eastAsia="標楷體" w:cs="Times New Roman"/>
        </w:rPr>
        <w:t>前項但書情形，乙方應提出變更或調整後之「投資營運計畫書」</w:t>
      </w:r>
      <w:proofErr w:type="gramStart"/>
      <w:r w:rsidRPr="008E6793">
        <w:rPr>
          <w:rFonts w:ascii="Times New Roman" w:eastAsia="標楷體" w:cs="Times New Roman"/>
        </w:rPr>
        <w:t>予甲方</w:t>
      </w:r>
      <w:proofErr w:type="gramEnd"/>
      <w:r w:rsidRPr="008E6793">
        <w:rPr>
          <w:rFonts w:ascii="Times New Roman" w:eastAsia="標楷體" w:cs="Times New Roman"/>
        </w:rPr>
        <w:t>。甲方得以書面通知乙方於期限內檢具具體事證及說明（如具公信力之第三單位之產業報告或調查）向甲方專案報告。乙方逾期未提出相關說明者，視為違反</w:t>
      </w:r>
      <w:r w:rsidR="00AB14C0">
        <w:rPr>
          <w:rFonts w:ascii="Times New Roman" w:eastAsia="標楷體" w:cs="Times New Roman" w:hint="eastAsia"/>
        </w:rPr>
        <w:t>本</w:t>
      </w:r>
      <w:r w:rsidRPr="008E6793">
        <w:rPr>
          <w:rFonts w:ascii="Times New Roman" w:eastAsia="標楷體" w:cs="Times New Roman"/>
        </w:rPr>
        <w:t>契約之約定，經甲方認定情節重大者，得</w:t>
      </w:r>
      <w:r w:rsidRPr="008E6793">
        <w:rPr>
          <w:rFonts w:ascii="Times New Roman" w:eastAsia="標楷體" w:cs="Times New Roman"/>
          <w:lang w:eastAsia="zh-HK"/>
        </w:rPr>
        <w:t>終止</w:t>
      </w:r>
      <w:r w:rsidRPr="008E6793">
        <w:rPr>
          <w:rFonts w:ascii="Times New Roman" w:eastAsia="標楷體" w:cs="Times New Roman"/>
        </w:rPr>
        <w:t>本契約。</w:t>
      </w:r>
    </w:p>
    <w:p w14:paraId="61BF700E" w14:textId="77777777" w:rsidR="00E6307A" w:rsidRPr="008E6793" w:rsidRDefault="00E6307A">
      <w:pPr>
        <w:pStyle w:val="NormalWeb"/>
        <w:numPr>
          <w:ilvl w:val="0"/>
          <w:numId w:val="22"/>
        </w:numPr>
        <w:spacing w:before="180" w:beforeAutospacing="0" w:after="180" w:afterAutospacing="0" w:line="440" w:lineRule="exact"/>
        <w:ind w:leftChars="354" w:left="1416" w:hangingChars="236" w:hanging="566"/>
        <w:rPr>
          <w:rFonts w:ascii="Times New Roman" w:eastAsia="標楷體" w:cs="Times New Roman"/>
        </w:rPr>
      </w:pPr>
      <w:r w:rsidRPr="008E6793">
        <w:rPr>
          <w:rFonts w:ascii="Times New Roman" w:eastAsia="標楷體" w:cs="Times New Roman"/>
        </w:rPr>
        <w:t>租賃標的上興建建築物請領建築執照及申請工廠登記應以乙方為名義，但經甲方書面同意者，不在此限。</w:t>
      </w:r>
    </w:p>
    <w:p w14:paraId="083ABECD" w14:textId="77777777" w:rsidR="00E6307A" w:rsidRPr="008E6793" w:rsidRDefault="00E6307A">
      <w:pPr>
        <w:pStyle w:val="NormalWeb"/>
        <w:numPr>
          <w:ilvl w:val="0"/>
          <w:numId w:val="22"/>
        </w:numPr>
        <w:spacing w:before="180" w:beforeAutospacing="0" w:after="180" w:afterAutospacing="0" w:line="440" w:lineRule="exact"/>
        <w:ind w:leftChars="354" w:left="1416" w:hangingChars="236" w:hanging="566"/>
        <w:rPr>
          <w:rFonts w:ascii="Times New Roman" w:eastAsia="標楷體" w:cs="Times New Roman"/>
        </w:rPr>
      </w:pPr>
      <w:r w:rsidRPr="008E6793">
        <w:rPr>
          <w:rFonts w:ascii="Times New Roman" w:eastAsia="標楷體" w:cs="Times New Roman"/>
          <w:lang w:eastAsia="zh-HK"/>
        </w:rPr>
        <w:t>乙方</w:t>
      </w:r>
      <w:r w:rsidRPr="008E6793">
        <w:rPr>
          <w:rFonts w:ascii="Times New Roman" w:eastAsia="標楷體" w:cs="Times New Roman"/>
        </w:rPr>
        <w:t>不得將申租之土地、興建之建築物及設施之全部或一部移轉、出租、出借或以其他方式供他人使用，但經甲方書面同意者，不在此限；惟</w:t>
      </w:r>
      <w:r w:rsidR="00AB14C0">
        <w:rPr>
          <w:rFonts w:ascii="Times New Roman" w:eastAsia="標楷體" w:cs="Times New Roman" w:hint="eastAsia"/>
        </w:rPr>
        <w:t>乙方</w:t>
      </w:r>
      <w:r w:rsidRPr="008E6793">
        <w:rPr>
          <w:rFonts w:ascii="Times New Roman" w:eastAsia="標楷體" w:cs="Times New Roman"/>
        </w:rPr>
        <w:t>如以此牟</w:t>
      </w:r>
      <w:r w:rsidRPr="008E6793">
        <w:rPr>
          <w:rFonts w:ascii="Times New Roman" w:eastAsia="標楷體" w:cs="Times New Roman" w:hint="eastAsia"/>
        </w:rPr>
        <w:t>取不當利益</w:t>
      </w:r>
      <w:r w:rsidRPr="008E6793">
        <w:rPr>
          <w:rFonts w:ascii="Times New Roman" w:eastAsia="標楷體" w:cs="Times New Roman"/>
        </w:rPr>
        <w:t>，</w:t>
      </w:r>
      <w:r w:rsidR="00AB14C0">
        <w:rPr>
          <w:rFonts w:ascii="Times New Roman" w:eastAsia="標楷體" w:cs="Times New Roman" w:hint="eastAsia"/>
        </w:rPr>
        <w:t>甲方</w:t>
      </w:r>
      <w:r w:rsidRPr="008E6793">
        <w:rPr>
          <w:rFonts w:ascii="Times New Roman" w:eastAsia="標楷體" w:cs="Times New Roman"/>
        </w:rPr>
        <w:t>得解除</w:t>
      </w:r>
      <w:r w:rsidR="00AB14C0">
        <w:rPr>
          <w:rFonts w:ascii="Times New Roman" w:eastAsia="標楷體" w:cs="Times New Roman" w:hint="eastAsia"/>
        </w:rPr>
        <w:t>本</w:t>
      </w:r>
      <w:r w:rsidRPr="008E6793">
        <w:rPr>
          <w:rFonts w:ascii="Times New Roman" w:eastAsia="標楷體" w:cs="Times New Roman"/>
        </w:rPr>
        <w:t>契約並追討其所得。</w:t>
      </w:r>
    </w:p>
    <w:p w14:paraId="50B67FA9" w14:textId="77777777" w:rsidR="00E6307A" w:rsidRPr="008E6793" w:rsidRDefault="00E6307A">
      <w:pPr>
        <w:pStyle w:val="NormalWeb"/>
        <w:numPr>
          <w:ilvl w:val="0"/>
          <w:numId w:val="22"/>
        </w:numPr>
        <w:spacing w:before="180" w:beforeAutospacing="0" w:after="180" w:afterAutospacing="0" w:line="440" w:lineRule="exact"/>
        <w:ind w:leftChars="354" w:left="1416" w:hangingChars="236" w:hanging="566"/>
        <w:rPr>
          <w:rFonts w:ascii="Times New Roman" w:eastAsia="標楷體" w:cs="Times New Roman"/>
        </w:rPr>
      </w:pPr>
      <w:r w:rsidRPr="008E6793">
        <w:rPr>
          <w:rFonts w:ascii="Times New Roman" w:eastAsia="標楷體" w:cs="Times New Roman"/>
        </w:rPr>
        <w:t>乙方應於土地點交之次日起</w:t>
      </w:r>
      <w:r w:rsidRPr="008E6793">
        <w:rPr>
          <w:rFonts w:ascii="Times New Roman" w:eastAsia="標楷體" w:cs="Times New Roman"/>
        </w:rPr>
        <w:t>3</w:t>
      </w:r>
      <w:r w:rsidRPr="008E6793">
        <w:rPr>
          <w:rFonts w:ascii="Times New Roman" w:eastAsia="標楷體" w:cs="Times New Roman"/>
        </w:rPr>
        <w:t>年內，依照核定計畫建廠完成並取得工廠登記，其建築物使用執照</w:t>
      </w:r>
      <w:proofErr w:type="gramStart"/>
      <w:r w:rsidRPr="008E6793">
        <w:rPr>
          <w:rFonts w:ascii="Times New Roman" w:eastAsia="標楷體" w:cs="Times New Roman"/>
        </w:rPr>
        <w:t>所載建蔽</w:t>
      </w:r>
      <w:proofErr w:type="gramEnd"/>
      <w:r w:rsidRPr="008E6793">
        <w:rPr>
          <w:rFonts w:ascii="Times New Roman" w:eastAsia="標楷體" w:cs="Times New Roman"/>
        </w:rPr>
        <w:t>率不得低於租賃標的面積之</w:t>
      </w:r>
      <w:r w:rsidRPr="008E6793">
        <w:rPr>
          <w:rFonts w:ascii="Times New Roman" w:eastAsia="標楷體" w:cs="Times New Roman"/>
        </w:rPr>
        <w:t>30%</w:t>
      </w:r>
      <w:r w:rsidRPr="008E6793">
        <w:rPr>
          <w:rFonts w:ascii="Times New Roman" w:eastAsia="標楷體" w:cs="Times New Roman"/>
        </w:rPr>
        <w:t>，且工廠登記之廠房面積不得低於租賃標的面積之</w:t>
      </w:r>
      <w:r w:rsidRPr="008E6793">
        <w:rPr>
          <w:rFonts w:ascii="Times New Roman" w:eastAsia="標楷體" w:cs="Times New Roman"/>
        </w:rPr>
        <w:t>20%</w:t>
      </w:r>
      <w:r w:rsidRPr="008E6793">
        <w:rPr>
          <w:rFonts w:ascii="Times New Roman" w:eastAsia="標楷體" w:cs="Times New Roman"/>
        </w:rPr>
        <w:t>，乙方符合前述標準者始符合完成使用之規定。乙</w:t>
      </w:r>
      <w:proofErr w:type="gramStart"/>
      <w:r w:rsidRPr="008E6793">
        <w:rPr>
          <w:rFonts w:ascii="Times New Roman" w:eastAsia="標楷體" w:cs="Times New Roman"/>
        </w:rPr>
        <w:t>方倘屬依法</w:t>
      </w:r>
      <w:proofErr w:type="gramEnd"/>
      <w:r w:rsidRPr="008E6793">
        <w:rPr>
          <w:rFonts w:ascii="Times New Roman" w:eastAsia="標楷體" w:cs="Times New Roman"/>
        </w:rPr>
        <w:t>無需申請工廠登記者，應於土地點交之次日起</w:t>
      </w:r>
      <w:r w:rsidRPr="008E6793">
        <w:rPr>
          <w:rFonts w:ascii="Times New Roman" w:eastAsia="標楷體" w:cs="Times New Roman"/>
        </w:rPr>
        <w:t>3</w:t>
      </w:r>
      <w:r w:rsidRPr="008E6793">
        <w:rPr>
          <w:rFonts w:ascii="Times New Roman" w:eastAsia="標楷體" w:cs="Times New Roman"/>
        </w:rPr>
        <w:t>年內，依照核定計畫建廠完成並取得商業或營業登記，其建築物使用執照</w:t>
      </w:r>
      <w:proofErr w:type="gramStart"/>
      <w:r w:rsidRPr="008E6793">
        <w:rPr>
          <w:rFonts w:ascii="Times New Roman" w:eastAsia="標楷體" w:cs="Times New Roman"/>
        </w:rPr>
        <w:t>所載建蔽</w:t>
      </w:r>
      <w:proofErr w:type="gramEnd"/>
      <w:r w:rsidRPr="008E6793">
        <w:rPr>
          <w:rFonts w:ascii="Times New Roman" w:eastAsia="標楷體" w:cs="Times New Roman"/>
        </w:rPr>
        <w:t>率不得低於租賃標的面積之</w:t>
      </w:r>
      <w:r w:rsidRPr="008E6793">
        <w:rPr>
          <w:rFonts w:ascii="Times New Roman" w:eastAsia="標楷體" w:cs="Times New Roman"/>
        </w:rPr>
        <w:t>30%</w:t>
      </w:r>
      <w:r w:rsidRPr="008E6793">
        <w:rPr>
          <w:rFonts w:ascii="Times New Roman" w:eastAsia="標楷體" w:cs="Times New Roman"/>
        </w:rPr>
        <w:t>，始符合完成使用之規定。</w:t>
      </w:r>
    </w:p>
    <w:p w14:paraId="044C5149" w14:textId="77777777" w:rsidR="00E6307A" w:rsidRPr="008E6793" w:rsidRDefault="00E6307A">
      <w:pPr>
        <w:pStyle w:val="NormalWeb"/>
        <w:numPr>
          <w:ilvl w:val="0"/>
          <w:numId w:val="22"/>
        </w:numPr>
        <w:spacing w:before="180" w:beforeAutospacing="0" w:after="180" w:afterAutospacing="0" w:line="440" w:lineRule="exact"/>
        <w:ind w:leftChars="354" w:left="1416" w:hangingChars="236" w:hanging="566"/>
        <w:rPr>
          <w:rFonts w:ascii="Times New Roman" w:eastAsia="標楷體" w:cs="Times New Roman"/>
        </w:rPr>
      </w:pPr>
      <w:r w:rsidRPr="008E6793">
        <w:rPr>
          <w:rFonts w:ascii="Times New Roman" w:eastAsia="標楷體" w:cs="Times New Roman"/>
        </w:rPr>
        <w:lastRenderedPageBreak/>
        <w:t>乙方未依前項規定期限完成使用者，其完成使用保證金不予退還，解繳高雄市產業園區開發管理基金，甲方並得</w:t>
      </w:r>
      <w:r w:rsidRPr="008E6793">
        <w:rPr>
          <w:rFonts w:ascii="Times New Roman" w:eastAsia="標楷體" w:cs="Times New Roman"/>
          <w:lang w:eastAsia="zh-HK"/>
        </w:rPr>
        <w:t>終止</w:t>
      </w:r>
      <w:r w:rsidRPr="008E6793">
        <w:rPr>
          <w:rFonts w:ascii="Times New Roman" w:eastAsia="標楷體" w:cs="Times New Roman"/>
        </w:rPr>
        <w:t>本契約。</w:t>
      </w:r>
      <w:bookmarkStart w:id="49" w:name="_DV_M71"/>
      <w:bookmarkStart w:id="50" w:name="_DV_M72"/>
      <w:bookmarkStart w:id="51" w:name="_DV_M73"/>
      <w:bookmarkEnd w:id="49"/>
      <w:bookmarkEnd w:id="50"/>
      <w:bookmarkEnd w:id="51"/>
    </w:p>
    <w:p w14:paraId="7ED71DA8" w14:textId="77777777" w:rsidR="00E6307A" w:rsidRPr="008E6793" w:rsidRDefault="00E6307A" w:rsidP="00E6307A">
      <w:pPr>
        <w:pStyle w:val="NormalWeb"/>
        <w:widowControl/>
        <w:spacing w:before="180" w:beforeAutospacing="0" w:after="180" w:afterAutospacing="0"/>
        <w:rPr>
          <w:rFonts w:ascii="Times New Roman" w:eastAsia="標楷體" w:cs="Times New Roman"/>
        </w:rPr>
      </w:pPr>
      <w:r w:rsidRPr="008E6793">
        <w:rPr>
          <w:rFonts w:ascii="Times New Roman" w:eastAsia="標楷體" w:cs="Times New Roman"/>
        </w:rPr>
        <w:t>第</w:t>
      </w:r>
      <w:r w:rsidR="00976429">
        <w:rPr>
          <w:rFonts w:ascii="Times New Roman" w:eastAsia="標楷體" w:cs="Times New Roman" w:hint="eastAsia"/>
        </w:rPr>
        <w:t>11</w:t>
      </w:r>
      <w:r w:rsidRPr="008E6793">
        <w:rPr>
          <w:rFonts w:ascii="Times New Roman" w:eastAsia="標楷體" w:cs="Times New Roman"/>
        </w:rPr>
        <w:t>條</w:t>
      </w:r>
      <w:r w:rsidR="00976429">
        <w:rPr>
          <w:rFonts w:ascii="Times New Roman" w:eastAsia="標楷體" w:cs="Times New Roman" w:hint="eastAsia"/>
        </w:rPr>
        <w:t xml:space="preserve"> </w:t>
      </w:r>
      <w:r w:rsidRPr="008E6793">
        <w:rPr>
          <w:rFonts w:ascii="Times New Roman" w:eastAsia="標楷體" w:cs="Times New Roman"/>
        </w:rPr>
        <w:t>設廠規定</w:t>
      </w:r>
    </w:p>
    <w:p w14:paraId="1D99A274" w14:textId="77777777" w:rsidR="00976429" w:rsidRPr="00866508" w:rsidRDefault="00976429" w:rsidP="00976429">
      <w:pPr>
        <w:pStyle w:val="affff"/>
        <w:numPr>
          <w:ilvl w:val="0"/>
          <w:numId w:val="36"/>
        </w:numPr>
        <w:spacing w:before="180" w:after="180" w:line="440" w:lineRule="exact"/>
        <w:ind w:leftChars="354" w:left="1332" w:hanging="482"/>
        <w:rPr>
          <w:rFonts w:eastAsia="標楷體"/>
          <w:color w:val="000000" w:themeColor="text1"/>
        </w:rPr>
      </w:pPr>
      <w:bookmarkStart w:id="52" w:name="_DV_M75"/>
      <w:bookmarkStart w:id="53" w:name="_DV_M76"/>
      <w:bookmarkStart w:id="54" w:name="_DV_M82"/>
      <w:bookmarkStart w:id="55" w:name="_DV_M103"/>
      <w:bookmarkEnd w:id="52"/>
      <w:bookmarkEnd w:id="53"/>
      <w:bookmarkEnd w:id="54"/>
      <w:bookmarkEnd w:id="55"/>
      <w:r w:rsidRPr="00866508">
        <w:rPr>
          <w:rFonts w:eastAsia="標楷體"/>
          <w:color w:val="000000" w:themeColor="text1"/>
        </w:rPr>
        <w:t>乙方設廠時，應切實依本契約附件之相關規定辦理，惟其他法規如有規定者，乙方亦應遵守，不得違反，否則即屬違約。</w:t>
      </w:r>
    </w:p>
    <w:p w14:paraId="29FA0FB0" w14:textId="77777777" w:rsidR="00976429" w:rsidRPr="00866508" w:rsidRDefault="00976429" w:rsidP="00976429">
      <w:pPr>
        <w:pStyle w:val="affff"/>
        <w:numPr>
          <w:ilvl w:val="0"/>
          <w:numId w:val="36"/>
        </w:numPr>
        <w:spacing w:before="180" w:after="180" w:line="440" w:lineRule="exact"/>
        <w:ind w:leftChars="354" w:left="1332" w:hanging="482"/>
        <w:rPr>
          <w:rFonts w:eastAsia="標楷體"/>
          <w:color w:val="000000" w:themeColor="text1"/>
        </w:rPr>
      </w:pPr>
      <w:bookmarkStart w:id="56" w:name="_Hlk220257058"/>
      <w:r w:rsidRPr="00866508">
        <w:rPr>
          <w:rFonts w:eastAsia="標楷體"/>
          <w:color w:val="000000" w:themeColor="text1"/>
        </w:rPr>
        <w:t>乙方如為行政院環境保護署依土壤及地下水污染整治法指定公告之事業，應於租賃契約</w:t>
      </w:r>
      <w:r w:rsidRPr="00866508">
        <w:rPr>
          <w:rFonts w:eastAsia="標楷體"/>
          <w:color w:val="000000" w:themeColor="text1"/>
          <w:lang w:eastAsia="zh-HK"/>
        </w:rPr>
        <w:t>終止</w:t>
      </w:r>
      <w:r w:rsidRPr="00866508">
        <w:rPr>
          <w:rFonts w:eastAsia="標楷體"/>
          <w:color w:val="000000" w:themeColor="text1"/>
        </w:rPr>
        <w:t>交還承租土地時，提供土壤污染評估調查及檢測</w:t>
      </w:r>
      <w:proofErr w:type="gramStart"/>
      <w:r w:rsidRPr="00866508">
        <w:rPr>
          <w:rFonts w:eastAsia="標楷體"/>
          <w:color w:val="000000" w:themeColor="text1"/>
          <w:lang w:eastAsia="zh-HK"/>
        </w:rPr>
        <w:t>資料</w:t>
      </w:r>
      <w:r w:rsidRPr="00866508">
        <w:rPr>
          <w:rFonts w:eastAsia="標楷體"/>
          <w:color w:val="000000" w:themeColor="text1"/>
        </w:rPr>
        <w:t>予甲方</w:t>
      </w:r>
      <w:proofErr w:type="gramEnd"/>
      <w:r w:rsidRPr="00866508">
        <w:rPr>
          <w:rFonts w:eastAsia="標楷體"/>
          <w:color w:val="000000" w:themeColor="text1"/>
        </w:rPr>
        <w:t>，如未檢具前開土壤污染評估調查及檢測資料而欲</w:t>
      </w:r>
      <w:r w:rsidRPr="00866508">
        <w:rPr>
          <w:rFonts w:eastAsia="標楷體"/>
          <w:color w:val="000000" w:themeColor="text1"/>
          <w:lang w:eastAsia="zh-HK"/>
        </w:rPr>
        <w:t>終止</w:t>
      </w:r>
      <w:r w:rsidRPr="00866508">
        <w:rPr>
          <w:rFonts w:eastAsia="標楷體"/>
          <w:color w:val="000000" w:themeColor="text1"/>
        </w:rPr>
        <w:t>契約，應於租賃契約</w:t>
      </w:r>
      <w:r w:rsidRPr="00866508">
        <w:rPr>
          <w:rFonts w:eastAsia="標楷體"/>
          <w:color w:val="000000" w:themeColor="text1"/>
          <w:lang w:eastAsia="zh-HK"/>
        </w:rPr>
        <w:t>終止</w:t>
      </w:r>
      <w:r w:rsidRPr="00866508">
        <w:rPr>
          <w:rFonts w:eastAsia="標楷體"/>
          <w:color w:val="000000" w:themeColor="text1"/>
        </w:rPr>
        <w:t>之日起</w:t>
      </w:r>
      <w:r w:rsidRPr="00866508">
        <w:rPr>
          <w:rFonts w:eastAsia="標楷體"/>
          <w:color w:val="000000" w:themeColor="text1"/>
        </w:rPr>
        <w:t>2</w:t>
      </w:r>
      <w:r w:rsidRPr="00866508">
        <w:rPr>
          <w:rFonts w:eastAsia="標楷體"/>
          <w:color w:val="000000" w:themeColor="text1"/>
        </w:rPr>
        <w:t>個月補正之。逾</w:t>
      </w:r>
      <w:r w:rsidRPr="00866508">
        <w:rPr>
          <w:rFonts w:eastAsia="標楷體"/>
          <w:color w:val="000000" w:themeColor="text1"/>
        </w:rPr>
        <w:t>2</w:t>
      </w:r>
      <w:r w:rsidRPr="00866508">
        <w:rPr>
          <w:rFonts w:eastAsia="標楷體"/>
          <w:color w:val="000000" w:themeColor="text1"/>
        </w:rPr>
        <w:t>個月仍未補正者，甲方得委請第三人檢測，並自擔保金中扣除檢測費用，不足部分仍得向乙方請求。</w:t>
      </w:r>
    </w:p>
    <w:p w14:paraId="79389AB7" w14:textId="77777777" w:rsidR="00976429" w:rsidRPr="00866508" w:rsidRDefault="00976429" w:rsidP="00976429">
      <w:pPr>
        <w:pStyle w:val="affff"/>
        <w:numPr>
          <w:ilvl w:val="0"/>
          <w:numId w:val="36"/>
        </w:numPr>
        <w:spacing w:before="180" w:after="180" w:line="440" w:lineRule="exact"/>
        <w:ind w:leftChars="354" w:left="1332" w:hanging="482"/>
        <w:rPr>
          <w:rFonts w:eastAsia="標楷體"/>
          <w:color w:val="000000" w:themeColor="text1"/>
        </w:rPr>
      </w:pPr>
      <w:r w:rsidRPr="00866508">
        <w:rPr>
          <w:rFonts w:eastAsia="標楷體"/>
          <w:color w:val="000000" w:themeColor="text1"/>
        </w:rPr>
        <w:t>倘因乙方使用承租土地，致土地遭公告為土壤污染控制場址時，乙方應依法提出污染控制計畫，並採取污染防治措施，以避免污染之擴大並儘速使承租土地終止土壤污染管制區劃定。</w:t>
      </w:r>
      <w:proofErr w:type="gramStart"/>
      <w:r w:rsidRPr="00866508">
        <w:rPr>
          <w:rFonts w:eastAsia="標楷體"/>
          <w:color w:val="000000" w:themeColor="text1"/>
        </w:rPr>
        <w:t>至倘因</w:t>
      </w:r>
      <w:proofErr w:type="gramEnd"/>
      <w:r w:rsidRPr="00866508">
        <w:rPr>
          <w:rFonts w:eastAsia="標楷體"/>
          <w:color w:val="000000" w:themeColor="text1"/>
        </w:rPr>
        <w:t>相關環保法規之污染整治管制</w:t>
      </w:r>
      <w:proofErr w:type="gramStart"/>
      <w:r w:rsidRPr="00866508">
        <w:rPr>
          <w:rFonts w:eastAsia="標楷體"/>
          <w:color w:val="000000" w:themeColor="text1"/>
        </w:rPr>
        <w:t>措施致甲方</w:t>
      </w:r>
      <w:proofErr w:type="gramEnd"/>
      <w:r w:rsidRPr="00866508">
        <w:rPr>
          <w:rFonts w:eastAsia="標楷體"/>
          <w:color w:val="000000" w:themeColor="text1"/>
        </w:rPr>
        <w:t>受有損害，乙方應賠償甲方所受之一切損害。</w:t>
      </w:r>
    </w:p>
    <w:p w14:paraId="0B945F23" w14:textId="77777777" w:rsidR="00E6307A" w:rsidRPr="008E6793" w:rsidRDefault="00E6307A" w:rsidP="00E6307A">
      <w:pPr>
        <w:pStyle w:val="NormalWeb"/>
        <w:spacing w:beforeLines="50" w:before="120" w:beforeAutospacing="0" w:after="180" w:afterAutospacing="0" w:line="440" w:lineRule="exact"/>
        <w:rPr>
          <w:rFonts w:ascii="Times New Roman" w:eastAsia="標楷體" w:cs="Times New Roman"/>
        </w:rPr>
      </w:pPr>
      <w:bookmarkStart w:id="57" w:name="_DV_M104"/>
      <w:bookmarkEnd w:id="56"/>
      <w:bookmarkEnd w:id="57"/>
      <w:r w:rsidRPr="008E6793">
        <w:rPr>
          <w:rFonts w:ascii="Times New Roman" w:eastAsia="標楷體" w:cs="Times New Roman"/>
        </w:rPr>
        <w:t>第</w:t>
      </w:r>
      <w:r w:rsidR="00171B65">
        <w:rPr>
          <w:rFonts w:ascii="Times New Roman" w:eastAsia="標楷體" w:cs="Times New Roman" w:hint="eastAsia"/>
        </w:rPr>
        <w:t>7</w:t>
      </w:r>
      <w:r w:rsidRPr="008E6793">
        <w:rPr>
          <w:rFonts w:ascii="Times New Roman" w:eastAsia="標楷體" w:cs="Times New Roman"/>
        </w:rPr>
        <w:t xml:space="preserve">條　</w:t>
      </w:r>
      <w:r w:rsidRPr="008E6793">
        <w:rPr>
          <w:rFonts w:ascii="Times New Roman" w:eastAsia="標楷體" w:cs="Times New Roman"/>
          <w:lang w:eastAsia="zh-HK"/>
        </w:rPr>
        <w:t>維護費</w:t>
      </w:r>
    </w:p>
    <w:p w14:paraId="5612708B" w14:textId="77777777" w:rsidR="00E6307A" w:rsidRPr="008E6793" w:rsidRDefault="00E6307A" w:rsidP="00E6307A">
      <w:pPr>
        <w:pStyle w:val="NormalWeb"/>
        <w:spacing w:before="180" w:beforeAutospacing="0" w:after="180" w:afterAutospacing="0" w:line="360" w:lineRule="exact"/>
        <w:ind w:left="851"/>
        <w:rPr>
          <w:rFonts w:ascii="Times New Roman" w:eastAsia="標楷體" w:cs="Times New Roman"/>
          <w:lang w:val="en-US"/>
        </w:rPr>
      </w:pPr>
      <w:r w:rsidRPr="008E6793">
        <w:rPr>
          <w:rFonts w:ascii="Times New Roman" w:eastAsia="標楷體" w:cs="Times New Roman"/>
        </w:rPr>
        <w:t>乙方應依產業創新條例第</w:t>
      </w:r>
      <w:r w:rsidRPr="008E6793">
        <w:rPr>
          <w:rFonts w:ascii="Times New Roman" w:eastAsia="標楷體" w:cs="Times New Roman"/>
          <w:lang w:val="en-US"/>
        </w:rPr>
        <w:t>53</w:t>
      </w:r>
      <w:r w:rsidRPr="008E6793">
        <w:rPr>
          <w:rFonts w:ascii="Times New Roman" w:eastAsia="標楷體" w:cs="Times New Roman"/>
          <w:lang w:val="en-US"/>
        </w:rPr>
        <w:t>條規定繳交下列各款維護費用或使用費用：</w:t>
      </w:r>
    </w:p>
    <w:p w14:paraId="1C74727E" w14:textId="77777777" w:rsidR="00E6307A" w:rsidRPr="008E6793" w:rsidRDefault="00E6307A">
      <w:pPr>
        <w:pStyle w:val="NormalWeb"/>
        <w:numPr>
          <w:ilvl w:val="0"/>
          <w:numId w:val="21"/>
        </w:numPr>
        <w:tabs>
          <w:tab w:val="left" w:pos="1080"/>
        </w:tabs>
        <w:spacing w:before="180" w:beforeAutospacing="0" w:after="180" w:afterAutospacing="0" w:line="360" w:lineRule="exact"/>
        <w:ind w:left="851" w:firstLine="0"/>
        <w:rPr>
          <w:rFonts w:ascii="Times New Roman" w:eastAsia="標楷體" w:cs="Times New Roman"/>
          <w:lang w:val="en-US"/>
        </w:rPr>
      </w:pPr>
      <w:bookmarkStart w:id="58" w:name="_DV_M105"/>
      <w:bookmarkEnd w:id="58"/>
      <w:r w:rsidRPr="008E6793">
        <w:rPr>
          <w:rFonts w:ascii="Times New Roman" w:eastAsia="標楷體" w:cs="Times New Roman"/>
        </w:rPr>
        <w:t>一般公共設施維護費。</w:t>
      </w:r>
      <w:bookmarkStart w:id="59" w:name="_DV_M106"/>
      <w:bookmarkEnd w:id="59"/>
    </w:p>
    <w:p w14:paraId="3A591820" w14:textId="77777777" w:rsidR="00E6307A" w:rsidRPr="008E6793" w:rsidRDefault="00E6307A">
      <w:pPr>
        <w:pStyle w:val="NormalWeb"/>
        <w:numPr>
          <w:ilvl w:val="0"/>
          <w:numId w:val="21"/>
        </w:numPr>
        <w:tabs>
          <w:tab w:val="left" w:pos="1080"/>
        </w:tabs>
        <w:spacing w:before="180" w:beforeAutospacing="0" w:after="180" w:afterAutospacing="0" w:line="360" w:lineRule="exact"/>
        <w:ind w:left="851" w:firstLine="0"/>
        <w:rPr>
          <w:rFonts w:ascii="Times New Roman" w:eastAsia="標楷體" w:cs="Times New Roman"/>
          <w:lang w:val="en-US"/>
        </w:rPr>
      </w:pPr>
      <w:r w:rsidRPr="008E6793">
        <w:rPr>
          <w:rFonts w:ascii="Times New Roman" w:eastAsia="標楷體" w:cs="Times New Roman"/>
        </w:rPr>
        <w:t>污水處理系統使用費</w:t>
      </w:r>
      <w:bookmarkStart w:id="60" w:name="_DV_C21"/>
      <w:r w:rsidRPr="008E6793">
        <w:rPr>
          <w:rFonts w:ascii="Times New Roman" w:eastAsia="標楷體" w:cs="Times New Roman"/>
        </w:rPr>
        <w:t>。</w:t>
      </w:r>
      <w:bookmarkStart w:id="61" w:name="_DV_M107"/>
      <w:bookmarkEnd w:id="60"/>
      <w:bookmarkEnd w:id="61"/>
    </w:p>
    <w:p w14:paraId="06FF60FD" w14:textId="77777777" w:rsidR="00E6307A" w:rsidRPr="008E6793" w:rsidRDefault="00E6307A">
      <w:pPr>
        <w:pStyle w:val="NormalWeb"/>
        <w:numPr>
          <w:ilvl w:val="0"/>
          <w:numId w:val="21"/>
        </w:numPr>
        <w:tabs>
          <w:tab w:val="left" w:pos="1080"/>
        </w:tabs>
        <w:spacing w:before="180" w:beforeAutospacing="0" w:after="180" w:afterAutospacing="0" w:line="360" w:lineRule="exact"/>
        <w:ind w:left="851" w:firstLine="0"/>
        <w:rPr>
          <w:rFonts w:ascii="Times New Roman" w:eastAsia="標楷體" w:cs="Times New Roman"/>
          <w:lang w:val="en-US"/>
        </w:rPr>
      </w:pPr>
      <w:r w:rsidRPr="008E6793">
        <w:rPr>
          <w:rFonts w:ascii="Times New Roman" w:eastAsia="標楷體" w:cs="Times New Roman"/>
        </w:rPr>
        <w:t>其他特定設施之使用費或維護費。</w:t>
      </w:r>
      <w:bookmarkStart w:id="62" w:name="_DV_M108"/>
      <w:bookmarkEnd w:id="62"/>
    </w:p>
    <w:p w14:paraId="0E3889D4" w14:textId="77777777" w:rsidR="00E6307A" w:rsidRPr="008E6793" w:rsidRDefault="00E6307A" w:rsidP="00E6307A">
      <w:pPr>
        <w:pStyle w:val="NormalWeb"/>
        <w:spacing w:beforeLines="50" w:before="120" w:beforeAutospacing="0" w:after="180" w:afterAutospacing="0" w:line="440" w:lineRule="exact"/>
        <w:rPr>
          <w:rFonts w:ascii="Times New Roman" w:eastAsia="標楷體" w:cs="Times New Roman"/>
        </w:rPr>
      </w:pPr>
      <w:bookmarkStart w:id="63" w:name="_DV_M109"/>
      <w:bookmarkEnd w:id="63"/>
      <w:r w:rsidRPr="008E6793">
        <w:rPr>
          <w:rFonts w:ascii="Times New Roman" w:eastAsia="標楷體" w:cs="Times New Roman"/>
        </w:rPr>
        <w:t>第</w:t>
      </w:r>
      <w:r w:rsidR="00171B65">
        <w:rPr>
          <w:rFonts w:ascii="Times New Roman" w:eastAsia="標楷體" w:cs="Times New Roman" w:hint="eastAsia"/>
        </w:rPr>
        <w:t>8</w:t>
      </w:r>
      <w:r w:rsidRPr="008E6793">
        <w:rPr>
          <w:rFonts w:ascii="Times New Roman" w:eastAsia="標楷體" w:cs="Times New Roman"/>
        </w:rPr>
        <w:t>條　工作安全</w:t>
      </w:r>
    </w:p>
    <w:p w14:paraId="2A0C3B2C" w14:textId="77777777" w:rsidR="00E6307A" w:rsidRPr="008E6793" w:rsidRDefault="00E6307A" w:rsidP="00AB14C0">
      <w:pPr>
        <w:pStyle w:val="NormalWeb"/>
        <w:tabs>
          <w:tab w:val="left" w:pos="900"/>
        </w:tabs>
        <w:spacing w:before="180" w:beforeAutospacing="0" w:after="180" w:afterAutospacing="0" w:line="440" w:lineRule="exact"/>
        <w:ind w:leftChars="350" w:left="840"/>
        <w:rPr>
          <w:rFonts w:ascii="Times New Roman" w:eastAsia="標楷體" w:cs="Times New Roman"/>
          <w:lang w:val="en-US"/>
        </w:rPr>
      </w:pPr>
      <w:bookmarkStart w:id="64" w:name="_DV_M110"/>
      <w:bookmarkEnd w:id="64"/>
      <w:r w:rsidRPr="008E6793">
        <w:rPr>
          <w:rFonts w:ascii="Times New Roman" w:eastAsia="標楷體" w:cs="Times New Roman"/>
        </w:rPr>
        <w:t>乙方應於施工期間在工地設置安全設施，設置方式和地點應按勞工安全衛生法辦理</w:t>
      </w:r>
      <w:bookmarkStart w:id="65" w:name="_DV_C23"/>
      <w:r w:rsidRPr="008E6793">
        <w:rPr>
          <w:rFonts w:ascii="Times New Roman" w:eastAsia="標楷體" w:cs="Times New Roman"/>
        </w:rPr>
        <w:t>。</w:t>
      </w:r>
      <w:bookmarkStart w:id="66" w:name="_DV_M111"/>
      <w:bookmarkEnd w:id="65"/>
      <w:bookmarkEnd w:id="66"/>
      <w:r w:rsidRPr="008E6793">
        <w:rPr>
          <w:rFonts w:ascii="Times New Roman" w:eastAsia="標楷體" w:cs="Times New Roman"/>
        </w:rPr>
        <w:t>因工作安全或其設施所致之任何損害、糾紛概由乙方自行負責一切民、刑事及相關責任，與甲方無涉。</w:t>
      </w:r>
    </w:p>
    <w:p w14:paraId="3246C075" w14:textId="77777777" w:rsidR="006657F6" w:rsidRPr="008E6793" w:rsidRDefault="006657F6" w:rsidP="006657F6">
      <w:pPr>
        <w:pStyle w:val="NormalWeb"/>
        <w:spacing w:beforeLines="50" w:before="120" w:beforeAutospacing="0" w:after="180" w:afterAutospacing="0" w:line="440" w:lineRule="exact"/>
        <w:rPr>
          <w:rFonts w:ascii="Times New Roman" w:eastAsia="標楷體" w:cs="Times New Roman"/>
        </w:rPr>
      </w:pPr>
      <w:bookmarkStart w:id="67" w:name="_DV_M112"/>
      <w:bookmarkStart w:id="68" w:name="_DV_M145"/>
      <w:bookmarkEnd w:id="67"/>
      <w:bookmarkEnd w:id="68"/>
      <w:r w:rsidRPr="008E6793">
        <w:rPr>
          <w:rFonts w:ascii="Times New Roman" w:eastAsia="標楷體" w:cs="Times New Roman"/>
        </w:rPr>
        <w:t>第</w:t>
      </w:r>
      <w:r>
        <w:rPr>
          <w:rFonts w:ascii="Times New Roman" w:eastAsia="標楷體" w:cs="Times New Roman" w:hint="eastAsia"/>
        </w:rPr>
        <w:t>9</w:t>
      </w:r>
      <w:r w:rsidRPr="008E6793">
        <w:rPr>
          <w:rFonts w:ascii="Times New Roman" w:eastAsia="標楷體" w:cs="Times New Roman"/>
        </w:rPr>
        <w:t>條　契約</w:t>
      </w:r>
      <w:r w:rsidRPr="008E6793">
        <w:rPr>
          <w:rFonts w:ascii="Times New Roman" w:eastAsia="標楷體" w:cs="Times New Roman"/>
          <w:lang w:eastAsia="zh-HK"/>
        </w:rPr>
        <w:t>終止</w:t>
      </w:r>
      <w:r w:rsidRPr="008E6793">
        <w:rPr>
          <w:rFonts w:ascii="Times New Roman" w:eastAsia="標楷體" w:cs="Times New Roman"/>
        </w:rPr>
        <w:t>及違約責任</w:t>
      </w:r>
      <w:bookmarkStart w:id="69" w:name="_DV_M146"/>
      <w:bookmarkEnd w:id="69"/>
    </w:p>
    <w:p w14:paraId="5F520831" w14:textId="77777777" w:rsidR="006657F6" w:rsidRPr="008E6793" w:rsidRDefault="006657F6">
      <w:pPr>
        <w:pStyle w:val="NormalWeb"/>
        <w:numPr>
          <w:ilvl w:val="0"/>
          <w:numId w:val="20"/>
        </w:numPr>
        <w:tabs>
          <w:tab w:val="left" w:pos="1418"/>
        </w:tabs>
        <w:spacing w:before="180" w:beforeAutospacing="0" w:after="180" w:afterAutospacing="0" w:line="440" w:lineRule="exact"/>
        <w:ind w:leftChars="355" w:left="1418" w:hangingChars="236" w:hanging="566"/>
        <w:rPr>
          <w:rFonts w:ascii="Times New Roman" w:eastAsia="標楷體" w:cs="Times New Roman"/>
          <w:lang w:val="en-US"/>
        </w:rPr>
      </w:pPr>
      <w:r w:rsidRPr="008E6793">
        <w:rPr>
          <w:rFonts w:ascii="Times New Roman" w:eastAsia="標楷體" w:cs="Times New Roman"/>
          <w:lang w:val="en-US"/>
        </w:rPr>
        <w:t>乙方如有下列情事之一，經甲方通知限期改善，屆期未改善者，甲方得</w:t>
      </w:r>
      <w:bookmarkStart w:id="70" w:name="_DV_M147"/>
      <w:bookmarkEnd w:id="70"/>
      <w:r w:rsidRPr="008E6793">
        <w:rPr>
          <w:rFonts w:ascii="Times New Roman" w:eastAsia="標楷體" w:cs="Times New Roman"/>
          <w:lang w:val="en-US"/>
        </w:rPr>
        <w:t>終止本契約：</w:t>
      </w:r>
    </w:p>
    <w:p w14:paraId="691128C6" w14:textId="77777777" w:rsidR="006657F6" w:rsidRPr="008E6793" w:rsidRDefault="006657F6">
      <w:pPr>
        <w:pStyle w:val="NormalWeb"/>
        <w:numPr>
          <w:ilvl w:val="0"/>
          <w:numId w:val="19"/>
        </w:numPr>
        <w:spacing w:before="120" w:beforeAutospacing="0" w:after="120" w:afterAutospacing="0" w:line="400" w:lineRule="exact"/>
        <w:ind w:leftChars="590" w:left="1920" w:hangingChars="210" w:hanging="504"/>
        <w:rPr>
          <w:rFonts w:ascii="Times New Roman" w:eastAsia="標楷體" w:cs="Times New Roman"/>
        </w:rPr>
      </w:pPr>
      <w:r w:rsidRPr="008E6793">
        <w:rPr>
          <w:rFonts w:ascii="Times New Roman" w:eastAsia="標楷體" w:cs="Times New Roman"/>
        </w:rPr>
        <w:t>違反本契約或其附件規定者。</w:t>
      </w:r>
    </w:p>
    <w:p w14:paraId="52562020" w14:textId="77777777" w:rsidR="006657F6" w:rsidRPr="008E6793" w:rsidRDefault="006657F6">
      <w:pPr>
        <w:pStyle w:val="NormalWeb"/>
        <w:numPr>
          <w:ilvl w:val="0"/>
          <w:numId w:val="19"/>
        </w:numPr>
        <w:tabs>
          <w:tab w:val="left" w:pos="1560"/>
        </w:tabs>
        <w:spacing w:before="120" w:beforeAutospacing="0" w:after="120" w:afterAutospacing="0" w:line="400" w:lineRule="exact"/>
        <w:ind w:leftChars="590" w:left="1920" w:hangingChars="210" w:hanging="504"/>
        <w:rPr>
          <w:rFonts w:ascii="Times New Roman" w:eastAsia="標楷體" w:cs="Times New Roman"/>
        </w:rPr>
      </w:pPr>
      <w:r w:rsidRPr="008E6793">
        <w:rPr>
          <w:rFonts w:ascii="Times New Roman" w:eastAsia="標楷體" w:cs="Times New Roman"/>
        </w:rPr>
        <w:lastRenderedPageBreak/>
        <w:t>以承租土地供違反法令之使用者。</w:t>
      </w:r>
    </w:p>
    <w:p w14:paraId="4D1B508E" w14:textId="77777777" w:rsidR="006657F6" w:rsidRPr="008E6793" w:rsidRDefault="006657F6">
      <w:pPr>
        <w:pStyle w:val="NormalWeb"/>
        <w:numPr>
          <w:ilvl w:val="0"/>
          <w:numId w:val="19"/>
        </w:numPr>
        <w:tabs>
          <w:tab w:val="left" w:pos="1560"/>
        </w:tabs>
        <w:spacing w:before="120" w:beforeAutospacing="0" w:after="120" w:afterAutospacing="0" w:line="400" w:lineRule="exact"/>
        <w:ind w:leftChars="590" w:left="1920" w:hangingChars="210" w:hanging="504"/>
        <w:rPr>
          <w:rFonts w:ascii="Times New Roman" w:eastAsia="標楷體" w:cs="Times New Roman"/>
        </w:rPr>
      </w:pPr>
      <w:r w:rsidRPr="008E6793">
        <w:rPr>
          <w:rFonts w:ascii="Times New Roman" w:eastAsia="標楷體" w:cs="Times New Roman"/>
        </w:rPr>
        <w:t>自土地點交之次日起</w:t>
      </w:r>
      <w:proofErr w:type="gramStart"/>
      <w:r w:rsidRPr="008E6793">
        <w:rPr>
          <w:rFonts w:ascii="Times New Roman" w:eastAsia="標楷體" w:cs="Times New Roman"/>
        </w:rPr>
        <w:t>三</w:t>
      </w:r>
      <w:proofErr w:type="gramEnd"/>
      <w:r w:rsidRPr="008E6793">
        <w:rPr>
          <w:rFonts w:ascii="Times New Roman" w:eastAsia="標楷體" w:cs="Times New Roman"/>
        </w:rPr>
        <w:t>年內未完成使用者。</w:t>
      </w:r>
    </w:p>
    <w:p w14:paraId="2BEE24C3" w14:textId="77777777" w:rsidR="006657F6" w:rsidRPr="008E6793" w:rsidRDefault="006657F6">
      <w:pPr>
        <w:pStyle w:val="NormalWeb"/>
        <w:numPr>
          <w:ilvl w:val="0"/>
          <w:numId w:val="19"/>
        </w:numPr>
        <w:tabs>
          <w:tab w:val="left" w:pos="1560"/>
        </w:tabs>
        <w:spacing w:before="120" w:beforeAutospacing="0" w:after="120" w:afterAutospacing="0" w:line="400" w:lineRule="exact"/>
        <w:ind w:leftChars="590" w:left="1920" w:hangingChars="210" w:hanging="504"/>
        <w:rPr>
          <w:rFonts w:ascii="Times New Roman" w:eastAsia="標楷體" w:cs="Times New Roman"/>
        </w:rPr>
      </w:pPr>
      <w:r w:rsidRPr="008E6793">
        <w:rPr>
          <w:rFonts w:ascii="Times New Roman" w:eastAsia="標楷體" w:cs="Times New Roman"/>
          <w:kern w:val="2"/>
          <w:lang w:eastAsia="zh-HK"/>
        </w:rPr>
        <w:t>未</w:t>
      </w:r>
      <w:r w:rsidRPr="008E6793">
        <w:rPr>
          <w:rFonts w:ascii="Times New Roman" w:eastAsia="標楷體" w:cs="Times New Roman"/>
          <w:kern w:val="2"/>
        </w:rPr>
        <w:t>經甲方同意，</w:t>
      </w:r>
      <w:r w:rsidRPr="008E6793">
        <w:rPr>
          <w:rFonts w:ascii="Times New Roman" w:eastAsia="標楷體" w:cs="Times New Roman"/>
        </w:rPr>
        <w:t>承租土地上興建建築物請領建築執照及申請工廠登記未以乙方為名義者。</w:t>
      </w:r>
    </w:p>
    <w:p w14:paraId="6A052A20" w14:textId="77777777" w:rsidR="006657F6" w:rsidRPr="008E6793" w:rsidRDefault="006657F6">
      <w:pPr>
        <w:pStyle w:val="NormalWeb"/>
        <w:numPr>
          <w:ilvl w:val="0"/>
          <w:numId w:val="19"/>
        </w:numPr>
        <w:tabs>
          <w:tab w:val="left" w:pos="1560"/>
        </w:tabs>
        <w:spacing w:before="120" w:beforeAutospacing="0" w:after="120" w:afterAutospacing="0" w:line="400" w:lineRule="exact"/>
        <w:ind w:leftChars="590" w:left="1920" w:hangingChars="210" w:hanging="504"/>
        <w:rPr>
          <w:rFonts w:ascii="Times New Roman" w:eastAsia="標楷體" w:cs="Times New Roman"/>
        </w:rPr>
      </w:pPr>
      <w:r w:rsidRPr="008E6793">
        <w:rPr>
          <w:rFonts w:ascii="Times New Roman" w:eastAsia="標楷體" w:cs="Times New Roman"/>
        </w:rPr>
        <w:t>未經甲方同意，乙方將土地、建築物及設施之全部或一部移轉、出租、出借或以其他方式供他人使用。</w:t>
      </w:r>
    </w:p>
    <w:p w14:paraId="632DECEF" w14:textId="77777777" w:rsidR="006657F6" w:rsidRPr="008E6793" w:rsidRDefault="006657F6">
      <w:pPr>
        <w:pStyle w:val="NormalWeb"/>
        <w:numPr>
          <w:ilvl w:val="0"/>
          <w:numId w:val="19"/>
        </w:numPr>
        <w:tabs>
          <w:tab w:val="left" w:pos="1560"/>
        </w:tabs>
        <w:spacing w:before="120" w:beforeAutospacing="0" w:after="120" w:afterAutospacing="0" w:line="400" w:lineRule="exact"/>
        <w:ind w:leftChars="590" w:left="1920" w:hangingChars="210" w:hanging="504"/>
        <w:rPr>
          <w:rFonts w:ascii="Times New Roman" w:eastAsia="標楷體" w:cs="Times New Roman"/>
        </w:rPr>
      </w:pPr>
      <w:r w:rsidRPr="008E6793">
        <w:rPr>
          <w:rFonts w:ascii="Times New Roman" w:eastAsia="標楷體" w:cs="Times New Roman"/>
        </w:rPr>
        <w:t>未依法繳交產業創新條例第</w:t>
      </w:r>
      <w:r w:rsidRPr="008E6793">
        <w:rPr>
          <w:rFonts w:ascii="Times New Roman" w:eastAsia="標楷體" w:cs="Times New Roman"/>
        </w:rPr>
        <w:t>53</w:t>
      </w:r>
      <w:r w:rsidRPr="008E6793">
        <w:rPr>
          <w:rFonts w:ascii="Times New Roman" w:eastAsia="標楷體" w:cs="Times New Roman"/>
        </w:rPr>
        <w:t>條之各項維護費或使用費者。</w:t>
      </w:r>
    </w:p>
    <w:p w14:paraId="73E76875" w14:textId="77777777" w:rsidR="006657F6" w:rsidRPr="008E6793" w:rsidRDefault="006657F6">
      <w:pPr>
        <w:pStyle w:val="NormalWeb"/>
        <w:numPr>
          <w:ilvl w:val="0"/>
          <w:numId w:val="19"/>
        </w:numPr>
        <w:tabs>
          <w:tab w:val="left" w:pos="1560"/>
        </w:tabs>
        <w:spacing w:before="120" w:beforeAutospacing="0" w:after="120" w:afterAutospacing="0" w:line="400" w:lineRule="exact"/>
        <w:ind w:leftChars="590" w:left="1920" w:hangingChars="210" w:hanging="504"/>
        <w:rPr>
          <w:rFonts w:ascii="Times New Roman" w:eastAsia="標楷體" w:cs="Times New Roman"/>
        </w:rPr>
      </w:pPr>
      <w:r w:rsidRPr="008E6793">
        <w:rPr>
          <w:rFonts w:ascii="Times New Roman" w:eastAsia="標楷體" w:cs="Times New Roman"/>
        </w:rPr>
        <w:t>違反土壤及地下水污染整治法或相關環保法令，致土地遭污染者。</w:t>
      </w:r>
    </w:p>
    <w:p w14:paraId="0F9F5654" w14:textId="77777777" w:rsidR="006657F6" w:rsidRPr="008E6793" w:rsidRDefault="006657F6">
      <w:pPr>
        <w:pStyle w:val="NormalWeb"/>
        <w:numPr>
          <w:ilvl w:val="0"/>
          <w:numId w:val="20"/>
        </w:numPr>
        <w:tabs>
          <w:tab w:val="left" w:pos="1418"/>
        </w:tabs>
        <w:spacing w:before="180" w:beforeAutospacing="0" w:after="180" w:afterAutospacing="0" w:line="440" w:lineRule="exact"/>
        <w:ind w:leftChars="355" w:left="1418" w:hangingChars="236" w:hanging="566"/>
        <w:rPr>
          <w:rFonts w:ascii="Times New Roman" w:eastAsia="標楷體" w:cs="Times New Roman"/>
        </w:rPr>
      </w:pPr>
      <w:r w:rsidRPr="008E6793">
        <w:rPr>
          <w:rFonts w:ascii="Times New Roman" w:eastAsia="標楷體" w:cs="Times New Roman" w:hint="eastAsia"/>
          <w:lang w:val="en-US"/>
        </w:rPr>
        <w:t>乙方如欲提前終止本契約，應於終止契約日前</w:t>
      </w:r>
      <w:r w:rsidRPr="008E6793">
        <w:rPr>
          <w:rFonts w:ascii="Times New Roman" w:eastAsia="標楷體" w:cs="Times New Roman" w:hint="eastAsia"/>
          <w:lang w:val="en-US"/>
        </w:rPr>
        <w:t>3</w:t>
      </w:r>
      <w:r w:rsidRPr="008E6793">
        <w:rPr>
          <w:rFonts w:ascii="Times New Roman" w:eastAsia="標楷體" w:cs="Times New Roman" w:hint="eastAsia"/>
          <w:lang w:val="en-US"/>
        </w:rPr>
        <w:t>個月前以書面通知甲方。</w:t>
      </w:r>
    </w:p>
    <w:p w14:paraId="6EBF97E0" w14:textId="77777777" w:rsidR="006657F6" w:rsidRPr="008E6793" w:rsidRDefault="006657F6">
      <w:pPr>
        <w:pStyle w:val="NormalWeb"/>
        <w:numPr>
          <w:ilvl w:val="0"/>
          <w:numId w:val="20"/>
        </w:numPr>
        <w:tabs>
          <w:tab w:val="left" w:pos="1418"/>
        </w:tabs>
        <w:spacing w:before="180" w:beforeAutospacing="0" w:after="180" w:afterAutospacing="0" w:line="440" w:lineRule="exact"/>
        <w:ind w:leftChars="355" w:left="1418" w:hangingChars="236" w:hanging="566"/>
        <w:rPr>
          <w:rFonts w:ascii="Times New Roman" w:eastAsia="標楷體" w:cs="Times New Roman"/>
        </w:rPr>
      </w:pPr>
      <w:r w:rsidRPr="008E6793">
        <w:rPr>
          <w:rFonts w:ascii="Times New Roman" w:eastAsia="標楷體" w:cs="Times New Roman"/>
          <w:lang w:val="en-US"/>
        </w:rPr>
        <w:t>乙方因違反本契約或其附件</w:t>
      </w:r>
      <w:proofErr w:type="gramStart"/>
      <w:r w:rsidRPr="008E6793">
        <w:rPr>
          <w:rFonts w:ascii="Times New Roman" w:eastAsia="標楷體" w:cs="Times New Roman"/>
          <w:lang w:val="en-US"/>
        </w:rPr>
        <w:t>規定致甲方</w:t>
      </w:r>
      <w:proofErr w:type="gramEnd"/>
      <w:r w:rsidRPr="008E6793">
        <w:rPr>
          <w:rFonts w:ascii="Times New Roman" w:eastAsia="標楷體" w:cs="Times New Roman"/>
          <w:lang w:val="en-US"/>
        </w:rPr>
        <w:t>受有損害時，應依法賠償甲方所受之一切損害。</w:t>
      </w:r>
      <w:bookmarkStart w:id="71" w:name="_DV_M155"/>
      <w:bookmarkEnd w:id="71"/>
    </w:p>
    <w:p w14:paraId="47325187" w14:textId="77777777" w:rsidR="006657F6" w:rsidRPr="008E6793" w:rsidRDefault="006657F6" w:rsidP="006657F6">
      <w:pPr>
        <w:pStyle w:val="NormalWeb"/>
        <w:spacing w:beforeLines="50" w:before="120" w:beforeAutospacing="0" w:after="180" w:afterAutospacing="0" w:line="440" w:lineRule="exact"/>
        <w:rPr>
          <w:rFonts w:ascii="Times New Roman" w:eastAsia="標楷體" w:cs="Times New Roman"/>
        </w:rPr>
      </w:pPr>
      <w:bookmarkStart w:id="72" w:name="_DV_M158"/>
      <w:bookmarkEnd w:id="72"/>
      <w:r w:rsidRPr="008E6793">
        <w:rPr>
          <w:rFonts w:ascii="Times New Roman" w:eastAsia="標楷體" w:cs="Times New Roman"/>
        </w:rPr>
        <w:t>第</w:t>
      </w:r>
      <w:r w:rsidRPr="008E6793">
        <w:rPr>
          <w:rFonts w:ascii="Times New Roman" w:eastAsia="標楷體" w:cs="Times New Roman"/>
        </w:rPr>
        <w:t>1</w:t>
      </w:r>
      <w:r>
        <w:rPr>
          <w:rFonts w:ascii="Times New Roman" w:eastAsia="標楷體" w:cs="Times New Roman" w:hint="eastAsia"/>
        </w:rPr>
        <w:t>0</w:t>
      </w:r>
      <w:r w:rsidRPr="008E6793">
        <w:rPr>
          <w:rFonts w:ascii="Times New Roman" w:eastAsia="標楷體" w:cs="Times New Roman"/>
        </w:rPr>
        <w:t>條　地上物之處理</w:t>
      </w:r>
    </w:p>
    <w:p w14:paraId="706E8A45" w14:textId="77777777" w:rsidR="006657F6" w:rsidRPr="008E6793" w:rsidRDefault="006657F6">
      <w:pPr>
        <w:pStyle w:val="NormalWeb"/>
        <w:numPr>
          <w:ilvl w:val="0"/>
          <w:numId w:val="24"/>
        </w:numPr>
        <w:tabs>
          <w:tab w:val="left" w:pos="1418"/>
        </w:tabs>
        <w:spacing w:before="180" w:beforeAutospacing="0" w:after="180" w:afterAutospacing="0" w:line="440" w:lineRule="exact"/>
        <w:ind w:left="1418" w:hanging="568"/>
        <w:rPr>
          <w:rFonts w:ascii="Times New Roman" w:eastAsia="標楷體" w:cs="Times New Roman"/>
          <w:lang w:val="en-US"/>
        </w:rPr>
      </w:pPr>
      <w:bookmarkStart w:id="73" w:name="_DV_M159"/>
      <w:bookmarkStart w:id="74" w:name="_DV_M161"/>
      <w:bookmarkEnd w:id="73"/>
      <w:bookmarkEnd w:id="74"/>
      <w:r w:rsidRPr="008E6793">
        <w:rPr>
          <w:rFonts w:ascii="Times New Roman" w:eastAsia="標楷體" w:cs="Times New Roman"/>
          <w:lang w:val="en-US"/>
        </w:rPr>
        <w:t>乙方於租期屆滿前終止本契約、或經甲方終止本契約、或租期屆滿不再續約者，除甲、乙雙方另有約定外，應於本契約終止或租期屆滿日返還租賃標的，並應回復土地原狀。</w:t>
      </w:r>
    </w:p>
    <w:p w14:paraId="5BBB7E4A" w14:textId="77777777" w:rsidR="006657F6" w:rsidRPr="00851ABC" w:rsidRDefault="006657F6">
      <w:pPr>
        <w:pStyle w:val="NormalWeb"/>
        <w:numPr>
          <w:ilvl w:val="0"/>
          <w:numId w:val="24"/>
        </w:numPr>
        <w:tabs>
          <w:tab w:val="left" w:pos="1418"/>
        </w:tabs>
        <w:spacing w:before="180" w:beforeAutospacing="0" w:after="180" w:afterAutospacing="0" w:line="440" w:lineRule="exact"/>
        <w:ind w:left="1418" w:hanging="568"/>
        <w:rPr>
          <w:rFonts w:ascii="Times New Roman" w:eastAsia="標楷體" w:cs="Times New Roman"/>
          <w:lang w:val="en-US"/>
        </w:rPr>
      </w:pPr>
      <w:bookmarkStart w:id="75" w:name="_DV_M160"/>
      <w:bookmarkEnd w:id="75"/>
      <w:r w:rsidRPr="00851ABC">
        <w:rPr>
          <w:rFonts w:ascii="Times New Roman" w:eastAsia="標楷體" w:cs="Times New Roman" w:hint="eastAsia"/>
          <w:lang w:val="en-US"/>
        </w:rPr>
        <w:t>契約終止前</w:t>
      </w:r>
      <w:r w:rsidRPr="00851ABC">
        <w:rPr>
          <w:rFonts w:ascii="Times New Roman" w:eastAsia="標楷體" w:cs="Times New Roman"/>
          <w:lang w:val="en-US"/>
        </w:rPr>
        <w:t>，</w:t>
      </w:r>
      <w:r w:rsidRPr="00851ABC">
        <w:rPr>
          <w:rFonts w:ascii="Times New Roman" w:eastAsia="標楷體" w:cs="Times New Roman" w:hint="eastAsia"/>
          <w:lang w:val="en-US"/>
        </w:rPr>
        <w:t>乙方可向</w:t>
      </w:r>
      <w:r w:rsidRPr="00851ABC">
        <w:rPr>
          <w:rFonts w:ascii="Times New Roman" w:eastAsia="標楷體" w:cs="Times New Roman"/>
          <w:lang w:val="en-US"/>
        </w:rPr>
        <w:t>甲方</w:t>
      </w:r>
      <w:r w:rsidRPr="00851ABC">
        <w:rPr>
          <w:rFonts w:ascii="Times New Roman" w:eastAsia="標楷體" w:cs="Times New Roman" w:hint="eastAsia"/>
          <w:lang w:val="en-US"/>
        </w:rPr>
        <w:t>申請協商，</w:t>
      </w:r>
      <w:r w:rsidRPr="00851ABC">
        <w:rPr>
          <w:rFonts w:ascii="Times New Roman" w:eastAsia="標楷體" w:cs="Times New Roman"/>
          <w:lang w:val="en-US"/>
        </w:rPr>
        <w:t>可依個案情況輔導乙方與其他廠商進行有償或無償處分地上物所有權，以活化承租土地之利用</w:t>
      </w:r>
      <w:r w:rsidRPr="00851ABC">
        <w:rPr>
          <w:rFonts w:ascii="Times New Roman" w:eastAsia="標楷體" w:cs="Times New Roman" w:hint="eastAsia"/>
          <w:lang w:val="en-US"/>
        </w:rPr>
        <w:t>。</w:t>
      </w:r>
      <w:r w:rsidRPr="00851ABC">
        <w:rPr>
          <w:rFonts w:ascii="Times New Roman" w:eastAsia="標楷體" w:cs="Times New Roman"/>
          <w:lang w:val="en-US"/>
        </w:rPr>
        <w:t>乙方經輔導仍無法活化土地利用者，應回復土地原狀。</w:t>
      </w:r>
    </w:p>
    <w:p w14:paraId="42E8B539" w14:textId="77777777" w:rsidR="00F90040" w:rsidRPr="00866508" w:rsidRDefault="00F90040" w:rsidP="00F90040">
      <w:pPr>
        <w:widowControl/>
        <w:spacing w:line="240" w:lineRule="auto"/>
        <w:jc w:val="left"/>
        <w:rPr>
          <w:rFonts w:eastAsia="標楷體"/>
          <w:color w:val="000000" w:themeColor="text1"/>
        </w:rPr>
      </w:pPr>
      <w:bookmarkStart w:id="76" w:name="_DV_M165"/>
      <w:bookmarkEnd w:id="76"/>
      <w:r w:rsidRPr="00866508">
        <w:rPr>
          <w:rFonts w:eastAsia="標楷體"/>
          <w:color w:val="000000" w:themeColor="text1"/>
        </w:rPr>
        <w:t>第</w:t>
      </w:r>
      <w:r w:rsidRPr="00866508">
        <w:rPr>
          <w:rFonts w:eastAsia="標楷體"/>
          <w:color w:val="000000" w:themeColor="text1"/>
        </w:rPr>
        <w:t>11</w:t>
      </w:r>
      <w:r w:rsidRPr="00866508">
        <w:rPr>
          <w:rFonts w:eastAsia="標楷體"/>
          <w:color w:val="000000" w:themeColor="text1"/>
        </w:rPr>
        <w:t>條　設廠規定</w:t>
      </w:r>
    </w:p>
    <w:p w14:paraId="747D2B76" w14:textId="77777777" w:rsidR="00F90040" w:rsidRPr="00866508" w:rsidRDefault="00F90040" w:rsidP="00F90040">
      <w:pPr>
        <w:pStyle w:val="affff"/>
        <w:numPr>
          <w:ilvl w:val="0"/>
          <w:numId w:val="37"/>
        </w:numPr>
        <w:spacing w:before="180" w:after="180" w:line="440" w:lineRule="exact"/>
        <w:ind w:leftChars="0"/>
        <w:rPr>
          <w:rFonts w:eastAsia="標楷體"/>
          <w:color w:val="000000" w:themeColor="text1"/>
        </w:rPr>
      </w:pPr>
      <w:r w:rsidRPr="00866508">
        <w:rPr>
          <w:rFonts w:eastAsia="標楷體"/>
          <w:color w:val="000000" w:themeColor="text1"/>
        </w:rPr>
        <w:t>乙方設廠時，應切實依本契約附件之相關規定辦理，惟其他法規如有規定者，乙方亦應遵守，不得違反，否則即屬違約。</w:t>
      </w:r>
    </w:p>
    <w:p w14:paraId="00F95352" w14:textId="77777777" w:rsidR="00F90040" w:rsidRPr="00866508" w:rsidRDefault="00F90040" w:rsidP="00F90040">
      <w:pPr>
        <w:pStyle w:val="affff"/>
        <w:numPr>
          <w:ilvl w:val="0"/>
          <w:numId w:val="37"/>
        </w:numPr>
        <w:spacing w:before="180" w:after="180" w:line="440" w:lineRule="exact"/>
        <w:ind w:leftChars="354" w:left="1332" w:hanging="482"/>
        <w:rPr>
          <w:rFonts w:eastAsia="標楷體"/>
          <w:color w:val="000000" w:themeColor="text1"/>
        </w:rPr>
      </w:pPr>
      <w:r w:rsidRPr="00866508">
        <w:rPr>
          <w:rFonts w:eastAsia="標楷體"/>
          <w:color w:val="000000" w:themeColor="text1"/>
        </w:rPr>
        <w:t>乙方如為</w:t>
      </w:r>
      <w:proofErr w:type="gramStart"/>
      <w:r w:rsidR="001A40F7">
        <w:rPr>
          <w:rFonts w:eastAsia="標楷體" w:hint="eastAsia"/>
          <w:color w:val="000000" w:themeColor="text1"/>
        </w:rPr>
        <w:t>環境部</w:t>
      </w:r>
      <w:r w:rsidRPr="00866508">
        <w:rPr>
          <w:rFonts w:eastAsia="標楷體"/>
          <w:color w:val="000000" w:themeColor="text1"/>
        </w:rPr>
        <w:t>依土壤</w:t>
      </w:r>
      <w:proofErr w:type="gramEnd"/>
      <w:r w:rsidRPr="00866508">
        <w:rPr>
          <w:rFonts w:eastAsia="標楷體"/>
          <w:color w:val="000000" w:themeColor="text1"/>
        </w:rPr>
        <w:t>及地下水污染整治法指定公告之事業，應於租賃契約</w:t>
      </w:r>
      <w:r w:rsidRPr="00866508">
        <w:rPr>
          <w:rFonts w:eastAsia="標楷體"/>
          <w:color w:val="000000" w:themeColor="text1"/>
          <w:lang w:eastAsia="zh-HK"/>
        </w:rPr>
        <w:t>終止</w:t>
      </w:r>
      <w:r w:rsidRPr="00866508">
        <w:rPr>
          <w:rFonts w:eastAsia="標楷體"/>
          <w:color w:val="000000" w:themeColor="text1"/>
        </w:rPr>
        <w:t>交還承租土地時，提供土壤污染評估調查及檢測</w:t>
      </w:r>
      <w:proofErr w:type="gramStart"/>
      <w:r w:rsidRPr="00866508">
        <w:rPr>
          <w:rFonts w:eastAsia="標楷體"/>
          <w:color w:val="000000" w:themeColor="text1"/>
          <w:lang w:eastAsia="zh-HK"/>
        </w:rPr>
        <w:t>資料</w:t>
      </w:r>
      <w:r w:rsidRPr="00866508">
        <w:rPr>
          <w:rFonts w:eastAsia="標楷體"/>
          <w:color w:val="000000" w:themeColor="text1"/>
        </w:rPr>
        <w:t>予甲方</w:t>
      </w:r>
      <w:proofErr w:type="gramEnd"/>
      <w:r w:rsidRPr="00866508">
        <w:rPr>
          <w:rFonts w:eastAsia="標楷體"/>
          <w:color w:val="000000" w:themeColor="text1"/>
        </w:rPr>
        <w:t>，如未檢具前開土壤污染評估調查及檢測資料而欲</w:t>
      </w:r>
      <w:r w:rsidRPr="00866508">
        <w:rPr>
          <w:rFonts w:eastAsia="標楷體"/>
          <w:color w:val="000000" w:themeColor="text1"/>
          <w:lang w:eastAsia="zh-HK"/>
        </w:rPr>
        <w:t>終止</w:t>
      </w:r>
      <w:r w:rsidRPr="00866508">
        <w:rPr>
          <w:rFonts w:eastAsia="標楷體"/>
          <w:color w:val="000000" w:themeColor="text1"/>
        </w:rPr>
        <w:t>契約，應於租賃契約</w:t>
      </w:r>
      <w:r w:rsidRPr="00866508">
        <w:rPr>
          <w:rFonts w:eastAsia="標楷體"/>
          <w:color w:val="000000" w:themeColor="text1"/>
          <w:lang w:eastAsia="zh-HK"/>
        </w:rPr>
        <w:t>終止</w:t>
      </w:r>
      <w:r w:rsidRPr="00866508">
        <w:rPr>
          <w:rFonts w:eastAsia="標楷體"/>
          <w:color w:val="000000" w:themeColor="text1"/>
        </w:rPr>
        <w:t>之日起</w:t>
      </w:r>
      <w:r w:rsidRPr="00866508">
        <w:rPr>
          <w:rFonts w:eastAsia="標楷體"/>
          <w:color w:val="000000" w:themeColor="text1"/>
        </w:rPr>
        <w:t>2</w:t>
      </w:r>
      <w:r w:rsidRPr="00866508">
        <w:rPr>
          <w:rFonts w:eastAsia="標楷體"/>
          <w:color w:val="000000" w:themeColor="text1"/>
        </w:rPr>
        <w:t>個月補正之。逾</w:t>
      </w:r>
      <w:r w:rsidRPr="00866508">
        <w:rPr>
          <w:rFonts w:eastAsia="標楷體"/>
          <w:color w:val="000000" w:themeColor="text1"/>
        </w:rPr>
        <w:t>2</w:t>
      </w:r>
      <w:r w:rsidRPr="00866508">
        <w:rPr>
          <w:rFonts w:eastAsia="標楷體"/>
          <w:color w:val="000000" w:themeColor="text1"/>
        </w:rPr>
        <w:t>個月仍未補正者，甲方得委請第三人檢測，</w:t>
      </w:r>
      <w:r w:rsidR="00716279" w:rsidRPr="00A12620">
        <w:rPr>
          <w:rFonts w:eastAsia="標楷體" w:hint="eastAsia"/>
          <w:color w:val="000000" w:themeColor="text1"/>
        </w:rPr>
        <w:t>並向</w:t>
      </w:r>
      <w:r w:rsidR="00716279" w:rsidRPr="00866508">
        <w:rPr>
          <w:rFonts w:eastAsia="標楷體"/>
          <w:color w:val="000000" w:themeColor="text1"/>
        </w:rPr>
        <w:t>乙方</w:t>
      </w:r>
      <w:r w:rsidR="00716279" w:rsidRPr="00A12620">
        <w:rPr>
          <w:rFonts w:eastAsia="標楷體" w:hint="eastAsia"/>
          <w:color w:val="000000" w:themeColor="text1"/>
        </w:rPr>
        <w:t>請求相關費用</w:t>
      </w:r>
      <w:r w:rsidRPr="00866508">
        <w:rPr>
          <w:rFonts w:eastAsia="標楷體"/>
          <w:color w:val="000000" w:themeColor="text1"/>
        </w:rPr>
        <w:t>。</w:t>
      </w:r>
    </w:p>
    <w:p w14:paraId="77FE113B" w14:textId="77777777" w:rsidR="00F90040" w:rsidRPr="00866508" w:rsidRDefault="00F90040" w:rsidP="00F90040">
      <w:pPr>
        <w:pStyle w:val="affff"/>
        <w:numPr>
          <w:ilvl w:val="0"/>
          <w:numId w:val="37"/>
        </w:numPr>
        <w:spacing w:before="180" w:after="180" w:line="440" w:lineRule="exact"/>
        <w:ind w:leftChars="354" w:left="1332" w:hanging="482"/>
        <w:rPr>
          <w:rFonts w:eastAsia="標楷體"/>
          <w:color w:val="000000" w:themeColor="text1"/>
        </w:rPr>
      </w:pPr>
      <w:r w:rsidRPr="00866508">
        <w:rPr>
          <w:rFonts w:eastAsia="標楷體"/>
          <w:color w:val="000000" w:themeColor="text1"/>
        </w:rPr>
        <w:t>倘因乙方使用承租土地，致土地遭公告為土壤污染控制場址時，乙方應依法提出污染控制計畫，並採取污染防治措施，以避免污染之擴大並儘速使承租土地終止</w:t>
      </w:r>
      <w:r w:rsidRPr="00866508">
        <w:rPr>
          <w:rFonts w:eastAsia="標楷體"/>
          <w:color w:val="000000" w:themeColor="text1"/>
        </w:rPr>
        <w:lastRenderedPageBreak/>
        <w:t>土壤污染管制區劃定。</w:t>
      </w:r>
      <w:proofErr w:type="gramStart"/>
      <w:r w:rsidRPr="00866508">
        <w:rPr>
          <w:rFonts w:eastAsia="標楷體"/>
          <w:color w:val="000000" w:themeColor="text1"/>
        </w:rPr>
        <w:t>至倘因</w:t>
      </w:r>
      <w:proofErr w:type="gramEnd"/>
      <w:r w:rsidRPr="00866508">
        <w:rPr>
          <w:rFonts w:eastAsia="標楷體"/>
          <w:color w:val="000000" w:themeColor="text1"/>
        </w:rPr>
        <w:t>相關環保法規之污染整治管制</w:t>
      </w:r>
      <w:proofErr w:type="gramStart"/>
      <w:r w:rsidRPr="00866508">
        <w:rPr>
          <w:rFonts w:eastAsia="標楷體"/>
          <w:color w:val="000000" w:themeColor="text1"/>
        </w:rPr>
        <w:t>措施致甲方</w:t>
      </w:r>
      <w:proofErr w:type="gramEnd"/>
      <w:r w:rsidRPr="00866508">
        <w:rPr>
          <w:rFonts w:eastAsia="標楷體"/>
          <w:color w:val="000000" w:themeColor="text1"/>
        </w:rPr>
        <w:t>受有損害，乙方應賠償甲方所受之一切損害。</w:t>
      </w:r>
    </w:p>
    <w:p w14:paraId="68E7F739" w14:textId="77777777" w:rsidR="002F5C5B" w:rsidRPr="00866508" w:rsidRDefault="002F5C5B" w:rsidP="002F5C5B">
      <w:pPr>
        <w:pStyle w:val="NormalWeb"/>
        <w:spacing w:beforeLines="50" w:before="120" w:beforeAutospacing="0" w:after="180" w:afterAutospacing="0" w:line="44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12</w:t>
      </w:r>
      <w:r w:rsidRPr="00866508">
        <w:rPr>
          <w:rFonts w:ascii="Times New Roman" w:eastAsia="標楷體" w:cs="Times New Roman"/>
          <w:color w:val="000000" w:themeColor="text1"/>
        </w:rPr>
        <w:t xml:space="preserve">條　</w:t>
      </w:r>
      <w:r w:rsidRPr="00866508">
        <w:rPr>
          <w:rFonts w:ascii="Times New Roman" w:eastAsia="標楷體" w:cs="Times New Roman"/>
          <w:color w:val="000000" w:themeColor="text1"/>
          <w:lang w:eastAsia="zh-HK"/>
        </w:rPr>
        <w:t>維護費</w:t>
      </w:r>
    </w:p>
    <w:p w14:paraId="26043594" w14:textId="77777777" w:rsidR="002F5C5B" w:rsidRPr="00866508" w:rsidRDefault="002F5C5B" w:rsidP="002F5C5B">
      <w:pPr>
        <w:pStyle w:val="NormalWeb"/>
        <w:spacing w:before="180" w:beforeAutospacing="0" w:after="180" w:afterAutospacing="0" w:line="360" w:lineRule="exact"/>
        <w:ind w:left="851"/>
        <w:rPr>
          <w:rFonts w:ascii="Times New Roman" w:eastAsia="標楷體" w:cs="Times New Roman"/>
          <w:color w:val="000000" w:themeColor="text1"/>
          <w:lang w:val="en-US"/>
        </w:rPr>
      </w:pPr>
      <w:r w:rsidRPr="00866508">
        <w:rPr>
          <w:rFonts w:ascii="Times New Roman" w:eastAsia="標楷體" w:cs="Times New Roman"/>
          <w:color w:val="000000" w:themeColor="text1"/>
        </w:rPr>
        <w:t>乙方應依產業創新條例第</w:t>
      </w:r>
      <w:r w:rsidRPr="00866508">
        <w:rPr>
          <w:rFonts w:ascii="Times New Roman" w:eastAsia="標楷體" w:cs="Times New Roman"/>
          <w:color w:val="000000" w:themeColor="text1"/>
          <w:lang w:val="en-US"/>
        </w:rPr>
        <w:t>53</w:t>
      </w:r>
      <w:r w:rsidRPr="00866508">
        <w:rPr>
          <w:rFonts w:ascii="Times New Roman" w:eastAsia="標楷體" w:cs="Times New Roman"/>
          <w:color w:val="000000" w:themeColor="text1"/>
          <w:lang w:val="en-US"/>
        </w:rPr>
        <w:t>條規定繳交下列各款維護費用或使用費用：</w:t>
      </w:r>
    </w:p>
    <w:p w14:paraId="0A882983" w14:textId="77777777" w:rsidR="002F5C5B" w:rsidRPr="00866508" w:rsidRDefault="002F5C5B" w:rsidP="002F5C5B">
      <w:pPr>
        <w:pStyle w:val="NormalWeb"/>
        <w:numPr>
          <w:ilvl w:val="0"/>
          <w:numId w:val="38"/>
        </w:numPr>
        <w:tabs>
          <w:tab w:val="left" w:pos="1080"/>
        </w:tabs>
        <w:spacing w:before="180" w:beforeAutospacing="0" w:after="180" w:afterAutospacing="0" w:line="360" w:lineRule="exact"/>
        <w:rPr>
          <w:rFonts w:ascii="Times New Roman" w:eastAsia="標楷體" w:cs="Times New Roman"/>
          <w:color w:val="000000" w:themeColor="text1"/>
          <w:lang w:val="en-US"/>
        </w:rPr>
      </w:pPr>
      <w:r w:rsidRPr="00866508">
        <w:rPr>
          <w:rFonts w:ascii="Times New Roman" w:eastAsia="標楷體" w:cs="Times New Roman"/>
          <w:color w:val="000000" w:themeColor="text1"/>
        </w:rPr>
        <w:t>一般公共設施維護費。</w:t>
      </w:r>
    </w:p>
    <w:p w14:paraId="24AD49A7" w14:textId="77777777" w:rsidR="002F5C5B" w:rsidRPr="002F5C5B" w:rsidRDefault="002F5C5B" w:rsidP="002F5C5B">
      <w:pPr>
        <w:pStyle w:val="NormalWeb"/>
        <w:numPr>
          <w:ilvl w:val="0"/>
          <w:numId w:val="38"/>
        </w:numPr>
        <w:tabs>
          <w:tab w:val="left" w:pos="1080"/>
        </w:tabs>
        <w:spacing w:before="180" w:beforeAutospacing="0" w:after="180" w:afterAutospacing="0" w:line="360" w:lineRule="exact"/>
        <w:rPr>
          <w:rFonts w:ascii="Times New Roman" w:eastAsia="標楷體" w:cs="Times New Roman"/>
          <w:color w:val="000000" w:themeColor="text1"/>
        </w:rPr>
      </w:pPr>
      <w:r w:rsidRPr="00866508">
        <w:rPr>
          <w:rFonts w:ascii="Times New Roman" w:eastAsia="標楷體" w:cs="Times New Roman"/>
          <w:color w:val="000000" w:themeColor="text1"/>
        </w:rPr>
        <w:t>污水處理系統使用費。</w:t>
      </w:r>
    </w:p>
    <w:p w14:paraId="26EF54F3" w14:textId="77777777" w:rsidR="002F5C5B" w:rsidRPr="002F5C5B" w:rsidRDefault="002F5C5B" w:rsidP="002F5C5B">
      <w:pPr>
        <w:pStyle w:val="NormalWeb"/>
        <w:numPr>
          <w:ilvl w:val="0"/>
          <w:numId w:val="38"/>
        </w:numPr>
        <w:tabs>
          <w:tab w:val="left" w:pos="1080"/>
        </w:tabs>
        <w:spacing w:before="180" w:beforeAutospacing="0" w:after="180" w:afterAutospacing="0" w:line="360" w:lineRule="exact"/>
        <w:rPr>
          <w:rFonts w:ascii="Times New Roman" w:eastAsia="標楷體" w:cs="Times New Roman"/>
          <w:color w:val="000000" w:themeColor="text1"/>
        </w:rPr>
      </w:pPr>
      <w:r w:rsidRPr="00866508">
        <w:rPr>
          <w:rFonts w:ascii="Times New Roman" w:eastAsia="標楷體" w:cs="Times New Roman"/>
          <w:color w:val="000000" w:themeColor="text1"/>
        </w:rPr>
        <w:t>其他特定設施之使用費或維護費。</w:t>
      </w:r>
    </w:p>
    <w:p w14:paraId="469ABA7B" w14:textId="77777777" w:rsidR="002F5C5B" w:rsidRPr="00866508" w:rsidRDefault="002F5C5B" w:rsidP="002F5C5B">
      <w:pPr>
        <w:pStyle w:val="NormalWeb"/>
        <w:spacing w:beforeLines="50" w:before="120" w:beforeAutospacing="0" w:after="180" w:afterAutospacing="0" w:line="44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13</w:t>
      </w:r>
      <w:r w:rsidRPr="00866508">
        <w:rPr>
          <w:rFonts w:ascii="Times New Roman" w:eastAsia="標楷體" w:cs="Times New Roman"/>
          <w:color w:val="000000" w:themeColor="text1"/>
        </w:rPr>
        <w:t>條</w:t>
      </w:r>
      <w:r>
        <w:rPr>
          <w:rFonts w:ascii="Times New Roman" w:eastAsia="標楷體" w:cs="Times New Roman" w:hint="eastAsia"/>
          <w:color w:val="000000" w:themeColor="text1"/>
        </w:rPr>
        <w:t xml:space="preserve"> </w:t>
      </w:r>
      <w:r w:rsidRPr="00866508">
        <w:rPr>
          <w:rFonts w:ascii="Times New Roman" w:eastAsia="標楷體" w:cs="Times New Roman"/>
          <w:color w:val="000000" w:themeColor="text1"/>
        </w:rPr>
        <w:t>工作安全</w:t>
      </w:r>
    </w:p>
    <w:p w14:paraId="38F0D01C" w14:textId="77777777" w:rsidR="002F5C5B" w:rsidRPr="002F5C5B" w:rsidRDefault="002F5C5B" w:rsidP="002F5C5B">
      <w:pPr>
        <w:pStyle w:val="NormalWeb"/>
        <w:spacing w:before="180" w:beforeAutospacing="0" w:after="180" w:afterAutospacing="0" w:line="360" w:lineRule="exact"/>
        <w:ind w:left="851"/>
        <w:rPr>
          <w:rFonts w:ascii="Times New Roman" w:eastAsia="標楷體" w:cs="Times New Roman"/>
          <w:color w:val="000000" w:themeColor="text1"/>
        </w:rPr>
      </w:pPr>
      <w:r w:rsidRPr="00866508">
        <w:rPr>
          <w:rFonts w:ascii="Times New Roman" w:eastAsia="標楷體" w:cs="Times New Roman"/>
          <w:color w:val="000000" w:themeColor="text1"/>
        </w:rPr>
        <w:t>乙方應於施工期間在工地設置安全設施，設置方式和地點應按勞工安全衛生法辦理。因工作安全或其設施所致之任何損害、糾紛概由乙方自行負責一切民、刑事及相關責任，與甲方無涉。</w:t>
      </w:r>
    </w:p>
    <w:p w14:paraId="096C8A55" w14:textId="77777777" w:rsidR="002F5C5B" w:rsidRPr="00866508" w:rsidRDefault="002F5C5B" w:rsidP="002F5C5B">
      <w:pPr>
        <w:pStyle w:val="NormalWeb"/>
        <w:spacing w:beforeLines="50" w:before="120" w:beforeAutospacing="0" w:after="180" w:afterAutospacing="0" w:line="44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14</w:t>
      </w:r>
      <w:r w:rsidRPr="00866508">
        <w:rPr>
          <w:rFonts w:ascii="Times New Roman" w:eastAsia="標楷體" w:cs="Times New Roman"/>
          <w:color w:val="000000" w:themeColor="text1"/>
        </w:rPr>
        <w:t>條</w:t>
      </w:r>
      <w:r>
        <w:rPr>
          <w:rFonts w:ascii="Times New Roman" w:eastAsia="標楷體" w:cs="Times New Roman" w:hint="eastAsia"/>
          <w:color w:val="000000" w:themeColor="text1"/>
        </w:rPr>
        <w:t xml:space="preserve"> </w:t>
      </w:r>
      <w:r w:rsidRPr="00866508">
        <w:rPr>
          <w:rFonts w:ascii="Times New Roman" w:eastAsia="標楷體" w:cs="Times New Roman"/>
          <w:color w:val="000000" w:themeColor="text1"/>
        </w:rPr>
        <w:t>契約</w:t>
      </w:r>
      <w:r w:rsidRPr="00866508">
        <w:rPr>
          <w:rFonts w:ascii="Times New Roman" w:eastAsia="標楷體" w:cs="Times New Roman"/>
          <w:color w:val="000000" w:themeColor="text1"/>
          <w:lang w:eastAsia="zh-HK"/>
        </w:rPr>
        <w:t>終止</w:t>
      </w:r>
      <w:r w:rsidRPr="00866508">
        <w:rPr>
          <w:rFonts w:ascii="Times New Roman" w:eastAsia="標楷體" w:cs="Times New Roman"/>
          <w:color w:val="000000" w:themeColor="text1"/>
        </w:rPr>
        <w:t>及違約責任</w:t>
      </w:r>
    </w:p>
    <w:p w14:paraId="24038F49" w14:textId="77777777" w:rsidR="002F5C5B" w:rsidRPr="00866508" w:rsidRDefault="002F5C5B" w:rsidP="002F5C5B">
      <w:pPr>
        <w:pStyle w:val="NormalWeb"/>
        <w:numPr>
          <w:ilvl w:val="0"/>
          <w:numId w:val="39"/>
        </w:numPr>
        <w:tabs>
          <w:tab w:val="left" w:pos="1418"/>
        </w:tabs>
        <w:spacing w:before="180" w:beforeAutospacing="0" w:after="180" w:afterAutospacing="0" w:line="440" w:lineRule="exact"/>
        <w:rPr>
          <w:rFonts w:ascii="Times New Roman" w:eastAsia="標楷體" w:cs="Times New Roman"/>
          <w:color w:val="000000" w:themeColor="text1"/>
          <w:lang w:val="en-US"/>
        </w:rPr>
      </w:pPr>
      <w:r w:rsidRPr="00866508">
        <w:rPr>
          <w:rFonts w:ascii="Times New Roman" w:eastAsia="標楷體" w:cs="Times New Roman"/>
          <w:color w:val="000000" w:themeColor="text1"/>
          <w:lang w:val="en-US"/>
        </w:rPr>
        <w:t>乙方如有下列情事之一，經甲方通知限期改善，屆期未改善者，甲方得終止本契約，乙方應返還土地並負回復原狀義務：</w:t>
      </w:r>
    </w:p>
    <w:p w14:paraId="379CA409" w14:textId="77777777" w:rsidR="002F5C5B" w:rsidRPr="00866508" w:rsidRDefault="002F5C5B" w:rsidP="002F5C5B">
      <w:pPr>
        <w:pStyle w:val="NormalWeb"/>
        <w:numPr>
          <w:ilvl w:val="0"/>
          <w:numId w:val="40"/>
        </w:numPr>
        <w:tabs>
          <w:tab w:val="left" w:pos="1560"/>
        </w:tabs>
        <w:spacing w:before="120" w:beforeAutospacing="0" w:after="120" w:afterAutospacing="0" w:line="400" w:lineRule="exact"/>
        <w:ind w:leftChars="590" w:left="1920" w:hangingChars="210" w:hanging="504"/>
        <w:rPr>
          <w:rFonts w:ascii="Times New Roman" w:eastAsia="標楷體" w:cs="Times New Roman"/>
          <w:color w:val="000000" w:themeColor="text1"/>
        </w:rPr>
      </w:pPr>
      <w:r w:rsidRPr="00866508">
        <w:rPr>
          <w:rFonts w:ascii="Times New Roman" w:eastAsia="標楷體" w:cs="Times New Roman"/>
          <w:color w:val="000000" w:themeColor="text1"/>
        </w:rPr>
        <w:t>違反本契約或其附件規定者。</w:t>
      </w:r>
    </w:p>
    <w:p w14:paraId="0F4DAFCF" w14:textId="77777777" w:rsidR="002F5C5B" w:rsidRPr="00866508" w:rsidRDefault="002F5C5B" w:rsidP="002F5C5B">
      <w:pPr>
        <w:pStyle w:val="NormalWeb"/>
        <w:numPr>
          <w:ilvl w:val="0"/>
          <w:numId w:val="40"/>
        </w:numPr>
        <w:tabs>
          <w:tab w:val="left" w:pos="1560"/>
        </w:tabs>
        <w:spacing w:before="120" w:beforeAutospacing="0" w:after="120" w:afterAutospacing="0" w:line="400" w:lineRule="exact"/>
        <w:ind w:leftChars="590" w:left="1920" w:hangingChars="210" w:hanging="504"/>
        <w:rPr>
          <w:rFonts w:ascii="Times New Roman" w:eastAsia="標楷體" w:cs="Times New Roman"/>
          <w:color w:val="000000" w:themeColor="text1"/>
        </w:rPr>
      </w:pPr>
      <w:r w:rsidRPr="00866508">
        <w:rPr>
          <w:rFonts w:ascii="Times New Roman" w:eastAsia="標楷體" w:cs="Times New Roman"/>
          <w:color w:val="000000" w:themeColor="text1"/>
        </w:rPr>
        <w:t>以承租土地供違反法令之使用者。</w:t>
      </w:r>
    </w:p>
    <w:p w14:paraId="325E5711" w14:textId="77777777" w:rsidR="002F5C5B" w:rsidRPr="00866508" w:rsidRDefault="002F5C5B" w:rsidP="002F5C5B">
      <w:pPr>
        <w:pStyle w:val="NormalWeb"/>
        <w:numPr>
          <w:ilvl w:val="0"/>
          <w:numId w:val="40"/>
        </w:numPr>
        <w:tabs>
          <w:tab w:val="left" w:pos="1560"/>
        </w:tabs>
        <w:spacing w:before="120" w:beforeAutospacing="0" w:after="120" w:afterAutospacing="0" w:line="400" w:lineRule="exact"/>
        <w:ind w:leftChars="590" w:left="1920" w:hangingChars="210" w:hanging="504"/>
        <w:rPr>
          <w:rFonts w:ascii="Times New Roman" w:eastAsia="標楷體" w:cs="Times New Roman"/>
          <w:color w:val="000000" w:themeColor="text1"/>
        </w:rPr>
      </w:pPr>
      <w:r w:rsidRPr="00866508">
        <w:rPr>
          <w:rFonts w:ascii="Times New Roman" w:eastAsia="標楷體" w:cs="Times New Roman"/>
          <w:color w:val="000000" w:themeColor="text1"/>
        </w:rPr>
        <w:t>自土地點交之次日起</w:t>
      </w:r>
      <w:proofErr w:type="gramStart"/>
      <w:r w:rsidRPr="00866508">
        <w:rPr>
          <w:rFonts w:ascii="Times New Roman" w:eastAsia="標楷體" w:cs="Times New Roman"/>
          <w:color w:val="000000" w:themeColor="text1"/>
        </w:rPr>
        <w:t>三</w:t>
      </w:r>
      <w:proofErr w:type="gramEnd"/>
      <w:r w:rsidRPr="00866508">
        <w:rPr>
          <w:rFonts w:ascii="Times New Roman" w:eastAsia="標楷體" w:cs="Times New Roman"/>
          <w:color w:val="000000" w:themeColor="text1"/>
        </w:rPr>
        <w:t>年內未完成使用者。</w:t>
      </w:r>
    </w:p>
    <w:p w14:paraId="683EE9DC" w14:textId="77777777" w:rsidR="002F5C5B" w:rsidRPr="00866508" w:rsidRDefault="002F5C5B" w:rsidP="002F5C5B">
      <w:pPr>
        <w:pStyle w:val="NormalWeb"/>
        <w:numPr>
          <w:ilvl w:val="0"/>
          <w:numId w:val="40"/>
        </w:numPr>
        <w:tabs>
          <w:tab w:val="left" w:pos="1560"/>
        </w:tabs>
        <w:spacing w:before="120" w:beforeAutospacing="0" w:after="120" w:afterAutospacing="0" w:line="400" w:lineRule="exact"/>
        <w:ind w:leftChars="590" w:left="1920" w:hangingChars="210" w:hanging="504"/>
        <w:rPr>
          <w:rFonts w:ascii="Times New Roman" w:eastAsia="標楷體" w:cs="Times New Roman"/>
          <w:color w:val="000000" w:themeColor="text1"/>
        </w:rPr>
      </w:pPr>
      <w:r w:rsidRPr="00866508">
        <w:rPr>
          <w:rFonts w:ascii="Times New Roman" w:eastAsia="標楷體" w:cs="Times New Roman"/>
          <w:color w:val="000000" w:themeColor="text1"/>
          <w:kern w:val="2"/>
          <w:lang w:eastAsia="zh-HK"/>
        </w:rPr>
        <w:t>未</w:t>
      </w:r>
      <w:r w:rsidRPr="00866508">
        <w:rPr>
          <w:rFonts w:ascii="Times New Roman" w:eastAsia="標楷體" w:cs="Times New Roman"/>
          <w:color w:val="000000" w:themeColor="text1"/>
          <w:kern w:val="2"/>
        </w:rPr>
        <w:t>經甲方同意，</w:t>
      </w:r>
      <w:r w:rsidRPr="00866508">
        <w:rPr>
          <w:rFonts w:ascii="Times New Roman" w:eastAsia="標楷體" w:cs="Times New Roman"/>
          <w:color w:val="000000" w:themeColor="text1"/>
        </w:rPr>
        <w:t>承租土地上興建建築物請領建築執照及申請工廠登記未以乙方為名義者。</w:t>
      </w:r>
    </w:p>
    <w:p w14:paraId="509E9016" w14:textId="77777777" w:rsidR="002F5C5B" w:rsidRPr="00866508" w:rsidRDefault="002F5C5B" w:rsidP="002F5C5B">
      <w:pPr>
        <w:pStyle w:val="NormalWeb"/>
        <w:numPr>
          <w:ilvl w:val="0"/>
          <w:numId w:val="40"/>
        </w:numPr>
        <w:tabs>
          <w:tab w:val="left" w:pos="1560"/>
        </w:tabs>
        <w:spacing w:before="120" w:beforeAutospacing="0" w:after="120" w:afterAutospacing="0" w:line="400" w:lineRule="exact"/>
        <w:ind w:leftChars="590" w:left="1920" w:hangingChars="210" w:hanging="504"/>
        <w:rPr>
          <w:rFonts w:ascii="Times New Roman" w:eastAsia="標楷體" w:cs="Times New Roman"/>
          <w:color w:val="000000" w:themeColor="text1"/>
        </w:rPr>
      </w:pPr>
      <w:r w:rsidRPr="00866508">
        <w:rPr>
          <w:rFonts w:ascii="Times New Roman" w:eastAsia="標楷體" w:cs="Times New Roman"/>
          <w:color w:val="000000" w:themeColor="text1"/>
        </w:rPr>
        <w:t>未依法繳交產業創新條例第</w:t>
      </w:r>
      <w:r w:rsidRPr="00866508">
        <w:rPr>
          <w:rFonts w:ascii="Times New Roman" w:eastAsia="標楷體" w:cs="Times New Roman"/>
          <w:color w:val="000000" w:themeColor="text1"/>
        </w:rPr>
        <w:t>53</w:t>
      </w:r>
      <w:r w:rsidRPr="00866508">
        <w:rPr>
          <w:rFonts w:ascii="Times New Roman" w:eastAsia="標楷體" w:cs="Times New Roman"/>
          <w:color w:val="000000" w:themeColor="text1"/>
        </w:rPr>
        <w:t>條之各項維護費或使用費者。</w:t>
      </w:r>
    </w:p>
    <w:p w14:paraId="6E0A7CCC" w14:textId="77777777" w:rsidR="002F5C5B" w:rsidRPr="00866508" w:rsidRDefault="002F5C5B" w:rsidP="002F5C5B">
      <w:pPr>
        <w:pStyle w:val="NormalWeb"/>
        <w:numPr>
          <w:ilvl w:val="0"/>
          <w:numId w:val="40"/>
        </w:numPr>
        <w:tabs>
          <w:tab w:val="left" w:pos="1560"/>
        </w:tabs>
        <w:spacing w:before="120" w:beforeAutospacing="0" w:after="120" w:afterAutospacing="0" w:line="400" w:lineRule="exact"/>
        <w:ind w:leftChars="590" w:left="1920" w:hangingChars="210" w:hanging="504"/>
        <w:rPr>
          <w:rFonts w:ascii="Times New Roman" w:eastAsia="標楷體" w:cs="Times New Roman"/>
          <w:color w:val="000000" w:themeColor="text1"/>
        </w:rPr>
      </w:pPr>
      <w:r w:rsidRPr="00866508">
        <w:rPr>
          <w:rFonts w:ascii="Times New Roman" w:eastAsia="標楷體" w:cs="Times New Roman"/>
          <w:color w:val="000000" w:themeColor="text1"/>
        </w:rPr>
        <w:t>違反土壤及地下水污染整治法或相關環保法令，致土地遭污染者。</w:t>
      </w:r>
    </w:p>
    <w:p w14:paraId="23629207" w14:textId="77777777" w:rsidR="002F5C5B" w:rsidRPr="00866508" w:rsidRDefault="002F5C5B" w:rsidP="002F5C5B">
      <w:pPr>
        <w:pStyle w:val="NormalWeb"/>
        <w:numPr>
          <w:ilvl w:val="0"/>
          <w:numId w:val="40"/>
        </w:numPr>
        <w:tabs>
          <w:tab w:val="left" w:pos="1560"/>
        </w:tabs>
        <w:spacing w:before="120" w:beforeAutospacing="0" w:after="120" w:afterAutospacing="0" w:line="400" w:lineRule="exact"/>
        <w:ind w:leftChars="590" w:left="1920" w:hangingChars="210" w:hanging="504"/>
        <w:rPr>
          <w:rFonts w:ascii="Times New Roman" w:eastAsia="標楷體" w:cs="Times New Roman"/>
          <w:color w:val="000000" w:themeColor="text1"/>
        </w:rPr>
      </w:pPr>
      <w:r w:rsidRPr="00866508">
        <w:rPr>
          <w:rFonts w:ascii="Times New Roman" w:eastAsia="標楷體" w:cs="Times New Roman"/>
          <w:color w:val="000000" w:themeColor="text1"/>
          <w:kern w:val="2"/>
          <w:lang w:eastAsia="zh-HK"/>
        </w:rPr>
        <w:t>未</w:t>
      </w:r>
      <w:r w:rsidRPr="00866508">
        <w:rPr>
          <w:rFonts w:ascii="Times New Roman" w:eastAsia="標楷體" w:cs="Times New Roman"/>
          <w:color w:val="000000" w:themeColor="text1"/>
          <w:kern w:val="2"/>
        </w:rPr>
        <w:t>經甲方同意，乙方將建築物及設施全部或一部移轉、出租、出借或以其他方式供他人使用</w:t>
      </w:r>
      <w:r w:rsidRPr="00866508">
        <w:rPr>
          <w:rFonts w:ascii="Times New Roman" w:eastAsia="標楷體" w:cs="Times New Roman"/>
          <w:color w:val="000000" w:themeColor="text1"/>
          <w:lang w:eastAsia="zh-HK"/>
        </w:rPr>
        <w:t>。</w:t>
      </w:r>
    </w:p>
    <w:p w14:paraId="1788CA06" w14:textId="77777777" w:rsidR="002F5C5B" w:rsidRPr="00866508" w:rsidRDefault="002F5C5B" w:rsidP="002F5C5B">
      <w:pPr>
        <w:pStyle w:val="NormalWeb"/>
        <w:numPr>
          <w:ilvl w:val="0"/>
          <w:numId w:val="39"/>
        </w:numPr>
        <w:tabs>
          <w:tab w:val="left" w:pos="1418"/>
        </w:tabs>
        <w:spacing w:before="180" w:beforeAutospacing="0" w:after="180" w:afterAutospacing="0" w:line="440" w:lineRule="exact"/>
        <w:ind w:leftChars="355" w:left="1418" w:hangingChars="236" w:hanging="566"/>
        <w:rPr>
          <w:rFonts w:ascii="Times New Roman" w:eastAsia="標楷體" w:cs="Times New Roman"/>
          <w:color w:val="000000" w:themeColor="text1"/>
        </w:rPr>
      </w:pPr>
      <w:r w:rsidRPr="00866508">
        <w:rPr>
          <w:rFonts w:ascii="Times New Roman" w:eastAsia="標楷體" w:cs="Times New Roman"/>
          <w:color w:val="000000" w:themeColor="text1"/>
          <w:lang w:val="en-US"/>
        </w:rPr>
        <w:t>乙方因第一項情形，經甲方</w:t>
      </w:r>
      <w:r w:rsidRPr="00866508">
        <w:rPr>
          <w:rFonts w:ascii="Times New Roman" w:eastAsia="標楷體" w:cs="Times New Roman"/>
          <w:color w:val="000000" w:themeColor="text1"/>
          <w:lang w:val="en-US" w:eastAsia="zh-HK"/>
        </w:rPr>
        <w:t>終止本</w:t>
      </w:r>
      <w:r w:rsidRPr="00866508">
        <w:rPr>
          <w:rFonts w:ascii="Times New Roman" w:eastAsia="標楷體" w:cs="Times New Roman"/>
          <w:color w:val="000000" w:themeColor="text1"/>
          <w:lang w:val="en-US"/>
        </w:rPr>
        <w:t>契約者，已繳交之</w:t>
      </w:r>
      <w:proofErr w:type="gramStart"/>
      <w:r w:rsidRPr="00866508">
        <w:rPr>
          <w:rFonts w:ascii="Times New Roman" w:eastAsia="標楷體" w:cs="Times New Roman"/>
          <w:color w:val="000000" w:themeColor="text1"/>
          <w:lang w:val="en-US"/>
        </w:rPr>
        <w:t>擔保金概不</w:t>
      </w:r>
      <w:proofErr w:type="gramEnd"/>
      <w:r w:rsidRPr="00866508">
        <w:rPr>
          <w:rFonts w:ascii="Times New Roman" w:eastAsia="標楷體" w:cs="Times New Roman"/>
          <w:color w:val="000000" w:themeColor="text1"/>
          <w:lang w:val="en-US"/>
        </w:rPr>
        <w:t>退還。</w:t>
      </w:r>
    </w:p>
    <w:p w14:paraId="75BAF37C" w14:textId="77777777" w:rsidR="002F5C5B" w:rsidRPr="00866508" w:rsidRDefault="002F5C5B" w:rsidP="002F5C5B">
      <w:pPr>
        <w:pStyle w:val="NormalWeb"/>
        <w:numPr>
          <w:ilvl w:val="0"/>
          <w:numId w:val="39"/>
        </w:numPr>
        <w:tabs>
          <w:tab w:val="left" w:pos="1418"/>
        </w:tabs>
        <w:spacing w:before="180" w:beforeAutospacing="0" w:after="180" w:afterAutospacing="0" w:line="440" w:lineRule="exact"/>
        <w:ind w:leftChars="355" w:left="1418" w:hangingChars="236" w:hanging="566"/>
        <w:rPr>
          <w:rFonts w:ascii="Times New Roman" w:eastAsia="標楷體" w:cs="Times New Roman"/>
          <w:color w:val="000000" w:themeColor="text1"/>
        </w:rPr>
      </w:pPr>
      <w:r w:rsidRPr="00866508">
        <w:rPr>
          <w:rFonts w:ascii="Times New Roman" w:eastAsia="標楷體" w:cs="Times New Roman"/>
          <w:color w:val="000000" w:themeColor="text1"/>
          <w:lang w:val="en-US"/>
        </w:rPr>
        <w:t>乙方因第一項情形，經甲方終止本契約時，應繳交之租金應計算至本契約終止之當月止；其餘已繳租金按當期賸餘月數折算，無息退還。其賸餘月數之計算，未滿</w:t>
      </w:r>
      <w:r w:rsidRPr="00866508">
        <w:rPr>
          <w:rFonts w:ascii="Times New Roman" w:eastAsia="標楷體" w:cs="Times New Roman"/>
          <w:color w:val="000000" w:themeColor="text1"/>
          <w:lang w:val="en-US"/>
        </w:rPr>
        <w:t>1</w:t>
      </w:r>
      <w:r w:rsidRPr="00866508">
        <w:rPr>
          <w:rFonts w:ascii="Times New Roman" w:eastAsia="標楷體" w:cs="Times New Roman"/>
          <w:color w:val="000000" w:themeColor="text1"/>
          <w:lang w:val="en-US"/>
        </w:rPr>
        <w:t>個月者，</w:t>
      </w:r>
      <w:proofErr w:type="gramStart"/>
      <w:r w:rsidRPr="00866508">
        <w:rPr>
          <w:rFonts w:ascii="Times New Roman" w:eastAsia="標楷體" w:cs="Times New Roman"/>
          <w:color w:val="000000" w:themeColor="text1"/>
          <w:lang w:val="en-US"/>
        </w:rPr>
        <w:t>不予計</w:t>
      </w:r>
      <w:proofErr w:type="gramEnd"/>
      <w:r w:rsidRPr="00866508">
        <w:rPr>
          <w:rFonts w:ascii="Times New Roman" w:eastAsia="標楷體" w:cs="Times New Roman"/>
          <w:color w:val="000000" w:themeColor="text1"/>
          <w:lang w:val="en-US"/>
        </w:rPr>
        <w:t>入。</w:t>
      </w:r>
    </w:p>
    <w:p w14:paraId="201BDBCD" w14:textId="77777777" w:rsidR="002F5C5B" w:rsidRPr="00866508" w:rsidRDefault="002F5C5B" w:rsidP="002F5C5B">
      <w:pPr>
        <w:pStyle w:val="NormalWeb"/>
        <w:numPr>
          <w:ilvl w:val="0"/>
          <w:numId w:val="39"/>
        </w:numPr>
        <w:tabs>
          <w:tab w:val="left" w:pos="1418"/>
        </w:tabs>
        <w:spacing w:before="180" w:beforeAutospacing="0" w:after="180" w:afterAutospacing="0" w:line="440" w:lineRule="exact"/>
        <w:ind w:leftChars="355" w:left="1418" w:hangingChars="236" w:hanging="566"/>
        <w:rPr>
          <w:rFonts w:ascii="Times New Roman" w:eastAsia="標楷體" w:cs="Times New Roman"/>
          <w:color w:val="000000" w:themeColor="text1"/>
        </w:rPr>
      </w:pPr>
      <w:r w:rsidRPr="00866508">
        <w:rPr>
          <w:rFonts w:ascii="Times New Roman" w:eastAsia="標楷體" w:cs="Times New Roman"/>
          <w:color w:val="000000" w:themeColor="text1"/>
          <w:lang w:val="en-US"/>
        </w:rPr>
        <w:lastRenderedPageBreak/>
        <w:t>乙方因違反本契約或其附件</w:t>
      </w:r>
      <w:proofErr w:type="gramStart"/>
      <w:r w:rsidRPr="00866508">
        <w:rPr>
          <w:rFonts w:ascii="Times New Roman" w:eastAsia="標楷體" w:cs="Times New Roman"/>
          <w:color w:val="000000" w:themeColor="text1"/>
          <w:lang w:val="en-US"/>
        </w:rPr>
        <w:t>規定致甲方</w:t>
      </w:r>
      <w:proofErr w:type="gramEnd"/>
      <w:r w:rsidRPr="00866508">
        <w:rPr>
          <w:rFonts w:ascii="Times New Roman" w:eastAsia="標楷體" w:cs="Times New Roman"/>
          <w:color w:val="000000" w:themeColor="text1"/>
          <w:lang w:val="en-US"/>
        </w:rPr>
        <w:t>受有損害時，應依法賠償甲方所受之一切損害。</w:t>
      </w:r>
    </w:p>
    <w:p w14:paraId="67CC15C5" w14:textId="77777777" w:rsidR="002F5C5B" w:rsidRPr="00866508" w:rsidRDefault="002F5C5B" w:rsidP="002F5C5B">
      <w:pPr>
        <w:pStyle w:val="NormalWeb"/>
        <w:spacing w:beforeLines="50" w:before="120" w:beforeAutospacing="0" w:after="180" w:afterAutospacing="0" w:line="44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15</w:t>
      </w:r>
      <w:r w:rsidRPr="00866508">
        <w:rPr>
          <w:rFonts w:ascii="Times New Roman" w:eastAsia="標楷體" w:cs="Times New Roman"/>
          <w:color w:val="000000" w:themeColor="text1"/>
        </w:rPr>
        <w:t>條</w:t>
      </w:r>
      <w:r>
        <w:rPr>
          <w:rFonts w:ascii="Times New Roman" w:eastAsia="標楷體" w:cs="Times New Roman" w:hint="eastAsia"/>
          <w:color w:val="000000" w:themeColor="text1"/>
        </w:rPr>
        <w:t xml:space="preserve"> </w:t>
      </w:r>
      <w:r w:rsidRPr="00866508">
        <w:rPr>
          <w:rFonts w:ascii="Times New Roman" w:eastAsia="標楷體" w:cs="Times New Roman"/>
          <w:color w:val="000000" w:themeColor="text1"/>
        </w:rPr>
        <w:t>地上物之處理</w:t>
      </w:r>
    </w:p>
    <w:p w14:paraId="1B6C1FA7" w14:textId="77777777" w:rsidR="002F5C5B" w:rsidRPr="00866508" w:rsidRDefault="002F5C5B" w:rsidP="002F5C5B">
      <w:pPr>
        <w:pStyle w:val="NormalWeb"/>
        <w:numPr>
          <w:ilvl w:val="0"/>
          <w:numId w:val="41"/>
        </w:numPr>
        <w:tabs>
          <w:tab w:val="left" w:pos="1418"/>
        </w:tabs>
        <w:spacing w:before="180" w:beforeAutospacing="0" w:after="180" w:afterAutospacing="0" w:line="440" w:lineRule="exact"/>
        <w:rPr>
          <w:rFonts w:ascii="Times New Roman" w:eastAsia="標楷體" w:cs="Times New Roman"/>
          <w:color w:val="000000" w:themeColor="text1"/>
          <w:lang w:val="en-US"/>
        </w:rPr>
      </w:pPr>
      <w:r w:rsidRPr="00866508">
        <w:rPr>
          <w:rFonts w:ascii="Times New Roman" w:eastAsia="標楷體" w:cs="Times New Roman"/>
          <w:color w:val="000000" w:themeColor="text1"/>
          <w:lang w:val="en-US"/>
        </w:rPr>
        <w:t>乙方於租期屆滿前終止本契約、或經甲方終止本契約、或租期屆滿不再續約者，除甲、乙雙方另有約定外，應於本契約終止之日返還租賃標的，並應回復土地原狀。</w:t>
      </w:r>
    </w:p>
    <w:p w14:paraId="1E071187" w14:textId="77777777" w:rsidR="002F5C5B" w:rsidRPr="00866508" w:rsidRDefault="002F5C5B" w:rsidP="002F5C5B">
      <w:pPr>
        <w:pStyle w:val="NormalWeb"/>
        <w:numPr>
          <w:ilvl w:val="0"/>
          <w:numId w:val="41"/>
        </w:numPr>
        <w:tabs>
          <w:tab w:val="left" w:pos="1418"/>
        </w:tabs>
        <w:spacing w:before="180" w:beforeAutospacing="0" w:after="180" w:afterAutospacing="0" w:line="440" w:lineRule="exact"/>
        <w:ind w:left="1418" w:hanging="568"/>
        <w:rPr>
          <w:rFonts w:ascii="Times New Roman" w:eastAsia="標楷體" w:cs="Times New Roman"/>
          <w:color w:val="000000" w:themeColor="text1"/>
          <w:lang w:val="en-US"/>
        </w:rPr>
      </w:pPr>
      <w:r w:rsidRPr="00866508">
        <w:rPr>
          <w:rFonts w:ascii="Times New Roman" w:eastAsia="標楷體" w:cs="Times New Roman"/>
          <w:color w:val="000000" w:themeColor="text1"/>
          <w:lang w:val="en-US"/>
        </w:rPr>
        <w:t>乙方未於前項期限內回復土地原狀者，甲</w:t>
      </w:r>
      <w:proofErr w:type="gramStart"/>
      <w:r w:rsidRPr="00866508">
        <w:rPr>
          <w:rFonts w:ascii="Times New Roman" w:eastAsia="標楷體" w:cs="Times New Roman"/>
          <w:color w:val="000000" w:themeColor="text1"/>
          <w:lang w:val="en-US"/>
        </w:rPr>
        <w:t>方得</w:t>
      </w:r>
      <w:r w:rsidR="000A4FFD" w:rsidRPr="000A4FFD">
        <w:rPr>
          <w:rFonts w:ascii="Times New Roman" w:eastAsia="標楷體" w:cs="Times New Roman" w:hint="eastAsia"/>
          <w:color w:val="000000" w:themeColor="text1"/>
          <w:lang w:val="en-US"/>
        </w:rPr>
        <w:t>訴請</w:t>
      </w:r>
      <w:proofErr w:type="gramEnd"/>
      <w:r w:rsidR="000A4FFD" w:rsidRPr="000A4FFD">
        <w:rPr>
          <w:rFonts w:ascii="Times New Roman" w:eastAsia="標楷體" w:cs="Times New Roman" w:hint="eastAsia"/>
          <w:color w:val="000000" w:themeColor="text1"/>
          <w:lang w:val="en-US"/>
        </w:rPr>
        <w:t>法院強制執行，並由</w:t>
      </w:r>
      <w:proofErr w:type="gramStart"/>
      <w:r w:rsidR="000A4FFD" w:rsidRPr="00866508">
        <w:rPr>
          <w:rFonts w:ascii="Times New Roman" w:eastAsia="標楷體" w:cs="Times New Roman"/>
          <w:color w:val="000000" w:themeColor="text1"/>
          <w:lang w:val="en-US"/>
        </w:rPr>
        <w:t>甲方</w:t>
      </w:r>
      <w:r w:rsidR="000A4FFD" w:rsidRPr="000A4FFD">
        <w:rPr>
          <w:rFonts w:ascii="Times New Roman" w:eastAsia="標楷體" w:cs="Times New Roman" w:hint="eastAsia"/>
          <w:color w:val="000000" w:themeColor="text1"/>
          <w:lang w:val="en-US"/>
        </w:rPr>
        <w:t>代為</w:t>
      </w:r>
      <w:proofErr w:type="gramEnd"/>
      <w:r w:rsidR="000A4FFD" w:rsidRPr="000A4FFD">
        <w:rPr>
          <w:rFonts w:ascii="Times New Roman" w:eastAsia="標楷體" w:cs="Times New Roman" w:hint="eastAsia"/>
          <w:color w:val="000000" w:themeColor="text1"/>
          <w:lang w:val="en-US"/>
        </w:rPr>
        <w:t>回復，該回復原狀所需之費用（包括但不限於拆遷費、搬運費、廢棄物清運費、工資、管理費等），</w:t>
      </w:r>
      <w:proofErr w:type="gramStart"/>
      <w:r w:rsidR="000A4FFD" w:rsidRPr="000A4FFD">
        <w:rPr>
          <w:rFonts w:ascii="Times New Roman" w:eastAsia="標楷體" w:cs="Times New Roman" w:hint="eastAsia"/>
          <w:color w:val="000000" w:themeColor="text1"/>
          <w:lang w:val="en-US"/>
        </w:rPr>
        <w:t>均由</w:t>
      </w:r>
      <w:r w:rsidR="000A4FFD" w:rsidRPr="00866508">
        <w:rPr>
          <w:rFonts w:ascii="Times New Roman" w:eastAsia="標楷體" w:cs="Times New Roman"/>
          <w:color w:val="000000" w:themeColor="text1"/>
          <w:lang w:val="en-US"/>
        </w:rPr>
        <w:t>乙</w:t>
      </w:r>
      <w:proofErr w:type="gramEnd"/>
      <w:r w:rsidR="000A4FFD" w:rsidRPr="00866508">
        <w:rPr>
          <w:rFonts w:ascii="Times New Roman" w:eastAsia="標楷體" w:cs="Times New Roman"/>
          <w:color w:val="000000" w:themeColor="text1"/>
          <w:lang w:val="en-US"/>
        </w:rPr>
        <w:t>方</w:t>
      </w:r>
      <w:r w:rsidR="000A4FFD" w:rsidRPr="000A4FFD">
        <w:rPr>
          <w:rFonts w:ascii="Times New Roman" w:eastAsia="標楷體" w:cs="Times New Roman" w:hint="eastAsia"/>
          <w:color w:val="000000" w:themeColor="text1"/>
          <w:lang w:val="en-US"/>
        </w:rPr>
        <w:t>負擔。回復土地原狀費用得自</w:t>
      </w:r>
      <w:proofErr w:type="gramStart"/>
      <w:r w:rsidR="000A4FFD" w:rsidRPr="000A4FFD">
        <w:rPr>
          <w:rFonts w:ascii="Times New Roman" w:eastAsia="標楷體" w:cs="Times New Roman" w:hint="eastAsia"/>
          <w:color w:val="000000" w:themeColor="text1"/>
          <w:lang w:val="en-US"/>
        </w:rPr>
        <w:t>擔保金扣抵</w:t>
      </w:r>
      <w:proofErr w:type="gramEnd"/>
      <w:r w:rsidR="000A4FFD" w:rsidRPr="000A4FFD">
        <w:rPr>
          <w:rFonts w:ascii="Times New Roman" w:eastAsia="標楷體" w:cs="Times New Roman" w:hint="eastAsia"/>
          <w:color w:val="000000" w:themeColor="text1"/>
          <w:lang w:val="en-US"/>
        </w:rPr>
        <w:t>之，不足部分</w:t>
      </w:r>
      <w:r w:rsidR="000A4FFD" w:rsidRPr="00866508">
        <w:rPr>
          <w:rFonts w:ascii="Times New Roman" w:eastAsia="標楷體" w:cs="Times New Roman"/>
          <w:color w:val="000000" w:themeColor="text1"/>
          <w:lang w:val="en-US"/>
        </w:rPr>
        <w:t>甲方</w:t>
      </w:r>
      <w:r w:rsidR="000A4FFD" w:rsidRPr="000A4FFD">
        <w:rPr>
          <w:rFonts w:ascii="Times New Roman" w:eastAsia="標楷體" w:cs="Times New Roman" w:hint="eastAsia"/>
          <w:color w:val="000000" w:themeColor="text1"/>
          <w:lang w:val="en-US"/>
        </w:rPr>
        <w:t>仍得向申請人追繳。</w:t>
      </w:r>
    </w:p>
    <w:p w14:paraId="103822F1" w14:textId="77777777" w:rsidR="002F5C5B" w:rsidRPr="00866508" w:rsidRDefault="002F5C5B" w:rsidP="002F5C5B">
      <w:pPr>
        <w:pStyle w:val="NormalWeb"/>
        <w:numPr>
          <w:ilvl w:val="0"/>
          <w:numId w:val="41"/>
        </w:numPr>
        <w:tabs>
          <w:tab w:val="left" w:pos="1418"/>
        </w:tabs>
        <w:spacing w:before="180" w:beforeAutospacing="0" w:after="180" w:afterAutospacing="0" w:line="440" w:lineRule="exact"/>
        <w:ind w:left="1418" w:hanging="568"/>
        <w:rPr>
          <w:rFonts w:ascii="Times New Roman" w:eastAsia="標楷體" w:cs="Times New Roman"/>
          <w:color w:val="000000" w:themeColor="text1"/>
          <w:lang w:val="en-US"/>
        </w:rPr>
      </w:pPr>
      <w:r w:rsidRPr="00866508">
        <w:rPr>
          <w:rFonts w:ascii="Times New Roman" w:eastAsia="標楷體" w:cs="Times New Roman"/>
          <w:color w:val="000000" w:themeColor="text1"/>
          <w:lang w:val="en-US"/>
        </w:rPr>
        <w:t>前項情形，甲方亦可依個案情況輔導乙方與其他廠商進行有償或無償處分地上物所有權，以活化承租土地之利用，並</w:t>
      </w:r>
      <w:proofErr w:type="gramStart"/>
      <w:r w:rsidRPr="00866508">
        <w:rPr>
          <w:rFonts w:ascii="Times New Roman" w:eastAsia="標楷體" w:cs="Times New Roman"/>
          <w:color w:val="000000" w:themeColor="text1"/>
          <w:lang w:val="en-US"/>
        </w:rPr>
        <w:t>準</w:t>
      </w:r>
      <w:proofErr w:type="gramEnd"/>
      <w:r w:rsidRPr="00866508">
        <w:rPr>
          <w:rFonts w:ascii="Times New Roman" w:eastAsia="標楷體" w:cs="Times New Roman"/>
          <w:color w:val="000000" w:themeColor="text1"/>
          <w:lang w:val="en-US"/>
        </w:rPr>
        <w:t>用第</w:t>
      </w:r>
      <w:r w:rsidRPr="00866508">
        <w:rPr>
          <w:rFonts w:ascii="Times New Roman" w:eastAsia="標楷體" w:cs="Times New Roman"/>
          <w:color w:val="000000" w:themeColor="text1"/>
          <w:lang w:val="en-US"/>
        </w:rPr>
        <w:t>18</w:t>
      </w:r>
      <w:r w:rsidRPr="00866508">
        <w:rPr>
          <w:rFonts w:ascii="Times New Roman" w:eastAsia="標楷體" w:cs="Times New Roman"/>
          <w:color w:val="000000" w:themeColor="text1"/>
          <w:lang w:val="en-US"/>
        </w:rPr>
        <w:t>條之規定</w:t>
      </w:r>
    </w:p>
    <w:p w14:paraId="54A1222F" w14:textId="77777777" w:rsidR="002F5C5B" w:rsidRPr="00866508" w:rsidRDefault="002F5C5B" w:rsidP="002F5C5B">
      <w:pPr>
        <w:pStyle w:val="NormalWeb"/>
        <w:numPr>
          <w:ilvl w:val="0"/>
          <w:numId w:val="41"/>
        </w:numPr>
        <w:tabs>
          <w:tab w:val="left" w:pos="1418"/>
        </w:tabs>
        <w:spacing w:before="180" w:beforeAutospacing="0" w:after="180" w:afterAutospacing="0" w:line="440" w:lineRule="exact"/>
        <w:ind w:left="1418" w:hanging="568"/>
        <w:rPr>
          <w:rFonts w:ascii="Times New Roman" w:eastAsia="標楷體" w:cs="Times New Roman"/>
          <w:color w:val="000000" w:themeColor="text1"/>
          <w:lang w:val="en-US"/>
        </w:rPr>
      </w:pPr>
      <w:r w:rsidRPr="00866508">
        <w:rPr>
          <w:rFonts w:ascii="Times New Roman" w:eastAsia="標楷體" w:cs="Times New Roman"/>
          <w:color w:val="000000" w:themeColor="text1"/>
          <w:lang w:val="en-US"/>
        </w:rPr>
        <w:t>乙方經輔導仍無法活化土地利用者，地上</w:t>
      </w:r>
      <w:proofErr w:type="gramStart"/>
      <w:r w:rsidRPr="00866508">
        <w:rPr>
          <w:rFonts w:ascii="Times New Roman" w:eastAsia="標楷體" w:cs="Times New Roman"/>
          <w:color w:val="000000" w:themeColor="text1"/>
          <w:lang w:val="en-US"/>
        </w:rPr>
        <w:t>物經甲方認</w:t>
      </w:r>
      <w:proofErr w:type="gramEnd"/>
      <w:r w:rsidRPr="00866508">
        <w:rPr>
          <w:rFonts w:ascii="Times New Roman" w:eastAsia="標楷體" w:cs="Times New Roman"/>
          <w:color w:val="000000" w:themeColor="text1"/>
          <w:lang w:val="en-US"/>
        </w:rPr>
        <w:t>其無留存之必要者，由甲方</w:t>
      </w:r>
      <w:proofErr w:type="gramStart"/>
      <w:r w:rsidRPr="00866508">
        <w:rPr>
          <w:rFonts w:ascii="Times New Roman" w:eastAsia="標楷體" w:cs="Times New Roman"/>
          <w:color w:val="000000" w:themeColor="text1"/>
          <w:lang w:val="en-US"/>
        </w:rPr>
        <w:t>逕</w:t>
      </w:r>
      <w:proofErr w:type="gramEnd"/>
      <w:r w:rsidRPr="00866508">
        <w:rPr>
          <w:rFonts w:ascii="Times New Roman" w:eastAsia="標楷體" w:cs="Times New Roman"/>
          <w:color w:val="000000" w:themeColor="text1"/>
          <w:lang w:val="en-US"/>
        </w:rPr>
        <w:t>為處理。甲方因此所生之費用（包含但不限於拆除費、訴訟費、律師費等）</w:t>
      </w:r>
      <w:proofErr w:type="gramStart"/>
      <w:r w:rsidRPr="00866508">
        <w:rPr>
          <w:rFonts w:ascii="Times New Roman" w:eastAsia="標楷體" w:cs="Times New Roman"/>
          <w:color w:val="000000" w:themeColor="text1"/>
          <w:lang w:val="en-US"/>
        </w:rPr>
        <w:t>均由乙</w:t>
      </w:r>
      <w:proofErr w:type="gramEnd"/>
      <w:r w:rsidRPr="00866508">
        <w:rPr>
          <w:rFonts w:ascii="Times New Roman" w:eastAsia="標楷體" w:cs="Times New Roman"/>
          <w:color w:val="000000" w:themeColor="text1"/>
          <w:lang w:val="en-US"/>
        </w:rPr>
        <w:t>方負擔，並自擔保金中扣除，乙方不得異議；乙方並不得向甲方請求遷移費或任何補償、損害費用。</w:t>
      </w:r>
    </w:p>
    <w:p w14:paraId="44A94C7A" w14:textId="77777777" w:rsidR="002F5C5B" w:rsidRPr="00866508" w:rsidRDefault="002F5C5B" w:rsidP="002F5C5B">
      <w:pPr>
        <w:pStyle w:val="NormalWeb"/>
        <w:numPr>
          <w:ilvl w:val="0"/>
          <w:numId w:val="41"/>
        </w:numPr>
        <w:tabs>
          <w:tab w:val="left" w:pos="1418"/>
        </w:tabs>
        <w:spacing w:before="180" w:beforeAutospacing="0" w:after="180" w:afterAutospacing="0" w:line="440" w:lineRule="exact"/>
        <w:ind w:left="1418" w:hanging="568"/>
        <w:rPr>
          <w:rFonts w:ascii="Times New Roman" w:eastAsia="標楷體" w:cs="Times New Roman"/>
          <w:color w:val="000000" w:themeColor="text1"/>
          <w:lang w:val="en-US"/>
        </w:rPr>
      </w:pPr>
      <w:r w:rsidRPr="00866508">
        <w:rPr>
          <w:rFonts w:ascii="Times New Roman" w:eastAsia="標楷體" w:cs="Times New Roman"/>
          <w:color w:val="000000" w:themeColor="text1"/>
          <w:lang w:val="en-US"/>
        </w:rPr>
        <w:t>第三項情形，乙方得申請將地上物及其相關設施無償</w:t>
      </w:r>
      <w:proofErr w:type="gramStart"/>
      <w:r w:rsidRPr="00866508">
        <w:rPr>
          <w:rFonts w:ascii="Times New Roman" w:eastAsia="標楷體" w:cs="Times New Roman"/>
          <w:color w:val="000000" w:themeColor="text1"/>
          <w:lang w:val="en-US"/>
        </w:rPr>
        <w:t>贈與予甲方</w:t>
      </w:r>
      <w:proofErr w:type="gramEnd"/>
      <w:r w:rsidRPr="00866508">
        <w:rPr>
          <w:rFonts w:ascii="Times New Roman" w:eastAsia="標楷體" w:cs="Times New Roman"/>
          <w:color w:val="000000" w:themeColor="text1"/>
          <w:lang w:val="en-US"/>
        </w:rPr>
        <w:t>，經甲方同意後，乙方應配合辦理所有權移轉登記，如甲方不同意，則依前項規定辦理回復原狀。</w:t>
      </w:r>
    </w:p>
    <w:p w14:paraId="2DE7B146" w14:textId="77777777" w:rsidR="000A4FFD" w:rsidRPr="00866508" w:rsidRDefault="000A4FFD" w:rsidP="000A4FFD">
      <w:pPr>
        <w:pStyle w:val="NormalWeb"/>
        <w:spacing w:beforeLines="50" w:before="120" w:beforeAutospacing="0" w:after="120" w:afterAutospacing="0" w:line="40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16</w:t>
      </w:r>
      <w:r w:rsidRPr="00866508">
        <w:rPr>
          <w:rFonts w:ascii="Times New Roman" w:eastAsia="標楷體" w:cs="Times New Roman"/>
          <w:color w:val="000000" w:themeColor="text1"/>
        </w:rPr>
        <w:t>條</w:t>
      </w:r>
      <w:r>
        <w:rPr>
          <w:rFonts w:ascii="Times New Roman" w:eastAsia="標楷體" w:cs="Times New Roman" w:hint="eastAsia"/>
          <w:color w:val="000000" w:themeColor="text1"/>
        </w:rPr>
        <w:t xml:space="preserve"> </w:t>
      </w:r>
      <w:r w:rsidRPr="00866508">
        <w:rPr>
          <w:rFonts w:ascii="Times New Roman" w:eastAsia="標楷體" w:cs="Times New Roman"/>
          <w:color w:val="000000" w:themeColor="text1"/>
        </w:rPr>
        <w:t>未回復原狀暨逾期返還租賃標的之賠償</w:t>
      </w:r>
    </w:p>
    <w:p w14:paraId="2C8892D0" w14:textId="77777777" w:rsidR="000A4FFD" w:rsidRPr="00866508" w:rsidRDefault="000A4FFD" w:rsidP="000A4FFD">
      <w:pPr>
        <w:pStyle w:val="NormalWeb"/>
        <w:numPr>
          <w:ilvl w:val="0"/>
          <w:numId w:val="42"/>
        </w:numPr>
        <w:spacing w:beforeLines="50" w:before="120" w:beforeAutospacing="0" w:afterLines="50" w:after="120" w:afterAutospacing="0" w:line="440" w:lineRule="exact"/>
        <w:ind w:left="1418" w:hanging="567"/>
        <w:rPr>
          <w:rFonts w:ascii="Times New Roman" w:eastAsia="標楷體" w:cs="Times New Roman"/>
          <w:color w:val="000000" w:themeColor="text1"/>
          <w:lang w:val="en-US"/>
        </w:rPr>
      </w:pPr>
      <w:bookmarkStart w:id="77" w:name="_DV_M162"/>
      <w:bookmarkStart w:id="78" w:name="_DV_M163"/>
      <w:bookmarkEnd w:id="77"/>
      <w:bookmarkEnd w:id="78"/>
      <w:r w:rsidRPr="00866508">
        <w:rPr>
          <w:rFonts w:ascii="Times New Roman" w:eastAsia="標楷體" w:cs="Times New Roman"/>
          <w:color w:val="000000" w:themeColor="text1"/>
          <w:lang w:val="en-US"/>
        </w:rPr>
        <w:t>乙方應盡善良管理人之注意</w:t>
      </w:r>
      <w:r w:rsidRPr="00866508">
        <w:rPr>
          <w:rFonts w:ascii="Times New Roman" w:eastAsia="標楷體" w:cs="Times New Roman"/>
          <w:color w:val="000000" w:themeColor="text1"/>
          <w:lang w:val="en-US" w:eastAsia="zh-HK"/>
        </w:rPr>
        <w:t>義務</w:t>
      </w:r>
      <w:r w:rsidRPr="00866508">
        <w:rPr>
          <w:rFonts w:ascii="Times New Roman" w:eastAsia="標楷體" w:cs="Times New Roman"/>
          <w:color w:val="000000" w:themeColor="text1"/>
          <w:lang w:val="en-US"/>
        </w:rPr>
        <w:t>，保管租賃</w:t>
      </w:r>
      <w:r w:rsidRPr="00866508">
        <w:rPr>
          <w:rFonts w:ascii="Times New Roman" w:eastAsia="標楷體" w:cs="Times New Roman"/>
          <w:color w:val="000000" w:themeColor="text1"/>
          <w:lang w:val="en-US" w:eastAsia="zh-HK"/>
        </w:rPr>
        <w:t>標的</w:t>
      </w:r>
      <w:r w:rsidRPr="00866508">
        <w:rPr>
          <w:rFonts w:ascii="Times New Roman" w:eastAsia="標楷體" w:cs="Times New Roman"/>
          <w:color w:val="000000" w:themeColor="text1"/>
          <w:lang w:val="en-US"/>
        </w:rPr>
        <w:t>，如有下</w:t>
      </w:r>
      <w:r w:rsidRPr="00866508">
        <w:rPr>
          <w:rFonts w:ascii="Times New Roman" w:eastAsia="標楷體" w:cs="Times New Roman"/>
          <w:color w:val="000000" w:themeColor="text1"/>
          <w:lang w:val="en-US" w:eastAsia="zh-HK"/>
        </w:rPr>
        <w:t>述</w:t>
      </w:r>
      <w:r w:rsidRPr="00866508">
        <w:rPr>
          <w:rFonts w:ascii="Times New Roman" w:eastAsia="標楷體" w:cs="Times New Roman"/>
          <w:color w:val="000000" w:themeColor="text1"/>
          <w:lang w:val="en-US"/>
        </w:rPr>
        <w:t>情形之</w:t>
      </w:r>
      <w:proofErr w:type="gramStart"/>
      <w:r w:rsidRPr="00866508">
        <w:rPr>
          <w:rFonts w:ascii="Times New Roman" w:eastAsia="標楷體" w:cs="Times New Roman"/>
          <w:color w:val="000000" w:themeColor="text1"/>
          <w:lang w:val="en-US"/>
        </w:rPr>
        <w:t>一</w:t>
      </w:r>
      <w:proofErr w:type="gramEnd"/>
      <w:r w:rsidRPr="00866508">
        <w:rPr>
          <w:rFonts w:ascii="Times New Roman" w:eastAsia="標楷體" w:cs="Times New Roman"/>
          <w:color w:val="000000" w:themeColor="text1"/>
          <w:lang w:val="en-US"/>
        </w:rPr>
        <w:t>者</w:t>
      </w:r>
      <w:r w:rsidRPr="00866508">
        <w:rPr>
          <w:rFonts w:ascii="Times New Roman" w:eastAsia="標楷體" w:cs="Times New Roman"/>
          <w:color w:val="000000" w:themeColor="text1"/>
          <w:lang w:val="en-US"/>
        </w:rPr>
        <w:t>(</w:t>
      </w:r>
      <w:r w:rsidRPr="00866508">
        <w:rPr>
          <w:rFonts w:ascii="Times New Roman" w:eastAsia="標楷體" w:cs="Times New Roman"/>
          <w:color w:val="000000" w:themeColor="text1"/>
          <w:lang w:val="en-US" w:eastAsia="zh-HK"/>
        </w:rPr>
        <w:t>例如：</w:t>
      </w:r>
      <w:r w:rsidRPr="00866508">
        <w:rPr>
          <w:rFonts w:ascii="Times New Roman" w:eastAsia="標楷體" w:cs="Times New Roman"/>
          <w:color w:val="000000" w:themeColor="text1"/>
          <w:lang w:val="en-US"/>
        </w:rPr>
        <w:t>堆置雜物、掩埋廢棄物、採取土石、造成土壤及地下水污染、其他減損租賃基地價值或效能之行為</w:t>
      </w:r>
      <w:r w:rsidRPr="00866508">
        <w:rPr>
          <w:rFonts w:ascii="Times New Roman" w:eastAsia="標楷體" w:cs="Times New Roman"/>
          <w:color w:val="000000" w:themeColor="text1"/>
          <w:lang w:val="en-US"/>
        </w:rPr>
        <w:t>)</w:t>
      </w:r>
      <w:r w:rsidRPr="00866508">
        <w:rPr>
          <w:rFonts w:ascii="Times New Roman" w:eastAsia="標楷體" w:cs="Times New Roman"/>
          <w:color w:val="000000" w:themeColor="text1"/>
          <w:lang w:val="en-US"/>
        </w:rPr>
        <w:t>，</w:t>
      </w:r>
      <w:proofErr w:type="gramStart"/>
      <w:r w:rsidRPr="00866508">
        <w:rPr>
          <w:rFonts w:ascii="Times New Roman" w:eastAsia="標楷體" w:cs="Times New Roman"/>
          <w:color w:val="000000" w:themeColor="text1"/>
          <w:lang w:val="en-US"/>
        </w:rPr>
        <w:t>無論</w:t>
      </w:r>
      <w:r w:rsidRPr="00866508">
        <w:rPr>
          <w:rFonts w:ascii="Times New Roman" w:eastAsia="標楷體" w:cs="Times New Roman"/>
          <w:color w:val="000000" w:themeColor="text1"/>
          <w:lang w:val="en-US" w:eastAsia="zh-HK"/>
        </w:rPr>
        <w:t>係</w:t>
      </w:r>
      <w:r w:rsidRPr="00866508">
        <w:rPr>
          <w:rFonts w:ascii="Times New Roman" w:eastAsia="標楷體" w:cs="Times New Roman"/>
          <w:color w:val="000000" w:themeColor="text1"/>
          <w:lang w:val="en-US"/>
        </w:rPr>
        <w:t>乙方</w:t>
      </w:r>
      <w:proofErr w:type="gramEnd"/>
      <w:r w:rsidRPr="00866508">
        <w:rPr>
          <w:rFonts w:ascii="Times New Roman" w:eastAsia="標楷體" w:cs="Times New Roman"/>
          <w:color w:val="000000" w:themeColor="text1"/>
          <w:lang w:val="en-US"/>
        </w:rPr>
        <w:t>所為或第三人所為，乙方均應負回復原狀之義務，且不得向甲方主張任何補償或賠償費用。</w:t>
      </w:r>
    </w:p>
    <w:p w14:paraId="0E74FAE0" w14:textId="77777777" w:rsidR="000A4FFD" w:rsidRPr="00866508" w:rsidRDefault="000A4FFD" w:rsidP="000A4FFD">
      <w:pPr>
        <w:pStyle w:val="NormalWeb"/>
        <w:numPr>
          <w:ilvl w:val="0"/>
          <w:numId w:val="42"/>
        </w:numPr>
        <w:spacing w:beforeLines="50" w:before="120" w:beforeAutospacing="0" w:afterLines="50" w:after="120" w:afterAutospacing="0" w:line="440" w:lineRule="exact"/>
        <w:ind w:left="1418" w:hanging="567"/>
        <w:rPr>
          <w:rFonts w:ascii="Times New Roman" w:eastAsia="標楷體" w:cs="Times New Roman"/>
          <w:color w:val="000000" w:themeColor="text1"/>
          <w:lang w:val="en-US"/>
        </w:rPr>
      </w:pPr>
      <w:r w:rsidRPr="00866508">
        <w:rPr>
          <w:rFonts w:ascii="Times New Roman" w:eastAsia="標楷體" w:cs="Times New Roman"/>
          <w:color w:val="000000" w:themeColor="text1"/>
          <w:lang w:val="en-US"/>
        </w:rPr>
        <w:t>前項情形，經甲方限期</w:t>
      </w:r>
      <w:r w:rsidRPr="00866508">
        <w:rPr>
          <w:rFonts w:ascii="Times New Roman" w:eastAsia="標楷體" w:cs="Times New Roman"/>
          <w:color w:val="000000" w:themeColor="text1"/>
          <w:lang w:val="en-US" w:eastAsia="zh-HK"/>
        </w:rPr>
        <w:t>要求乙方</w:t>
      </w:r>
      <w:r w:rsidRPr="00866508">
        <w:rPr>
          <w:rFonts w:ascii="Times New Roman" w:eastAsia="標楷體" w:cs="Times New Roman"/>
          <w:color w:val="000000" w:themeColor="text1"/>
          <w:lang w:val="en-US"/>
        </w:rPr>
        <w:t>回復原狀而不為回復原狀</w:t>
      </w:r>
      <w:r w:rsidRPr="00866508">
        <w:rPr>
          <w:rFonts w:ascii="Times New Roman" w:eastAsia="標楷體" w:cs="Times New Roman"/>
          <w:color w:val="000000" w:themeColor="text1"/>
          <w:lang w:val="en-US" w:eastAsia="zh-HK"/>
        </w:rPr>
        <w:t>者</w:t>
      </w:r>
      <w:r w:rsidRPr="00866508">
        <w:rPr>
          <w:rFonts w:ascii="Times New Roman" w:eastAsia="標楷體" w:cs="Times New Roman"/>
          <w:color w:val="000000" w:themeColor="text1"/>
          <w:lang w:val="en-US"/>
        </w:rPr>
        <w:t>，甲方除得終止本契約外，其因此所致損害，乙方應負賠償之責（包含但不限於甲方為回復原狀支出之費用）。</w:t>
      </w:r>
    </w:p>
    <w:p w14:paraId="38C91787" w14:textId="77777777" w:rsidR="000A4FFD" w:rsidRPr="00866508" w:rsidRDefault="000A4FFD" w:rsidP="000A4FFD">
      <w:pPr>
        <w:pStyle w:val="NormalWeb"/>
        <w:numPr>
          <w:ilvl w:val="0"/>
          <w:numId w:val="42"/>
        </w:numPr>
        <w:spacing w:beforeLines="50" w:before="120" w:beforeAutospacing="0" w:afterLines="50" w:after="120" w:afterAutospacing="0" w:line="440" w:lineRule="exact"/>
        <w:ind w:left="1418" w:hanging="567"/>
        <w:rPr>
          <w:rFonts w:ascii="Times New Roman" w:eastAsia="標楷體" w:cs="Times New Roman"/>
          <w:color w:val="000000" w:themeColor="text1"/>
          <w:lang w:eastAsia="zh-HK"/>
        </w:rPr>
      </w:pPr>
      <w:r w:rsidRPr="00866508">
        <w:rPr>
          <w:rFonts w:ascii="Times New Roman" w:eastAsia="標楷體" w:cs="Times New Roman"/>
          <w:color w:val="000000" w:themeColor="text1"/>
          <w:lang w:eastAsia="zh-HK"/>
        </w:rPr>
        <w:t>乙方逾期</w:t>
      </w:r>
      <w:r w:rsidRPr="000A4FFD">
        <w:rPr>
          <w:rFonts w:ascii="Times New Roman" w:eastAsia="標楷體" w:cs="Times New Roman" w:hint="eastAsia"/>
          <w:color w:val="000000" w:themeColor="text1"/>
          <w:lang w:eastAsia="zh-HK"/>
        </w:rPr>
        <w:t>未返還土地或</w:t>
      </w:r>
      <w:r w:rsidRPr="00866508">
        <w:rPr>
          <w:rFonts w:ascii="Times New Roman" w:eastAsia="標楷體" w:cs="Times New Roman"/>
          <w:color w:val="000000" w:themeColor="text1"/>
          <w:lang w:eastAsia="zh-HK"/>
        </w:rPr>
        <w:t>未辦理回復土地原狀者，除每逾</w:t>
      </w:r>
      <w:r w:rsidRPr="00866508">
        <w:rPr>
          <w:rFonts w:ascii="Times New Roman" w:eastAsia="標楷體" w:cs="Times New Roman"/>
          <w:color w:val="000000" w:themeColor="text1"/>
          <w:lang w:eastAsia="zh-HK"/>
        </w:rPr>
        <w:t>l</w:t>
      </w:r>
      <w:r w:rsidRPr="00866508">
        <w:rPr>
          <w:rFonts w:ascii="Times New Roman" w:eastAsia="標楷體" w:cs="Times New Roman"/>
          <w:color w:val="000000" w:themeColor="text1"/>
          <w:lang w:eastAsia="zh-HK"/>
        </w:rPr>
        <w:t>日乙方應支付按日租</w:t>
      </w:r>
      <w:r w:rsidRPr="00866508">
        <w:rPr>
          <w:rFonts w:ascii="Times New Roman" w:eastAsia="標楷體" w:cs="Times New Roman"/>
          <w:color w:val="000000" w:themeColor="text1"/>
          <w:lang w:eastAsia="zh-HK"/>
        </w:rPr>
        <w:lastRenderedPageBreak/>
        <w:t>金（依終止或期滿時月租金</w:t>
      </w:r>
      <w:r w:rsidRPr="00866508">
        <w:rPr>
          <w:rFonts w:ascii="Times New Roman" w:eastAsia="標楷體" w:cs="Times New Roman"/>
          <w:color w:val="000000" w:themeColor="text1"/>
        </w:rPr>
        <w:t>÷30</w:t>
      </w:r>
      <w:r w:rsidRPr="00866508">
        <w:rPr>
          <w:rFonts w:ascii="Times New Roman" w:eastAsia="標楷體" w:cs="Times New Roman"/>
          <w:color w:val="000000" w:themeColor="text1"/>
        </w:rPr>
        <w:t>日計算</w:t>
      </w:r>
      <w:r w:rsidRPr="00866508">
        <w:rPr>
          <w:rFonts w:ascii="Times New Roman" w:eastAsia="標楷體" w:cs="Times New Roman"/>
          <w:color w:val="000000" w:themeColor="text1"/>
          <w:lang w:eastAsia="zh-HK"/>
        </w:rPr>
        <w:t>）</w:t>
      </w:r>
      <w:r w:rsidRPr="00866508">
        <w:rPr>
          <w:rFonts w:ascii="Times New Roman" w:eastAsia="標楷體" w:cs="Times New Roman"/>
          <w:color w:val="000000" w:themeColor="text1"/>
          <w:lang w:eastAsia="zh-HK"/>
        </w:rPr>
        <w:t>3</w:t>
      </w:r>
      <w:r w:rsidRPr="00866508">
        <w:rPr>
          <w:rFonts w:ascii="Times New Roman" w:eastAsia="標楷體" w:cs="Times New Roman"/>
          <w:color w:val="000000" w:themeColor="text1"/>
          <w:lang w:eastAsia="zh-HK"/>
        </w:rPr>
        <w:t>倍計算之違約金予甲方外，其因此所致損害，</w:t>
      </w:r>
      <w:r w:rsidRPr="00866508">
        <w:rPr>
          <w:rFonts w:ascii="Times New Roman" w:eastAsia="標楷體" w:cs="Times New Roman"/>
          <w:color w:val="000000" w:themeColor="text1"/>
        </w:rPr>
        <w:t>應由乙方負擔。</w:t>
      </w:r>
    </w:p>
    <w:p w14:paraId="159859B5" w14:textId="77777777" w:rsidR="000A4FFD" w:rsidRPr="00866508" w:rsidRDefault="000A4FFD" w:rsidP="000A4FFD">
      <w:pPr>
        <w:pStyle w:val="NormalWeb"/>
        <w:numPr>
          <w:ilvl w:val="0"/>
          <w:numId w:val="42"/>
        </w:numPr>
        <w:spacing w:beforeLines="50" w:before="120" w:beforeAutospacing="0" w:afterLines="50" w:after="120" w:afterAutospacing="0" w:line="440" w:lineRule="exact"/>
        <w:ind w:left="1418" w:hanging="567"/>
        <w:rPr>
          <w:rFonts w:ascii="Times New Roman" w:eastAsia="標楷體" w:cs="Times New Roman"/>
          <w:color w:val="000000" w:themeColor="text1"/>
        </w:rPr>
      </w:pPr>
      <w:r w:rsidRPr="00866508">
        <w:rPr>
          <w:rFonts w:ascii="Times New Roman" w:eastAsia="標楷體" w:cs="Times New Roman"/>
          <w:color w:val="000000" w:themeColor="text1"/>
        </w:rPr>
        <w:t>乙方於租期屆滿前</w:t>
      </w:r>
      <w:r w:rsidRPr="00866508">
        <w:rPr>
          <w:rFonts w:ascii="Times New Roman" w:eastAsia="標楷體" w:cs="Times New Roman"/>
          <w:color w:val="000000" w:themeColor="text1"/>
          <w:lang w:eastAsia="zh-HK"/>
        </w:rPr>
        <w:t>終止契約</w:t>
      </w:r>
      <w:r w:rsidRPr="00866508">
        <w:rPr>
          <w:rFonts w:ascii="Times New Roman" w:eastAsia="標楷體" w:cs="Times New Roman"/>
          <w:color w:val="000000" w:themeColor="text1"/>
        </w:rPr>
        <w:t>或經甲方終止</w:t>
      </w:r>
      <w:r w:rsidRPr="00866508">
        <w:rPr>
          <w:rFonts w:ascii="Times New Roman" w:eastAsia="標楷體" w:cs="Times New Roman"/>
          <w:color w:val="000000" w:themeColor="text1"/>
          <w:lang w:val="en-US"/>
        </w:rPr>
        <w:t>本契約</w:t>
      </w:r>
      <w:r w:rsidRPr="00866508">
        <w:rPr>
          <w:rFonts w:ascii="Times New Roman" w:eastAsia="標楷體" w:cs="Times New Roman"/>
          <w:color w:val="000000" w:themeColor="text1"/>
        </w:rPr>
        <w:t>或租期屆滿不再續約者，</w:t>
      </w:r>
      <w:r w:rsidRPr="00866508">
        <w:rPr>
          <w:rFonts w:ascii="Times New Roman" w:eastAsia="標楷體" w:cs="Times New Roman"/>
          <w:color w:val="000000" w:themeColor="text1"/>
          <w:lang w:eastAsia="zh-HK"/>
        </w:rPr>
        <w:t>乙方</w:t>
      </w:r>
      <w:r w:rsidRPr="00866508">
        <w:rPr>
          <w:rFonts w:ascii="Times New Roman" w:eastAsia="標楷體" w:cs="Times New Roman"/>
          <w:color w:val="000000" w:themeColor="text1"/>
        </w:rPr>
        <w:t>應立即遷廠，並無條件同意由甲方通知相關主管機關註銷乙方於租賃標的所取得之工廠登記及各環保設置許可，乙方絕無異議。</w:t>
      </w:r>
    </w:p>
    <w:p w14:paraId="10B6290F" w14:textId="77777777" w:rsidR="006657F6" w:rsidRPr="008E6793" w:rsidRDefault="006657F6" w:rsidP="006657F6">
      <w:pPr>
        <w:pStyle w:val="NormalWeb"/>
        <w:spacing w:beforeLines="50" w:before="120" w:beforeAutospacing="0" w:after="120" w:afterAutospacing="0" w:line="400" w:lineRule="exact"/>
        <w:rPr>
          <w:rFonts w:ascii="Times New Roman" w:eastAsia="標楷體" w:cs="Times New Roman"/>
        </w:rPr>
      </w:pPr>
      <w:r w:rsidRPr="008E6793">
        <w:rPr>
          <w:rFonts w:ascii="Times New Roman" w:eastAsia="標楷體" w:cs="Times New Roman"/>
        </w:rPr>
        <w:t>第</w:t>
      </w:r>
      <w:r w:rsidRPr="008E6793">
        <w:rPr>
          <w:rFonts w:ascii="Times New Roman" w:eastAsia="標楷體" w:cs="Times New Roman"/>
        </w:rPr>
        <w:t>1</w:t>
      </w:r>
      <w:r w:rsidR="000A4FFD">
        <w:rPr>
          <w:rFonts w:ascii="Times New Roman" w:eastAsia="標楷體" w:cs="Times New Roman" w:hint="eastAsia"/>
        </w:rPr>
        <w:t>7</w:t>
      </w:r>
      <w:r w:rsidRPr="008E6793">
        <w:rPr>
          <w:rFonts w:ascii="Times New Roman" w:eastAsia="標楷體" w:cs="Times New Roman"/>
        </w:rPr>
        <w:t>條　轉讓、合併及其他之限制</w:t>
      </w:r>
    </w:p>
    <w:p w14:paraId="3751CFAF" w14:textId="77777777" w:rsidR="006657F6" w:rsidRPr="008E6793" w:rsidRDefault="006657F6" w:rsidP="006657F6">
      <w:pPr>
        <w:pStyle w:val="NormalWeb"/>
        <w:spacing w:before="180" w:beforeAutospacing="0" w:after="180" w:afterAutospacing="0" w:line="420" w:lineRule="exact"/>
        <w:ind w:left="992" w:hanging="992"/>
        <w:rPr>
          <w:rFonts w:ascii="Times New Roman" w:eastAsia="標楷體" w:cs="Times New Roman"/>
        </w:rPr>
      </w:pPr>
      <w:bookmarkStart w:id="79" w:name="_DV_M166"/>
      <w:bookmarkEnd w:id="79"/>
      <w:r w:rsidRPr="008E6793">
        <w:rPr>
          <w:rFonts w:ascii="Times New Roman" w:eastAsia="標楷體" w:cs="Times New Roman"/>
          <w:lang w:val="en-US"/>
        </w:rPr>
        <w:tab/>
      </w:r>
      <w:bookmarkStart w:id="80" w:name="_DV_M167"/>
      <w:bookmarkEnd w:id="80"/>
      <w:r w:rsidRPr="008E6793">
        <w:rPr>
          <w:rFonts w:ascii="Times New Roman" w:eastAsia="標楷體" w:cs="Times New Roman"/>
        </w:rPr>
        <w:t>本契約為甲乙雙方專屬享有及行使，在本契約之有效</w:t>
      </w:r>
      <w:proofErr w:type="gramStart"/>
      <w:r w:rsidRPr="008E6793">
        <w:rPr>
          <w:rFonts w:ascii="Times New Roman" w:eastAsia="標楷體" w:cs="Times New Roman"/>
        </w:rPr>
        <w:t>期</w:t>
      </w:r>
      <w:r w:rsidRPr="008E6793">
        <w:rPr>
          <w:rFonts w:ascii="Times New Roman" w:eastAsia="標楷體" w:cs="Times New Roman"/>
          <w:lang w:eastAsia="zh-HK"/>
        </w:rPr>
        <w:t>間</w:t>
      </w:r>
      <w:r w:rsidRPr="008E6793">
        <w:rPr>
          <w:rFonts w:ascii="Times New Roman" w:eastAsia="標楷體" w:cs="Times New Roman"/>
        </w:rPr>
        <w:t>，</w:t>
      </w:r>
      <w:proofErr w:type="gramEnd"/>
      <w:r w:rsidRPr="008E6793">
        <w:rPr>
          <w:rFonts w:ascii="Times New Roman" w:eastAsia="標楷體" w:cs="Times New Roman"/>
        </w:rPr>
        <w:t>乙方不得將本契約轉讓、贈與、分割或為其他方式之處分。但經甲方書面同意</w:t>
      </w:r>
      <w:r w:rsidRPr="008E6793">
        <w:rPr>
          <w:rFonts w:ascii="Times New Roman" w:eastAsia="標楷體" w:cs="Times New Roman"/>
          <w:lang w:eastAsia="zh-HK"/>
        </w:rPr>
        <w:t>者，</w:t>
      </w:r>
      <w:r w:rsidRPr="008E6793">
        <w:rPr>
          <w:rFonts w:ascii="Times New Roman" w:eastAsia="標楷體" w:cs="Times New Roman"/>
        </w:rPr>
        <w:t>不在此限。</w:t>
      </w:r>
    </w:p>
    <w:p w14:paraId="58993EFF" w14:textId="77777777" w:rsidR="006657F6" w:rsidRPr="008E6793" w:rsidRDefault="006657F6" w:rsidP="006657F6">
      <w:pPr>
        <w:pStyle w:val="NormalWeb"/>
        <w:spacing w:beforeLines="25" w:before="60" w:beforeAutospacing="0" w:after="0" w:afterAutospacing="0" w:line="400" w:lineRule="exact"/>
        <w:rPr>
          <w:rFonts w:ascii="Times New Roman" w:eastAsia="標楷體" w:cs="Times New Roman"/>
        </w:rPr>
      </w:pPr>
      <w:bookmarkStart w:id="81" w:name="_DV_M168"/>
      <w:bookmarkStart w:id="82" w:name="_DV_M176"/>
      <w:bookmarkEnd w:id="81"/>
      <w:bookmarkEnd w:id="82"/>
      <w:r w:rsidRPr="008E6793">
        <w:rPr>
          <w:rFonts w:ascii="Times New Roman" w:eastAsia="標楷體" w:cs="Times New Roman"/>
        </w:rPr>
        <w:t>第</w:t>
      </w:r>
      <w:r w:rsidRPr="008E6793">
        <w:rPr>
          <w:rFonts w:ascii="Times New Roman" w:eastAsia="標楷體" w:cs="Times New Roman"/>
        </w:rPr>
        <w:t>1</w:t>
      </w:r>
      <w:r>
        <w:rPr>
          <w:rFonts w:ascii="Times New Roman" w:eastAsia="標楷體" w:cs="Times New Roman" w:hint="eastAsia"/>
        </w:rPr>
        <w:t>2</w:t>
      </w:r>
      <w:r w:rsidRPr="008E6793">
        <w:rPr>
          <w:rFonts w:ascii="Times New Roman" w:eastAsia="標楷體" w:cs="Times New Roman"/>
        </w:rPr>
        <w:t>條　繼受</w:t>
      </w:r>
    </w:p>
    <w:p w14:paraId="0A128EFD" w14:textId="77777777" w:rsidR="006657F6" w:rsidRPr="008E6793" w:rsidRDefault="006657F6" w:rsidP="006657F6">
      <w:pPr>
        <w:spacing w:before="120" w:after="120" w:line="440" w:lineRule="exact"/>
        <w:ind w:leftChars="413" w:left="991"/>
        <w:rPr>
          <w:rFonts w:eastAsia="標楷體"/>
        </w:rPr>
      </w:pPr>
      <w:bookmarkStart w:id="83" w:name="_DV_M177"/>
      <w:bookmarkEnd w:id="83"/>
      <w:r w:rsidRPr="008E6793">
        <w:rPr>
          <w:rFonts w:eastAsia="標楷體"/>
        </w:rPr>
        <w:t>本契約對於訂約雙方當事人</w:t>
      </w:r>
      <w:proofErr w:type="gramStart"/>
      <w:r w:rsidRPr="008E6793">
        <w:rPr>
          <w:rFonts w:eastAsia="標楷體"/>
        </w:rPr>
        <w:t>及其繼受人均有相同</w:t>
      </w:r>
      <w:bookmarkStart w:id="84" w:name="_DV_C46"/>
      <w:proofErr w:type="gramEnd"/>
      <w:r w:rsidRPr="008E6793">
        <w:rPr>
          <w:rFonts w:eastAsia="標楷體"/>
        </w:rPr>
        <w:t>拘</w:t>
      </w:r>
      <w:bookmarkStart w:id="85" w:name="_DV_M178"/>
      <w:bookmarkEnd w:id="84"/>
      <w:bookmarkEnd w:id="85"/>
      <w:r w:rsidRPr="008E6793">
        <w:rPr>
          <w:rFonts w:eastAsia="標楷體"/>
        </w:rPr>
        <w:t>束力。</w:t>
      </w:r>
    </w:p>
    <w:p w14:paraId="050424EE" w14:textId="77777777" w:rsidR="006657F6" w:rsidRPr="008E6793" w:rsidRDefault="006657F6" w:rsidP="006657F6">
      <w:pPr>
        <w:pStyle w:val="NormalWeb"/>
        <w:spacing w:beforeLines="25" w:before="60" w:beforeAutospacing="0" w:after="0" w:afterAutospacing="0" w:line="400" w:lineRule="exact"/>
        <w:rPr>
          <w:rFonts w:ascii="Times New Roman" w:eastAsia="標楷體" w:cs="Times New Roman"/>
        </w:rPr>
      </w:pPr>
      <w:bookmarkStart w:id="86" w:name="_DV_M179"/>
      <w:bookmarkEnd w:id="86"/>
      <w:r w:rsidRPr="008E6793">
        <w:rPr>
          <w:rFonts w:ascii="Times New Roman" w:eastAsia="標楷體" w:cs="Times New Roman"/>
        </w:rPr>
        <w:t>第</w:t>
      </w:r>
      <w:r>
        <w:rPr>
          <w:rFonts w:ascii="Times New Roman" w:eastAsia="標楷體" w:cs="Times New Roman" w:hint="eastAsia"/>
        </w:rPr>
        <w:t>13</w:t>
      </w:r>
      <w:r w:rsidRPr="008E6793">
        <w:rPr>
          <w:rFonts w:ascii="Times New Roman" w:eastAsia="標楷體" w:cs="Times New Roman"/>
        </w:rPr>
        <w:t>條　通知</w:t>
      </w:r>
    </w:p>
    <w:p w14:paraId="0B09679A" w14:textId="77777777" w:rsidR="006657F6" w:rsidRPr="008E6793" w:rsidRDefault="006657F6">
      <w:pPr>
        <w:pStyle w:val="NormalWeb"/>
        <w:numPr>
          <w:ilvl w:val="0"/>
          <w:numId w:val="23"/>
        </w:numPr>
        <w:spacing w:beforeLines="50" w:before="120" w:beforeAutospacing="0" w:afterLines="50" w:after="120" w:afterAutospacing="0" w:line="440" w:lineRule="exact"/>
        <w:ind w:left="1418" w:hanging="567"/>
        <w:rPr>
          <w:rFonts w:ascii="Times New Roman" w:eastAsia="標楷體" w:cs="Times New Roman"/>
        </w:rPr>
      </w:pPr>
      <w:bookmarkStart w:id="87" w:name="_DV_M180"/>
      <w:bookmarkEnd w:id="87"/>
      <w:r w:rsidRPr="008E6793">
        <w:rPr>
          <w:rFonts w:ascii="Times New Roman" w:eastAsia="標楷體" w:cs="Times New Roman"/>
        </w:rPr>
        <w:t>依本契約規定應給予對方之任何通知或文件均應以書面為之，並應送達對方於本契約所載之地址。</w:t>
      </w:r>
    </w:p>
    <w:p w14:paraId="02D827B6" w14:textId="77777777" w:rsidR="006657F6" w:rsidRPr="008E6793" w:rsidRDefault="006657F6">
      <w:pPr>
        <w:pStyle w:val="NormalWeb"/>
        <w:numPr>
          <w:ilvl w:val="0"/>
          <w:numId w:val="23"/>
        </w:numPr>
        <w:spacing w:beforeLines="50" w:before="120" w:beforeAutospacing="0" w:afterLines="50" w:after="120" w:afterAutospacing="0" w:line="440" w:lineRule="exact"/>
        <w:ind w:left="1418" w:hanging="567"/>
        <w:rPr>
          <w:rFonts w:ascii="Times New Roman" w:eastAsia="標楷體" w:cs="Times New Roman"/>
        </w:rPr>
      </w:pPr>
      <w:bookmarkStart w:id="88" w:name="_DV_M181"/>
      <w:bookmarkEnd w:id="88"/>
      <w:proofErr w:type="gramStart"/>
      <w:r w:rsidRPr="008E6793">
        <w:rPr>
          <w:rFonts w:ascii="Times New Roman" w:eastAsia="標楷體" w:cs="Times New Roman"/>
        </w:rPr>
        <w:t>若甲乙</w:t>
      </w:r>
      <w:proofErr w:type="gramEnd"/>
      <w:r w:rsidRPr="008E6793">
        <w:rPr>
          <w:rFonts w:ascii="Times New Roman" w:eastAsia="標楷體" w:cs="Times New Roman"/>
        </w:rPr>
        <w:t>雙方地址變更，應於變更地址後</w:t>
      </w:r>
      <w:r w:rsidRPr="008E6793">
        <w:rPr>
          <w:rFonts w:ascii="Times New Roman" w:eastAsia="標楷體" w:cs="Times New Roman"/>
        </w:rPr>
        <w:t>7</w:t>
      </w:r>
      <w:r w:rsidRPr="008E6793">
        <w:rPr>
          <w:rFonts w:ascii="Times New Roman" w:eastAsia="標楷體" w:cs="Times New Roman"/>
        </w:rPr>
        <w:t>日內以書面通知對方。</w:t>
      </w:r>
    </w:p>
    <w:p w14:paraId="39781D67" w14:textId="77777777" w:rsidR="006657F6" w:rsidRPr="008E6793" w:rsidRDefault="006657F6">
      <w:pPr>
        <w:pStyle w:val="NormalWeb"/>
        <w:numPr>
          <w:ilvl w:val="0"/>
          <w:numId w:val="23"/>
        </w:numPr>
        <w:spacing w:beforeLines="50" w:before="120" w:beforeAutospacing="0" w:afterLines="50" w:after="120" w:afterAutospacing="0" w:line="440" w:lineRule="exact"/>
        <w:ind w:left="1418" w:hanging="567"/>
        <w:rPr>
          <w:rFonts w:ascii="Times New Roman" w:eastAsia="標楷體" w:cs="Times New Roman"/>
        </w:rPr>
      </w:pPr>
      <w:bookmarkStart w:id="89" w:name="_DV_M182"/>
      <w:bookmarkEnd w:id="89"/>
      <w:r w:rsidRPr="008E6793">
        <w:rPr>
          <w:rFonts w:ascii="Times New Roman" w:eastAsia="標楷體" w:cs="Times New Roman"/>
        </w:rPr>
        <w:t>如甲方無法送達或乙方拒收時，雙方同意以第</w:t>
      </w:r>
      <w:r w:rsidRPr="008E6793">
        <w:rPr>
          <w:rFonts w:ascii="Times New Roman" w:eastAsia="標楷體" w:cs="Times New Roman"/>
        </w:rPr>
        <w:t>1</w:t>
      </w:r>
      <w:r w:rsidRPr="008E6793">
        <w:rPr>
          <w:rFonts w:ascii="Times New Roman" w:eastAsia="標楷體" w:cs="Times New Roman"/>
        </w:rPr>
        <w:t>次書面投郵日期為合法送達日；如無法送達催告終止契約時，本契約視為終止。</w:t>
      </w:r>
    </w:p>
    <w:p w14:paraId="500CB94F" w14:textId="77777777" w:rsidR="006657F6" w:rsidRPr="008E6793" w:rsidRDefault="006657F6" w:rsidP="006657F6">
      <w:pPr>
        <w:pStyle w:val="NormalWeb"/>
        <w:spacing w:before="0" w:beforeAutospacing="0" w:after="0" w:afterAutospacing="0" w:line="400" w:lineRule="exact"/>
        <w:rPr>
          <w:rFonts w:ascii="Times New Roman" w:eastAsia="標楷體" w:cs="Times New Roman"/>
        </w:rPr>
      </w:pPr>
      <w:bookmarkStart w:id="90" w:name="_DV_M183"/>
      <w:bookmarkEnd w:id="90"/>
      <w:r w:rsidRPr="008E6793">
        <w:rPr>
          <w:rFonts w:ascii="Times New Roman" w:eastAsia="標楷體" w:cs="Times New Roman"/>
        </w:rPr>
        <w:t>第</w:t>
      </w:r>
      <w:r>
        <w:rPr>
          <w:rFonts w:ascii="Times New Roman" w:eastAsia="標楷體" w:cs="Times New Roman" w:hint="eastAsia"/>
        </w:rPr>
        <w:t>14</w:t>
      </w:r>
      <w:r w:rsidRPr="008E6793">
        <w:rPr>
          <w:rFonts w:ascii="Times New Roman" w:eastAsia="標楷體" w:cs="Times New Roman"/>
        </w:rPr>
        <w:t>條　契約之修正</w:t>
      </w:r>
    </w:p>
    <w:p w14:paraId="132DE1B8" w14:textId="77777777" w:rsidR="006657F6" w:rsidRPr="008E6793" w:rsidRDefault="006657F6" w:rsidP="006657F6">
      <w:pPr>
        <w:spacing w:before="120" w:after="120" w:line="440" w:lineRule="exact"/>
        <w:ind w:leftChars="413" w:left="991"/>
        <w:rPr>
          <w:rFonts w:eastAsia="標楷體"/>
        </w:rPr>
      </w:pPr>
      <w:bookmarkStart w:id="91" w:name="_DV_M184"/>
      <w:bookmarkEnd w:id="91"/>
      <w:r w:rsidRPr="008E6793">
        <w:rPr>
          <w:rFonts w:eastAsia="標楷體"/>
        </w:rPr>
        <w:t>本契約之修正經雙方同意後，應以書面為之。</w:t>
      </w:r>
    </w:p>
    <w:p w14:paraId="62391766" w14:textId="77777777" w:rsidR="006657F6" w:rsidRPr="008E6793" w:rsidRDefault="006657F6" w:rsidP="006657F6">
      <w:pPr>
        <w:pStyle w:val="NormalWeb"/>
        <w:spacing w:beforeLines="25" w:before="60" w:beforeAutospacing="0" w:after="0" w:afterAutospacing="0" w:line="400" w:lineRule="exact"/>
        <w:rPr>
          <w:rFonts w:ascii="Times New Roman" w:eastAsia="標楷體" w:cs="Times New Roman"/>
        </w:rPr>
      </w:pPr>
      <w:bookmarkStart w:id="92" w:name="_DV_M185"/>
      <w:bookmarkEnd w:id="92"/>
      <w:r w:rsidRPr="008E6793">
        <w:rPr>
          <w:rFonts w:ascii="Times New Roman" w:eastAsia="標楷體" w:cs="Times New Roman"/>
        </w:rPr>
        <w:t>第</w:t>
      </w:r>
      <w:r>
        <w:rPr>
          <w:rFonts w:ascii="Times New Roman" w:eastAsia="標楷體" w:cs="Times New Roman" w:hint="eastAsia"/>
        </w:rPr>
        <w:t>15</w:t>
      </w:r>
      <w:r w:rsidRPr="008E6793">
        <w:rPr>
          <w:rFonts w:ascii="Times New Roman" w:eastAsia="標楷體" w:cs="Times New Roman"/>
        </w:rPr>
        <w:t>條　不可抗力</w:t>
      </w:r>
    </w:p>
    <w:p w14:paraId="43438FCD" w14:textId="77777777" w:rsidR="006657F6" w:rsidRPr="008E6793" w:rsidRDefault="006657F6" w:rsidP="006657F6">
      <w:pPr>
        <w:spacing w:before="120" w:after="120" w:line="440" w:lineRule="exact"/>
        <w:ind w:leftChars="413" w:left="991"/>
        <w:rPr>
          <w:rFonts w:eastAsia="標楷體"/>
        </w:rPr>
      </w:pPr>
      <w:bookmarkStart w:id="93" w:name="_DV_M186"/>
      <w:bookmarkEnd w:id="93"/>
      <w:r w:rsidRPr="008E6793">
        <w:rPr>
          <w:rFonts w:eastAsia="標楷體"/>
        </w:rPr>
        <w:t>本契約存續期間如發生天災、戰爭等不可抗力情事或其他不可歸責於雙方之事由，</w:t>
      </w:r>
      <w:proofErr w:type="gramStart"/>
      <w:r w:rsidRPr="008E6793">
        <w:rPr>
          <w:rFonts w:eastAsia="標楷體"/>
        </w:rPr>
        <w:t>致乙方</w:t>
      </w:r>
      <w:proofErr w:type="gramEnd"/>
      <w:r w:rsidRPr="008E6793">
        <w:rPr>
          <w:rFonts w:eastAsia="標楷體"/>
        </w:rPr>
        <w:t>未能繼續依核定計畫執行者，得經雙方同意後修改契約內容</w:t>
      </w:r>
      <w:bookmarkStart w:id="94" w:name="_DV_C47"/>
      <w:r w:rsidRPr="008E6793">
        <w:rPr>
          <w:rFonts w:eastAsia="標楷體"/>
        </w:rPr>
        <w:t>或終止本契約</w:t>
      </w:r>
      <w:bookmarkStart w:id="95" w:name="_DV_C48"/>
      <w:bookmarkEnd w:id="94"/>
      <w:r w:rsidRPr="008E6793">
        <w:rPr>
          <w:rFonts w:eastAsia="標楷體"/>
        </w:rPr>
        <w:t>。</w:t>
      </w:r>
      <w:bookmarkStart w:id="96" w:name="_DV_M187"/>
      <w:bookmarkEnd w:id="95"/>
      <w:bookmarkEnd w:id="96"/>
    </w:p>
    <w:p w14:paraId="11F08CF5" w14:textId="77777777" w:rsidR="006657F6" w:rsidRPr="008E6793" w:rsidRDefault="006657F6" w:rsidP="006657F6">
      <w:pPr>
        <w:pStyle w:val="NormalWeb"/>
        <w:spacing w:beforeLines="25" w:before="60" w:beforeAutospacing="0" w:after="0" w:afterAutospacing="0" w:line="400" w:lineRule="exact"/>
        <w:rPr>
          <w:rFonts w:ascii="Times New Roman" w:eastAsia="標楷體" w:cs="Times New Roman"/>
        </w:rPr>
      </w:pPr>
      <w:bookmarkStart w:id="97" w:name="_DV_M188"/>
      <w:bookmarkEnd w:id="97"/>
      <w:r w:rsidRPr="008E6793">
        <w:rPr>
          <w:rFonts w:ascii="Times New Roman" w:eastAsia="標楷體" w:cs="Times New Roman"/>
        </w:rPr>
        <w:t>第</w:t>
      </w:r>
      <w:r>
        <w:rPr>
          <w:rFonts w:ascii="Times New Roman" w:eastAsia="標楷體" w:cs="Times New Roman" w:hint="eastAsia"/>
        </w:rPr>
        <w:t>16</w:t>
      </w:r>
      <w:r w:rsidRPr="008E6793">
        <w:rPr>
          <w:rFonts w:ascii="Times New Roman" w:eastAsia="標楷體" w:cs="Times New Roman"/>
        </w:rPr>
        <w:t>條　適用法律及紛爭解決</w:t>
      </w:r>
    </w:p>
    <w:p w14:paraId="545C528B" w14:textId="77777777" w:rsidR="006657F6" w:rsidRPr="008E6793" w:rsidRDefault="006657F6" w:rsidP="006657F6">
      <w:pPr>
        <w:spacing w:before="120" w:after="120" w:line="440" w:lineRule="exact"/>
        <w:ind w:leftChars="413" w:left="991"/>
        <w:rPr>
          <w:rFonts w:eastAsia="標楷體"/>
        </w:rPr>
      </w:pPr>
      <w:bookmarkStart w:id="98" w:name="_DV_M189"/>
      <w:bookmarkEnd w:id="98"/>
      <w:r w:rsidRPr="008E6793">
        <w:rPr>
          <w:rFonts w:eastAsia="標楷體"/>
        </w:rPr>
        <w:t>本契約之</w:t>
      </w:r>
      <w:proofErr w:type="gramStart"/>
      <w:r w:rsidRPr="008E6793">
        <w:rPr>
          <w:rFonts w:eastAsia="標楷體"/>
        </w:rPr>
        <w:t>準</w:t>
      </w:r>
      <w:proofErr w:type="gramEnd"/>
      <w:r w:rsidRPr="008E6793">
        <w:rPr>
          <w:rFonts w:eastAsia="標楷體"/>
        </w:rPr>
        <w:t>據法為中華民國法律。</w:t>
      </w:r>
      <w:bookmarkStart w:id="99" w:name="_DV_M190"/>
      <w:bookmarkEnd w:id="99"/>
      <w:r w:rsidRPr="008E6793">
        <w:rPr>
          <w:rFonts w:eastAsia="標楷體"/>
        </w:rPr>
        <w:t>就本契約所生之爭議，而致發生訴訟時，雙方同意以臺灣高雄地方法院為第一審管轄法院。</w:t>
      </w:r>
    </w:p>
    <w:p w14:paraId="74D77988" w14:textId="77777777" w:rsidR="006657F6" w:rsidRPr="008E6793" w:rsidRDefault="006657F6" w:rsidP="006657F6">
      <w:pPr>
        <w:pStyle w:val="NormalWeb"/>
        <w:spacing w:beforeLines="25" w:before="60" w:beforeAutospacing="0" w:after="0" w:afterAutospacing="0" w:line="400" w:lineRule="exact"/>
        <w:rPr>
          <w:rFonts w:ascii="Times New Roman" w:eastAsia="標楷體" w:cs="Times New Roman"/>
        </w:rPr>
      </w:pPr>
      <w:bookmarkStart w:id="100" w:name="_DV_M191"/>
      <w:bookmarkEnd w:id="100"/>
      <w:r w:rsidRPr="008E6793">
        <w:rPr>
          <w:rFonts w:ascii="Times New Roman" w:eastAsia="標楷體" w:cs="Times New Roman"/>
        </w:rPr>
        <w:t>第</w:t>
      </w:r>
      <w:r>
        <w:rPr>
          <w:rFonts w:ascii="Times New Roman" w:eastAsia="標楷體" w:cs="Times New Roman" w:hint="eastAsia"/>
        </w:rPr>
        <w:t>17</w:t>
      </w:r>
      <w:r w:rsidRPr="008E6793">
        <w:rPr>
          <w:rFonts w:ascii="Times New Roman" w:eastAsia="標楷體" w:cs="Times New Roman"/>
        </w:rPr>
        <w:t>條　契約份數</w:t>
      </w:r>
    </w:p>
    <w:p w14:paraId="095E4AD9" w14:textId="77777777" w:rsidR="006657F6" w:rsidRPr="008E6793" w:rsidRDefault="006657F6" w:rsidP="006657F6">
      <w:pPr>
        <w:spacing w:before="120" w:after="120" w:line="440" w:lineRule="exact"/>
        <w:ind w:leftChars="413" w:left="991"/>
        <w:rPr>
          <w:rFonts w:eastAsia="標楷體"/>
        </w:rPr>
      </w:pPr>
      <w:bookmarkStart w:id="101" w:name="_DV_M192"/>
      <w:bookmarkEnd w:id="101"/>
      <w:r w:rsidRPr="008E6793">
        <w:rPr>
          <w:rFonts w:eastAsia="標楷體"/>
        </w:rPr>
        <w:t>本契約正本一式二份，由甲、乙雙方各執一份為</w:t>
      </w:r>
      <w:proofErr w:type="gramStart"/>
      <w:r w:rsidRPr="008E6793">
        <w:rPr>
          <w:rFonts w:eastAsia="標楷體"/>
        </w:rPr>
        <w:t>憑</w:t>
      </w:r>
      <w:proofErr w:type="gramEnd"/>
      <w:r w:rsidRPr="008E6793">
        <w:rPr>
          <w:rFonts w:eastAsia="標楷體"/>
        </w:rPr>
        <w:t>；副本</w:t>
      </w:r>
      <w:r>
        <w:rPr>
          <w:rFonts w:eastAsia="標楷體" w:hint="eastAsia"/>
        </w:rPr>
        <w:t>7</w:t>
      </w:r>
      <w:r w:rsidRPr="008E6793">
        <w:rPr>
          <w:rFonts w:eastAsia="標楷體"/>
        </w:rPr>
        <w:t>份，</w:t>
      </w:r>
      <w:proofErr w:type="gramStart"/>
      <w:r w:rsidRPr="008E6793">
        <w:rPr>
          <w:rFonts w:eastAsia="標楷體"/>
        </w:rPr>
        <w:t>甲方執</w:t>
      </w:r>
      <w:r>
        <w:rPr>
          <w:rFonts w:eastAsia="標楷體" w:hint="eastAsia"/>
        </w:rPr>
        <w:t>6</w:t>
      </w:r>
      <w:r w:rsidRPr="008E6793">
        <w:rPr>
          <w:rFonts w:eastAsia="標楷體"/>
        </w:rPr>
        <w:t>份</w:t>
      </w:r>
      <w:proofErr w:type="gramEnd"/>
      <w:r w:rsidRPr="008E6793">
        <w:rPr>
          <w:rFonts w:eastAsia="標楷體"/>
        </w:rPr>
        <w:t>，</w:t>
      </w:r>
      <w:proofErr w:type="gramStart"/>
      <w:r w:rsidRPr="008E6793">
        <w:rPr>
          <w:rFonts w:eastAsia="標楷體"/>
        </w:rPr>
        <w:t>乙方執</w:t>
      </w:r>
      <w:r w:rsidRPr="008E6793">
        <w:rPr>
          <w:rFonts w:eastAsia="標楷體"/>
        </w:rPr>
        <w:t>1</w:t>
      </w:r>
      <w:r w:rsidRPr="008E6793">
        <w:rPr>
          <w:rFonts w:eastAsia="標楷體"/>
        </w:rPr>
        <w:t>份</w:t>
      </w:r>
      <w:proofErr w:type="gramEnd"/>
      <w:r w:rsidRPr="008E6793">
        <w:rPr>
          <w:rFonts w:eastAsia="標楷體"/>
        </w:rPr>
        <w:t>。</w:t>
      </w:r>
    </w:p>
    <w:p w14:paraId="016A24CD" w14:textId="77777777" w:rsidR="00DD6B66" w:rsidRPr="00866508" w:rsidRDefault="00DD6B66" w:rsidP="00DD6B66">
      <w:pPr>
        <w:pStyle w:val="NormalWeb"/>
        <w:spacing w:beforeLines="50" w:before="120" w:beforeAutospacing="0" w:after="120" w:afterAutospacing="0" w:line="400" w:lineRule="exact"/>
        <w:textDirection w:val="lrTbV"/>
        <w:rPr>
          <w:rFonts w:ascii="Times New Roman" w:eastAsia="標楷體" w:cs="Times New Roman"/>
          <w:color w:val="000000" w:themeColor="text1"/>
        </w:rPr>
      </w:pPr>
      <w:bookmarkStart w:id="102" w:name="_DV_M193"/>
      <w:bookmarkEnd w:id="102"/>
      <w:r w:rsidRPr="00866508">
        <w:rPr>
          <w:rFonts w:ascii="Times New Roman" w:eastAsia="標楷體" w:cs="Times New Roman"/>
          <w:color w:val="000000" w:themeColor="text1"/>
        </w:rPr>
        <w:lastRenderedPageBreak/>
        <w:t>第</w:t>
      </w:r>
      <w:r w:rsidRPr="00866508">
        <w:rPr>
          <w:rFonts w:ascii="Times New Roman" w:eastAsia="標楷體" w:cs="Times New Roman"/>
          <w:color w:val="000000" w:themeColor="text1"/>
        </w:rPr>
        <w:t>18</w:t>
      </w:r>
      <w:r w:rsidRPr="00866508">
        <w:rPr>
          <w:rFonts w:ascii="Times New Roman" w:eastAsia="標楷體" w:cs="Times New Roman"/>
          <w:color w:val="000000" w:themeColor="text1"/>
        </w:rPr>
        <w:t>條</w:t>
      </w:r>
      <w:r w:rsidRPr="00866508">
        <w:rPr>
          <w:rFonts w:ascii="Times New Roman" w:eastAsia="標楷體" w:cs="Times New Roman"/>
          <w:color w:val="000000" w:themeColor="text1"/>
        </w:rPr>
        <w:t xml:space="preserve">  </w:t>
      </w:r>
      <w:r w:rsidRPr="00866508">
        <w:rPr>
          <w:rFonts w:ascii="Times New Roman" w:eastAsia="標楷體" w:cs="Times New Roman"/>
          <w:color w:val="000000" w:themeColor="text1"/>
        </w:rPr>
        <w:t>地上物移轉後土地租賃權之處理</w:t>
      </w:r>
    </w:p>
    <w:p w14:paraId="60128844" w14:textId="77777777" w:rsidR="00DD6B66" w:rsidRPr="00866508" w:rsidRDefault="00DD6B66" w:rsidP="00DD6B66">
      <w:pPr>
        <w:pStyle w:val="NormalWeb"/>
        <w:numPr>
          <w:ilvl w:val="0"/>
          <w:numId w:val="43"/>
        </w:numPr>
        <w:spacing w:beforeLines="50" w:before="120" w:beforeAutospacing="0" w:afterLines="50" w:after="120" w:afterAutospacing="0" w:line="440" w:lineRule="exact"/>
        <w:ind w:left="1418" w:hanging="567"/>
        <w:textDirection w:val="lrTbV"/>
        <w:rPr>
          <w:rFonts w:ascii="Times New Roman" w:eastAsia="標楷體" w:cs="Times New Roman"/>
          <w:color w:val="000000" w:themeColor="text1"/>
        </w:rPr>
      </w:pPr>
      <w:r w:rsidRPr="00866508">
        <w:rPr>
          <w:rFonts w:ascii="Times New Roman" w:eastAsia="標楷體" w:cs="Times New Roman"/>
          <w:color w:val="000000" w:themeColor="text1"/>
        </w:rPr>
        <w:t>乙方如欲將租賃標的上興建後取得使用執照之建築物及設施全部出售或贈與他人者，應事先通知甲方，並經甲方書面同意。於所有權移轉登記</w:t>
      </w:r>
      <w:r w:rsidRPr="00866508">
        <w:rPr>
          <w:rFonts w:ascii="Times New Roman" w:eastAsia="標楷體" w:cs="Times New Roman"/>
          <w:color w:val="000000" w:themeColor="text1"/>
        </w:rPr>
        <w:t>30</w:t>
      </w:r>
      <w:r w:rsidRPr="00866508">
        <w:rPr>
          <w:rFonts w:ascii="Times New Roman" w:eastAsia="標楷體" w:cs="Times New Roman"/>
          <w:color w:val="000000" w:themeColor="text1"/>
        </w:rPr>
        <w:t>日前，會同承受人連名向甲方辦理承受本契約之權利義務之換約程序。換約程序完成後，租賃權隨同建築物及設施全部移轉予承受人，乙方始得辦理移轉所有權登記。</w:t>
      </w:r>
    </w:p>
    <w:p w14:paraId="42027098" w14:textId="77777777" w:rsidR="00DD6B66" w:rsidRPr="00866508" w:rsidRDefault="00DD6B66" w:rsidP="00DD6B66">
      <w:pPr>
        <w:pStyle w:val="NormalWeb"/>
        <w:numPr>
          <w:ilvl w:val="0"/>
          <w:numId w:val="43"/>
        </w:numPr>
        <w:spacing w:beforeLines="50" w:before="120" w:beforeAutospacing="0" w:afterLines="50" w:after="120" w:afterAutospacing="0" w:line="440" w:lineRule="exact"/>
        <w:ind w:left="1418" w:hanging="567"/>
        <w:textDirection w:val="lrTbV"/>
        <w:rPr>
          <w:rFonts w:ascii="Times New Roman" w:eastAsia="標楷體" w:cs="Times New Roman"/>
          <w:color w:val="000000" w:themeColor="text1"/>
        </w:rPr>
      </w:pPr>
      <w:r w:rsidRPr="00866508">
        <w:rPr>
          <w:rFonts w:ascii="Times New Roman" w:eastAsia="標楷體" w:cs="Times New Roman"/>
          <w:color w:val="000000" w:themeColor="text1"/>
        </w:rPr>
        <w:t>乙方違反前項約定者，甲方除得終止本契約，依據第</w:t>
      </w:r>
      <w:r w:rsidRPr="00866508">
        <w:rPr>
          <w:rFonts w:ascii="Times New Roman" w:eastAsia="標楷體" w:cs="Times New Roman"/>
          <w:color w:val="000000" w:themeColor="text1"/>
        </w:rPr>
        <w:t>15</w:t>
      </w:r>
      <w:r w:rsidRPr="00866508">
        <w:rPr>
          <w:rFonts w:ascii="Times New Roman" w:eastAsia="標楷體" w:cs="Times New Roman"/>
          <w:color w:val="000000" w:themeColor="text1"/>
        </w:rPr>
        <w:t>條、第</w:t>
      </w:r>
      <w:r w:rsidRPr="00866508">
        <w:rPr>
          <w:rFonts w:ascii="Times New Roman" w:eastAsia="標楷體" w:cs="Times New Roman"/>
          <w:color w:val="000000" w:themeColor="text1"/>
        </w:rPr>
        <w:t>16</w:t>
      </w:r>
      <w:r w:rsidRPr="00866508">
        <w:rPr>
          <w:rFonts w:ascii="Times New Roman" w:eastAsia="標楷體" w:cs="Times New Roman"/>
          <w:color w:val="000000" w:themeColor="text1"/>
        </w:rPr>
        <w:t>條規定處理地上物及回復原狀外，乙方應給付懲罰性</w:t>
      </w:r>
      <w:proofErr w:type="gramStart"/>
      <w:r w:rsidRPr="00866508">
        <w:rPr>
          <w:rFonts w:ascii="Times New Roman" w:eastAsia="標楷體" w:cs="Times New Roman"/>
          <w:color w:val="000000" w:themeColor="text1"/>
        </w:rPr>
        <w:t>違約金予甲方</w:t>
      </w:r>
      <w:proofErr w:type="gramEnd"/>
      <w:r w:rsidRPr="00866508">
        <w:rPr>
          <w:rFonts w:ascii="Times New Roman" w:eastAsia="標楷體" w:cs="Times New Roman"/>
          <w:color w:val="000000" w:themeColor="text1"/>
        </w:rPr>
        <w:t>（懲罰性違約金</w:t>
      </w:r>
      <w:r w:rsidRPr="00866508">
        <w:rPr>
          <w:rFonts w:ascii="Times New Roman" w:eastAsia="標楷體" w:cs="Times New Roman"/>
          <w:color w:val="000000" w:themeColor="text1"/>
        </w:rPr>
        <w:t xml:space="preserve"> = </w:t>
      </w:r>
      <w:r w:rsidRPr="00866508">
        <w:rPr>
          <w:rFonts w:ascii="Times New Roman" w:eastAsia="標楷體" w:cs="Times New Roman"/>
          <w:color w:val="000000" w:themeColor="text1"/>
          <w:lang w:eastAsia="zh-HK"/>
        </w:rPr>
        <w:t>終止時月租金</w:t>
      </w:r>
      <w:r w:rsidRPr="00866508">
        <w:rPr>
          <w:rFonts w:ascii="Times New Roman" w:eastAsia="標楷體" w:cs="Times New Roman"/>
          <w:color w:val="000000" w:themeColor="text1"/>
          <w:lang w:eastAsia="zh-HK"/>
        </w:rPr>
        <w:t xml:space="preserve"> </w:t>
      </w:r>
      <w:r w:rsidRPr="00866508">
        <w:rPr>
          <w:rFonts w:ascii="Times New Roman" w:eastAsia="標楷體" w:cs="Times New Roman"/>
          <w:color w:val="000000" w:themeColor="text1"/>
        </w:rPr>
        <w:t>× 24</w:t>
      </w:r>
      <w:r w:rsidRPr="00866508">
        <w:rPr>
          <w:rFonts w:ascii="Times New Roman" w:eastAsia="標楷體" w:cs="Times New Roman"/>
          <w:color w:val="000000" w:themeColor="text1"/>
        </w:rPr>
        <w:t>）。如甲方受有其他損害，得另行向乙方請求損害賠償。</w:t>
      </w:r>
    </w:p>
    <w:p w14:paraId="72A65EFE" w14:textId="77777777" w:rsidR="00DD6B66" w:rsidRPr="00DD6B66" w:rsidRDefault="00DD6B66" w:rsidP="00DD6B66">
      <w:pPr>
        <w:pStyle w:val="NormalWeb"/>
        <w:spacing w:beforeLines="25" w:before="60" w:beforeAutospacing="0" w:after="0" w:afterAutospacing="0" w:line="400" w:lineRule="exact"/>
        <w:rPr>
          <w:rFonts w:ascii="Times New Roman" w:eastAsia="標楷體" w:cs="Times New Roman"/>
        </w:rPr>
      </w:pPr>
      <w:r w:rsidRPr="00DD6B66">
        <w:rPr>
          <w:rFonts w:ascii="Times New Roman" w:eastAsia="標楷體" w:cs="Times New Roman"/>
        </w:rPr>
        <w:t>第</w:t>
      </w:r>
      <w:r w:rsidRPr="00DD6B66">
        <w:rPr>
          <w:rFonts w:ascii="Times New Roman" w:eastAsia="標楷體" w:cs="Times New Roman"/>
        </w:rPr>
        <w:t>19</w:t>
      </w:r>
      <w:r w:rsidRPr="00DD6B66">
        <w:rPr>
          <w:rFonts w:ascii="Times New Roman" w:eastAsia="標楷體" w:cs="Times New Roman"/>
        </w:rPr>
        <w:t>條　繼受</w:t>
      </w:r>
    </w:p>
    <w:p w14:paraId="73972610" w14:textId="77777777" w:rsidR="00DD6B66" w:rsidRPr="00DD6B66" w:rsidRDefault="00DD6B66" w:rsidP="00DD6B66">
      <w:pPr>
        <w:spacing w:before="120" w:after="120" w:line="440" w:lineRule="exact"/>
        <w:ind w:leftChars="413" w:left="991"/>
        <w:rPr>
          <w:rFonts w:eastAsia="標楷體"/>
        </w:rPr>
      </w:pPr>
      <w:r w:rsidRPr="00DD6B66">
        <w:rPr>
          <w:rFonts w:eastAsia="標楷體"/>
        </w:rPr>
        <w:t>本契約對於訂約雙方當事人</w:t>
      </w:r>
      <w:proofErr w:type="gramStart"/>
      <w:r w:rsidRPr="00DD6B66">
        <w:rPr>
          <w:rFonts w:eastAsia="標楷體"/>
        </w:rPr>
        <w:t>及其繼受人均有相同</w:t>
      </w:r>
      <w:proofErr w:type="gramEnd"/>
      <w:r w:rsidRPr="00DD6B66">
        <w:rPr>
          <w:rFonts w:eastAsia="標楷體"/>
        </w:rPr>
        <w:t>拘束力。</w:t>
      </w:r>
    </w:p>
    <w:p w14:paraId="089C3451" w14:textId="77777777" w:rsidR="00DD6B66" w:rsidRPr="00866508" w:rsidRDefault="00DD6B66" w:rsidP="00DD6B66">
      <w:pPr>
        <w:pStyle w:val="NormalWeb"/>
        <w:spacing w:beforeLines="25" w:before="60" w:beforeAutospacing="0" w:after="0" w:afterAutospacing="0" w:line="40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20</w:t>
      </w:r>
      <w:r w:rsidRPr="00866508">
        <w:rPr>
          <w:rFonts w:ascii="Times New Roman" w:eastAsia="標楷體" w:cs="Times New Roman"/>
          <w:color w:val="000000" w:themeColor="text1"/>
        </w:rPr>
        <w:t>條　通知</w:t>
      </w:r>
    </w:p>
    <w:p w14:paraId="6B8FCEAE" w14:textId="77777777" w:rsidR="00DD6B66" w:rsidRPr="00866508" w:rsidRDefault="00DD6B66" w:rsidP="00DD6B66">
      <w:pPr>
        <w:pStyle w:val="NormalWeb"/>
        <w:numPr>
          <w:ilvl w:val="0"/>
          <w:numId w:val="45"/>
        </w:numPr>
        <w:spacing w:beforeLines="50" w:before="120" w:beforeAutospacing="0" w:afterLines="50" w:after="120" w:afterAutospacing="0" w:line="440" w:lineRule="exact"/>
        <w:ind w:left="1418" w:hanging="567"/>
        <w:rPr>
          <w:rFonts w:ascii="Times New Roman" w:eastAsia="標楷體" w:cs="Times New Roman"/>
          <w:color w:val="000000" w:themeColor="text1"/>
        </w:rPr>
      </w:pPr>
      <w:r w:rsidRPr="00866508">
        <w:rPr>
          <w:rFonts w:ascii="Times New Roman" w:eastAsia="標楷體" w:cs="Times New Roman"/>
          <w:color w:val="000000" w:themeColor="text1"/>
        </w:rPr>
        <w:t>依本契約規定應給予對方之任何通知或文件均應以書面為之，並應送達對方於本契約所載之地址。</w:t>
      </w:r>
    </w:p>
    <w:p w14:paraId="06F8DF74" w14:textId="77777777" w:rsidR="00DD6B66" w:rsidRPr="00866508" w:rsidRDefault="00DD6B66" w:rsidP="00DD6B66">
      <w:pPr>
        <w:pStyle w:val="NormalWeb"/>
        <w:numPr>
          <w:ilvl w:val="0"/>
          <w:numId w:val="45"/>
        </w:numPr>
        <w:spacing w:beforeLines="50" w:before="120" w:beforeAutospacing="0" w:afterLines="50" w:after="120" w:afterAutospacing="0" w:line="440" w:lineRule="exact"/>
        <w:ind w:left="1418" w:hanging="567"/>
        <w:rPr>
          <w:rFonts w:ascii="Times New Roman" w:eastAsia="標楷體" w:cs="Times New Roman"/>
          <w:color w:val="000000" w:themeColor="text1"/>
        </w:rPr>
      </w:pPr>
      <w:proofErr w:type="gramStart"/>
      <w:r w:rsidRPr="00866508">
        <w:rPr>
          <w:rFonts w:ascii="Times New Roman" w:eastAsia="標楷體" w:cs="Times New Roman"/>
          <w:color w:val="000000" w:themeColor="text1"/>
        </w:rPr>
        <w:t>若甲乙</w:t>
      </w:r>
      <w:proofErr w:type="gramEnd"/>
      <w:r w:rsidRPr="00866508">
        <w:rPr>
          <w:rFonts w:ascii="Times New Roman" w:eastAsia="標楷體" w:cs="Times New Roman"/>
          <w:color w:val="000000" w:themeColor="text1"/>
        </w:rPr>
        <w:t>雙方地址變更，應於變更地址後</w:t>
      </w:r>
      <w:r w:rsidRPr="00866508">
        <w:rPr>
          <w:rFonts w:ascii="Times New Roman" w:eastAsia="標楷體" w:cs="Times New Roman"/>
          <w:color w:val="000000" w:themeColor="text1"/>
        </w:rPr>
        <w:t>7</w:t>
      </w:r>
      <w:r w:rsidRPr="00866508">
        <w:rPr>
          <w:rFonts w:ascii="Times New Roman" w:eastAsia="標楷體" w:cs="Times New Roman"/>
          <w:color w:val="000000" w:themeColor="text1"/>
        </w:rPr>
        <w:t>日內以書面通知對方。</w:t>
      </w:r>
    </w:p>
    <w:p w14:paraId="14A10A88" w14:textId="77777777" w:rsidR="00DD6B66" w:rsidRPr="00866508" w:rsidRDefault="00DD6B66" w:rsidP="00DD6B66">
      <w:pPr>
        <w:pStyle w:val="NormalWeb"/>
        <w:numPr>
          <w:ilvl w:val="0"/>
          <w:numId w:val="45"/>
        </w:numPr>
        <w:spacing w:beforeLines="50" w:before="120" w:beforeAutospacing="0" w:afterLines="50" w:after="120" w:afterAutospacing="0" w:line="440" w:lineRule="exact"/>
        <w:ind w:left="1418" w:hanging="567"/>
        <w:rPr>
          <w:rFonts w:ascii="Times New Roman" w:eastAsia="標楷體" w:cs="Times New Roman"/>
          <w:color w:val="000000" w:themeColor="text1"/>
        </w:rPr>
      </w:pPr>
      <w:r w:rsidRPr="00866508">
        <w:rPr>
          <w:rFonts w:ascii="Times New Roman" w:eastAsia="標楷體" w:cs="Times New Roman"/>
          <w:color w:val="000000" w:themeColor="text1"/>
        </w:rPr>
        <w:t>如甲方無法送達或乙方拒收時，雙方同意以第</w:t>
      </w:r>
      <w:r w:rsidRPr="00866508">
        <w:rPr>
          <w:rFonts w:ascii="Times New Roman" w:eastAsia="標楷體" w:cs="Times New Roman"/>
          <w:color w:val="000000" w:themeColor="text1"/>
        </w:rPr>
        <w:t>1</w:t>
      </w:r>
      <w:r w:rsidRPr="00866508">
        <w:rPr>
          <w:rFonts w:ascii="Times New Roman" w:eastAsia="標楷體" w:cs="Times New Roman"/>
          <w:color w:val="000000" w:themeColor="text1"/>
        </w:rPr>
        <w:t>次書面投郵日期為合法送達日；如無法送達催告終止契約時，本契約視為終止。</w:t>
      </w:r>
    </w:p>
    <w:p w14:paraId="011DCF63" w14:textId="77777777" w:rsidR="00DD6B66" w:rsidRPr="00866508" w:rsidRDefault="00DD6B66" w:rsidP="00DD6B66">
      <w:pPr>
        <w:pStyle w:val="NormalWeb"/>
        <w:spacing w:beforeLines="25" w:before="60" w:beforeAutospacing="0" w:after="0" w:afterAutospacing="0" w:line="40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21</w:t>
      </w:r>
      <w:r w:rsidRPr="00866508">
        <w:rPr>
          <w:rFonts w:ascii="Times New Roman" w:eastAsia="標楷體" w:cs="Times New Roman"/>
          <w:color w:val="000000" w:themeColor="text1"/>
        </w:rPr>
        <w:t>條　契約之修正</w:t>
      </w:r>
    </w:p>
    <w:p w14:paraId="6FA9C37B" w14:textId="77777777" w:rsidR="00DD6B66" w:rsidRPr="00DD6B66" w:rsidRDefault="00DD6B66" w:rsidP="00DD6B66">
      <w:pPr>
        <w:spacing w:before="120" w:after="120" w:line="440" w:lineRule="exact"/>
        <w:ind w:leftChars="413" w:left="991"/>
        <w:rPr>
          <w:rFonts w:eastAsia="標楷體"/>
        </w:rPr>
      </w:pPr>
      <w:r w:rsidRPr="00DD6B66">
        <w:rPr>
          <w:rFonts w:eastAsia="標楷體"/>
        </w:rPr>
        <w:t>本契約之修正經雙方同意後，應以書面為之。</w:t>
      </w:r>
    </w:p>
    <w:p w14:paraId="5EBD4091" w14:textId="77777777" w:rsidR="00DD6B66" w:rsidRPr="00866508" w:rsidRDefault="00DD6B66" w:rsidP="00DD6B66">
      <w:pPr>
        <w:pStyle w:val="NormalWeb"/>
        <w:spacing w:beforeLines="25" w:before="60" w:beforeAutospacing="0" w:after="0" w:afterAutospacing="0" w:line="40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22</w:t>
      </w:r>
      <w:r w:rsidRPr="00866508">
        <w:rPr>
          <w:rFonts w:ascii="Times New Roman" w:eastAsia="標楷體" w:cs="Times New Roman"/>
          <w:color w:val="000000" w:themeColor="text1"/>
        </w:rPr>
        <w:t>條　不可抗力</w:t>
      </w:r>
    </w:p>
    <w:p w14:paraId="1D62DBDC" w14:textId="77777777" w:rsidR="00DD6B66" w:rsidRPr="00DD6B66" w:rsidRDefault="00DD6B66" w:rsidP="00DD6B66">
      <w:pPr>
        <w:spacing w:before="120" w:after="120" w:line="440" w:lineRule="exact"/>
        <w:ind w:leftChars="413" w:left="991"/>
        <w:rPr>
          <w:rFonts w:eastAsia="標楷體"/>
        </w:rPr>
      </w:pPr>
      <w:r w:rsidRPr="00DD6B66">
        <w:rPr>
          <w:rFonts w:eastAsia="標楷體"/>
        </w:rPr>
        <w:t>本契約存續期間如發生天災、戰爭等不可抗力情事或其他不可歸責於雙方之事由，</w:t>
      </w:r>
      <w:proofErr w:type="gramStart"/>
      <w:r w:rsidRPr="00DD6B66">
        <w:rPr>
          <w:rFonts w:eastAsia="標楷體"/>
        </w:rPr>
        <w:t>致乙方</w:t>
      </w:r>
      <w:proofErr w:type="gramEnd"/>
      <w:r w:rsidRPr="00DD6B66">
        <w:rPr>
          <w:rFonts w:eastAsia="標楷體"/>
        </w:rPr>
        <w:t>未能繼續依核定計畫執行者，得經雙方同意後修改契約內容或終止本契約。甲方不負回復原狀之義務。</w:t>
      </w:r>
    </w:p>
    <w:p w14:paraId="749950F3" w14:textId="77777777" w:rsidR="00DD6B66" w:rsidRPr="00866508" w:rsidRDefault="00DD6B66" w:rsidP="00DD6B66">
      <w:pPr>
        <w:pStyle w:val="NormalWeb"/>
        <w:spacing w:beforeLines="25" w:before="60" w:beforeAutospacing="0" w:after="0" w:afterAutospacing="0" w:line="40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23</w:t>
      </w:r>
      <w:r w:rsidRPr="00866508">
        <w:rPr>
          <w:rFonts w:ascii="Times New Roman" w:eastAsia="標楷體" w:cs="Times New Roman"/>
          <w:color w:val="000000" w:themeColor="text1"/>
        </w:rPr>
        <w:t>條　適用法律及紛爭解決</w:t>
      </w:r>
    </w:p>
    <w:p w14:paraId="38C365CD" w14:textId="77777777" w:rsidR="00DD6B66" w:rsidRPr="00DD6B66" w:rsidRDefault="00DD6B66" w:rsidP="00DD6B66">
      <w:pPr>
        <w:spacing w:before="120" w:after="120" w:line="440" w:lineRule="exact"/>
        <w:ind w:leftChars="413" w:left="991"/>
        <w:rPr>
          <w:rFonts w:eastAsia="標楷體"/>
        </w:rPr>
      </w:pPr>
      <w:r w:rsidRPr="00DD6B66">
        <w:rPr>
          <w:rFonts w:eastAsia="標楷體"/>
        </w:rPr>
        <w:t>本契約之</w:t>
      </w:r>
      <w:proofErr w:type="gramStart"/>
      <w:r w:rsidRPr="00DD6B66">
        <w:rPr>
          <w:rFonts w:eastAsia="標楷體"/>
        </w:rPr>
        <w:t>準</w:t>
      </w:r>
      <w:proofErr w:type="gramEnd"/>
      <w:r w:rsidRPr="00DD6B66">
        <w:rPr>
          <w:rFonts w:eastAsia="標楷體"/>
        </w:rPr>
        <w:t>據法為中華民國法律。就本契約所生之爭議，而致發生訴訟時，雙方同意以臺灣高雄地方法院為第一審管轄法院。</w:t>
      </w:r>
    </w:p>
    <w:p w14:paraId="3B253620" w14:textId="77777777" w:rsidR="00DD6B66" w:rsidRPr="00866508" w:rsidRDefault="00DD6B66" w:rsidP="00DD6B66">
      <w:pPr>
        <w:pStyle w:val="NormalWeb"/>
        <w:spacing w:beforeLines="25" w:before="60" w:beforeAutospacing="0" w:after="0" w:afterAutospacing="0" w:line="400" w:lineRule="exact"/>
        <w:rPr>
          <w:rFonts w:ascii="Times New Roman" w:eastAsia="標楷體" w:cs="Times New Roman"/>
          <w:color w:val="000000" w:themeColor="text1"/>
        </w:rPr>
      </w:pPr>
      <w:r w:rsidRPr="00866508">
        <w:rPr>
          <w:rFonts w:ascii="Times New Roman" w:eastAsia="標楷體" w:cs="Times New Roman"/>
          <w:color w:val="000000" w:themeColor="text1"/>
        </w:rPr>
        <w:t>第</w:t>
      </w:r>
      <w:r w:rsidRPr="00866508">
        <w:rPr>
          <w:rFonts w:ascii="Times New Roman" w:eastAsia="標楷體" w:cs="Times New Roman"/>
          <w:color w:val="000000" w:themeColor="text1"/>
        </w:rPr>
        <w:t>24</w:t>
      </w:r>
      <w:r w:rsidRPr="00866508">
        <w:rPr>
          <w:rFonts w:ascii="Times New Roman" w:eastAsia="標楷體" w:cs="Times New Roman"/>
          <w:color w:val="000000" w:themeColor="text1"/>
        </w:rPr>
        <w:t>條　契約份數</w:t>
      </w:r>
    </w:p>
    <w:p w14:paraId="1D9A3C80" w14:textId="77777777" w:rsidR="00DD6B66" w:rsidRPr="00DD6B66" w:rsidRDefault="00DD6B66" w:rsidP="00DD6B66">
      <w:pPr>
        <w:spacing w:before="120" w:after="120" w:line="440" w:lineRule="exact"/>
        <w:ind w:leftChars="413" w:left="991"/>
        <w:rPr>
          <w:rFonts w:eastAsia="標楷體"/>
        </w:rPr>
      </w:pPr>
      <w:r w:rsidRPr="00DD6B66">
        <w:rPr>
          <w:rFonts w:eastAsia="標楷體"/>
        </w:rPr>
        <w:t>本契約正本一式二份，由甲、乙雙方各執一份為</w:t>
      </w:r>
      <w:proofErr w:type="gramStart"/>
      <w:r w:rsidRPr="00DD6B66">
        <w:rPr>
          <w:rFonts w:eastAsia="標楷體"/>
        </w:rPr>
        <w:t>憑</w:t>
      </w:r>
      <w:proofErr w:type="gramEnd"/>
      <w:r w:rsidRPr="00DD6B66">
        <w:rPr>
          <w:rFonts w:eastAsia="標楷體"/>
        </w:rPr>
        <w:t>；副本</w:t>
      </w:r>
      <w:r w:rsidRPr="00DD6B66">
        <w:rPr>
          <w:rFonts w:eastAsia="標楷體"/>
        </w:rPr>
        <w:t>6</w:t>
      </w:r>
      <w:r w:rsidRPr="00DD6B66">
        <w:rPr>
          <w:rFonts w:eastAsia="標楷體"/>
        </w:rPr>
        <w:t>份，</w:t>
      </w:r>
      <w:proofErr w:type="gramStart"/>
      <w:r w:rsidRPr="00DD6B66">
        <w:rPr>
          <w:rFonts w:eastAsia="標楷體"/>
        </w:rPr>
        <w:t>甲方執</w:t>
      </w:r>
      <w:r w:rsidRPr="00DD6B66">
        <w:rPr>
          <w:rFonts w:eastAsia="標楷體"/>
        </w:rPr>
        <w:t>5</w:t>
      </w:r>
      <w:r w:rsidRPr="00DD6B66">
        <w:rPr>
          <w:rFonts w:eastAsia="標楷體"/>
        </w:rPr>
        <w:t>份</w:t>
      </w:r>
      <w:proofErr w:type="gramEnd"/>
      <w:r w:rsidRPr="00DD6B66">
        <w:rPr>
          <w:rFonts w:eastAsia="標楷體"/>
        </w:rPr>
        <w:t>，</w:t>
      </w:r>
      <w:proofErr w:type="gramStart"/>
      <w:r w:rsidRPr="00DD6B66">
        <w:rPr>
          <w:rFonts w:eastAsia="標楷體"/>
        </w:rPr>
        <w:t>乙方執</w:t>
      </w:r>
      <w:r w:rsidRPr="00DD6B66">
        <w:rPr>
          <w:rFonts w:eastAsia="標楷體"/>
        </w:rPr>
        <w:t>1</w:t>
      </w:r>
      <w:r w:rsidRPr="00DD6B66">
        <w:rPr>
          <w:rFonts w:eastAsia="標楷體"/>
        </w:rPr>
        <w:t>份</w:t>
      </w:r>
      <w:proofErr w:type="gramEnd"/>
      <w:r w:rsidRPr="00DD6B66">
        <w:rPr>
          <w:rFonts w:eastAsia="標楷體"/>
        </w:rPr>
        <w:t>。</w:t>
      </w:r>
    </w:p>
    <w:p w14:paraId="410FA9EE" w14:textId="77777777" w:rsidR="006657F6" w:rsidRPr="008E6793" w:rsidRDefault="006657F6" w:rsidP="006657F6">
      <w:pPr>
        <w:pStyle w:val="NormalWeb"/>
        <w:spacing w:beforeLines="25" w:before="60" w:beforeAutospacing="0" w:after="0" w:afterAutospacing="0" w:line="400" w:lineRule="exact"/>
        <w:rPr>
          <w:rFonts w:ascii="Times New Roman" w:eastAsia="標楷體" w:cs="Times New Roman"/>
        </w:rPr>
      </w:pPr>
      <w:r w:rsidRPr="008E6793">
        <w:rPr>
          <w:rFonts w:ascii="Times New Roman" w:eastAsia="標楷體" w:cs="Times New Roman"/>
        </w:rPr>
        <w:lastRenderedPageBreak/>
        <w:t>第</w:t>
      </w:r>
      <w:r w:rsidR="00DD6B66">
        <w:rPr>
          <w:rFonts w:ascii="Times New Roman" w:eastAsia="標楷體" w:cs="Times New Roman" w:hint="eastAsia"/>
        </w:rPr>
        <w:t>25</w:t>
      </w:r>
      <w:r w:rsidRPr="008E6793">
        <w:rPr>
          <w:rFonts w:ascii="Times New Roman" w:eastAsia="標楷體" w:cs="Times New Roman"/>
        </w:rPr>
        <w:t>條　附則</w:t>
      </w:r>
    </w:p>
    <w:p w14:paraId="10F6E87B" w14:textId="77777777" w:rsidR="006657F6" w:rsidRPr="008E6793" w:rsidRDefault="006657F6" w:rsidP="006657F6">
      <w:pPr>
        <w:spacing w:before="120" w:after="120" w:line="440" w:lineRule="exact"/>
        <w:ind w:leftChars="413" w:left="991"/>
        <w:rPr>
          <w:rFonts w:eastAsia="標楷體"/>
        </w:rPr>
      </w:pPr>
      <w:bookmarkStart w:id="103" w:name="_DV_M194"/>
      <w:bookmarkStart w:id="104" w:name="_DV_M195"/>
      <w:bookmarkEnd w:id="103"/>
      <w:bookmarkEnd w:id="104"/>
      <w:r w:rsidRPr="008E6793">
        <w:rPr>
          <w:rFonts w:eastAsia="標楷體"/>
        </w:rPr>
        <w:t>本契約若有未盡事宜，悉依產業創新條例暨其施行細則、產業園區土地建築物及設施使用收益及處分辦法、高雄市仁武產業園區產業用地</w:t>
      </w:r>
      <w:r w:rsidRPr="008E6793">
        <w:rPr>
          <w:rFonts w:eastAsia="標楷體"/>
        </w:rPr>
        <w:t>(</w:t>
      </w:r>
      <w:proofErr w:type="gramStart"/>
      <w:r w:rsidRPr="008E6793">
        <w:rPr>
          <w:rFonts w:eastAsia="標楷體"/>
        </w:rPr>
        <w:t>一</w:t>
      </w:r>
      <w:proofErr w:type="gramEnd"/>
      <w:r w:rsidRPr="008E6793">
        <w:rPr>
          <w:rFonts w:eastAsia="標楷體"/>
        </w:rPr>
        <w:t>)</w:t>
      </w:r>
      <w:r w:rsidRPr="008E6793">
        <w:rPr>
          <w:rFonts w:eastAsia="標楷體"/>
        </w:rPr>
        <w:t>土地出租要點及其他相關法令規定辦理。</w:t>
      </w:r>
    </w:p>
    <w:p w14:paraId="6B416211" w14:textId="77777777" w:rsidR="00586721" w:rsidRPr="008E6793" w:rsidRDefault="00586721" w:rsidP="00586721">
      <w:pPr>
        <w:pStyle w:val="NormalWeb"/>
        <w:spacing w:beforeLines="25" w:before="60" w:beforeAutospacing="0" w:after="0" w:afterAutospacing="0" w:line="400" w:lineRule="exact"/>
        <w:rPr>
          <w:rFonts w:ascii="Times New Roman" w:eastAsia="標楷體" w:cs="Times New Roman"/>
        </w:rPr>
      </w:pPr>
      <w:r w:rsidRPr="008E6793">
        <w:rPr>
          <w:rFonts w:ascii="Times New Roman" w:eastAsia="標楷體" w:cs="Times New Roman"/>
        </w:rPr>
        <w:t>第</w:t>
      </w:r>
      <w:r w:rsidR="00DD6B66">
        <w:rPr>
          <w:rFonts w:ascii="Times New Roman" w:eastAsia="標楷體" w:cs="Times New Roman" w:hint="eastAsia"/>
        </w:rPr>
        <w:t>26</w:t>
      </w:r>
      <w:r w:rsidRPr="008E6793">
        <w:rPr>
          <w:rFonts w:ascii="Times New Roman" w:eastAsia="標楷體" w:cs="Times New Roman"/>
        </w:rPr>
        <w:t>條　附件</w:t>
      </w:r>
    </w:p>
    <w:p w14:paraId="465C0689" w14:textId="77777777" w:rsidR="00586721" w:rsidRPr="008E6793" w:rsidRDefault="00586721" w:rsidP="00586721">
      <w:pPr>
        <w:pStyle w:val="NormalWeb"/>
        <w:spacing w:before="60" w:beforeAutospacing="0" w:after="60" w:afterAutospacing="0" w:line="340" w:lineRule="exact"/>
        <w:ind w:left="1701" w:hanging="709"/>
        <w:rPr>
          <w:rFonts w:ascii="Times New Roman" w:eastAsia="標楷體" w:cs="Times New Roman"/>
          <w:lang w:val="en-US"/>
        </w:rPr>
      </w:pPr>
      <w:r w:rsidRPr="008E6793">
        <w:rPr>
          <w:rFonts w:ascii="Times New Roman" w:eastAsia="標楷體" w:cs="Times New Roman"/>
        </w:rPr>
        <w:t>一、土地標示及面積清冊。</w:t>
      </w:r>
    </w:p>
    <w:p w14:paraId="53738006" w14:textId="77777777" w:rsidR="00586721" w:rsidRPr="008E6793" w:rsidRDefault="00586721" w:rsidP="00586721">
      <w:pPr>
        <w:pStyle w:val="NormalWeb"/>
        <w:spacing w:before="60" w:beforeAutospacing="0" w:after="60" w:afterAutospacing="0" w:line="340" w:lineRule="exact"/>
        <w:ind w:left="1701" w:hanging="709"/>
        <w:rPr>
          <w:rFonts w:ascii="Times New Roman" w:eastAsia="標楷體" w:cs="Times New Roman"/>
        </w:rPr>
      </w:pPr>
      <w:bookmarkStart w:id="105" w:name="_DV_M199"/>
      <w:bookmarkEnd w:id="105"/>
      <w:r w:rsidRPr="008E6793">
        <w:rPr>
          <w:rFonts w:ascii="Times New Roman" w:eastAsia="標楷體" w:cs="Times New Roman"/>
        </w:rPr>
        <w:t>二、租賃標的位置圖。</w:t>
      </w:r>
    </w:p>
    <w:p w14:paraId="1103403F" w14:textId="77777777" w:rsidR="00586721" w:rsidRPr="008E6793" w:rsidRDefault="00586721" w:rsidP="00586721">
      <w:pPr>
        <w:pStyle w:val="NormalWeb"/>
        <w:spacing w:before="60" w:beforeAutospacing="0" w:after="60" w:afterAutospacing="0" w:line="340" w:lineRule="exact"/>
        <w:ind w:left="1701" w:hanging="709"/>
        <w:rPr>
          <w:rFonts w:ascii="Times New Roman" w:eastAsia="標楷體" w:cs="Times New Roman"/>
          <w:lang w:val="en-US"/>
        </w:rPr>
      </w:pPr>
      <w:bookmarkStart w:id="106" w:name="_DV_M200"/>
      <w:bookmarkEnd w:id="106"/>
      <w:r w:rsidRPr="008E6793">
        <w:rPr>
          <w:rFonts w:ascii="Times New Roman" w:eastAsia="標楷體" w:cs="Times New Roman"/>
        </w:rPr>
        <w:t>三、租賃標的審查</w:t>
      </w:r>
      <w:r w:rsidRPr="008E6793">
        <w:rPr>
          <w:rFonts w:ascii="Times New Roman" w:eastAsia="標楷體" w:cs="Times New Roman"/>
          <w:lang w:eastAsia="zh-HK"/>
        </w:rPr>
        <w:t>同意函</w:t>
      </w:r>
      <w:r w:rsidRPr="008E6793">
        <w:rPr>
          <w:rFonts w:ascii="Times New Roman" w:eastAsia="標楷體" w:cs="Times New Roman"/>
        </w:rPr>
        <w:t>。</w:t>
      </w:r>
    </w:p>
    <w:p w14:paraId="44C4711A" w14:textId="77777777" w:rsidR="00586721" w:rsidRPr="008E6793" w:rsidRDefault="00586721" w:rsidP="00586721">
      <w:pPr>
        <w:pStyle w:val="NormalWeb"/>
        <w:spacing w:before="60" w:beforeAutospacing="0" w:after="60" w:afterAutospacing="0" w:line="340" w:lineRule="exact"/>
        <w:ind w:left="1701" w:hanging="709"/>
        <w:rPr>
          <w:rFonts w:ascii="Times New Roman" w:eastAsia="標楷體" w:cs="Times New Roman"/>
        </w:rPr>
      </w:pPr>
      <w:bookmarkStart w:id="107" w:name="_DV_M201"/>
      <w:bookmarkEnd w:id="107"/>
      <w:r w:rsidRPr="008E6793">
        <w:rPr>
          <w:rFonts w:ascii="Times New Roman" w:eastAsia="標楷體" w:cs="Times New Roman"/>
        </w:rPr>
        <w:t>四、</w:t>
      </w:r>
      <w:bookmarkStart w:id="108" w:name="_DV_M202"/>
      <w:bookmarkEnd w:id="108"/>
      <w:r w:rsidR="006A66FE" w:rsidRPr="008E6793">
        <w:rPr>
          <w:rFonts w:ascii="Times New Roman" w:eastAsia="標楷體" w:cs="Times New Roman"/>
        </w:rPr>
        <w:t>仁武</w:t>
      </w:r>
      <w:r w:rsidRPr="008E6793">
        <w:rPr>
          <w:rFonts w:ascii="Times New Roman" w:eastAsia="標楷體" w:cs="Times New Roman"/>
        </w:rPr>
        <w:t>產業園區產業用地（一）土地</w:t>
      </w:r>
      <w:r w:rsidR="00634EB0">
        <w:rPr>
          <w:rFonts w:ascii="Times New Roman" w:eastAsia="標楷體" w:cs="Times New Roman"/>
        </w:rPr>
        <w:t>出租</w:t>
      </w:r>
      <w:r w:rsidRPr="008E6793">
        <w:rPr>
          <w:rFonts w:ascii="Times New Roman" w:eastAsia="標楷體" w:cs="Times New Roman"/>
        </w:rPr>
        <w:t>要點。</w:t>
      </w:r>
    </w:p>
    <w:p w14:paraId="3F33BF79" w14:textId="77777777" w:rsidR="00586721" w:rsidRPr="008E6793" w:rsidRDefault="00586721" w:rsidP="00586721">
      <w:pPr>
        <w:pStyle w:val="NormalWeb"/>
        <w:spacing w:before="60" w:beforeAutospacing="0" w:after="60" w:afterAutospacing="0" w:line="340" w:lineRule="exact"/>
        <w:ind w:left="1701" w:hanging="709"/>
        <w:rPr>
          <w:rFonts w:ascii="Times New Roman" w:eastAsia="標楷體" w:cs="Times New Roman"/>
        </w:rPr>
      </w:pPr>
      <w:bookmarkStart w:id="109" w:name="_DV_M203"/>
      <w:bookmarkEnd w:id="109"/>
      <w:r w:rsidRPr="008E6793">
        <w:rPr>
          <w:rFonts w:ascii="Times New Roman" w:eastAsia="標楷體" w:cs="Times New Roman"/>
          <w:lang w:eastAsia="zh-HK"/>
        </w:rPr>
        <w:t>五</w:t>
      </w:r>
      <w:r w:rsidRPr="008E6793">
        <w:rPr>
          <w:rFonts w:ascii="Times New Roman" w:eastAsia="標楷體" w:cs="Times New Roman"/>
        </w:rPr>
        <w:t>、</w:t>
      </w:r>
      <w:r w:rsidRPr="008E6793">
        <w:rPr>
          <w:rFonts w:ascii="Times New Roman" w:eastAsia="標楷體" w:cs="Times New Roman"/>
        </w:rPr>
        <w:t>○○</w:t>
      </w:r>
      <w:r w:rsidRPr="008E6793">
        <w:rPr>
          <w:rFonts w:ascii="Times New Roman" w:eastAsia="標楷體" w:cs="Times New Roman"/>
        </w:rPr>
        <w:t>公司</w:t>
      </w:r>
      <w:r w:rsidR="006A66FE" w:rsidRPr="008E6793">
        <w:rPr>
          <w:rFonts w:ascii="Times New Roman" w:eastAsia="標楷體" w:cs="Times New Roman"/>
        </w:rPr>
        <w:t>仁武</w:t>
      </w:r>
      <w:r w:rsidRPr="008E6793">
        <w:rPr>
          <w:rFonts w:ascii="Times New Roman" w:eastAsia="標楷體" w:cs="Times New Roman"/>
        </w:rPr>
        <w:t>產業園區</w:t>
      </w:r>
      <w:r w:rsidR="00776385">
        <w:rPr>
          <w:rFonts w:ascii="Times New Roman" w:eastAsia="標楷體" w:cs="Times New Roman" w:hint="eastAsia"/>
        </w:rPr>
        <w:t>產業用地</w:t>
      </w:r>
      <w:r w:rsidR="00776385">
        <w:rPr>
          <w:rFonts w:ascii="Times New Roman" w:eastAsia="標楷體" w:cs="Times New Roman" w:hint="eastAsia"/>
        </w:rPr>
        <w:t>(</w:t>
      </w:r>
      <w:r w:rsidR="00776385">
        <w:rPr>
          <w:rFonts w:ascii="Times New Roman" w:eastAsia="標楷體" w:cs="Times New Roman" w:hint="eastAsia"/>
        </w:rPr>
        <w:t>一</w:t>
      </w:r>
      <w:r w:rsidR="00776385">
        <w:rPr>
          <w:rFonts w:ascii="Times New Roman" w:eastAsia="標楷體" w:cs="Times New Roman" w:hint="eastAsia"/>
        </w:rPr>
        <w:t>)</w:t>
      </w:r>
      <w:r w:rsidRPr="008E6793">
        <w:rPr>
          <w:rFonts w:ascii="Times New Roman" w:eastAsia="標楷體" w:cs="Times New Roman"/>
        </w:rPr>
        <w:t>土地</w:t>
      </w:r>
      <w:r w:rsidR="00634EB0">
        <w:rPr>
          <w:rFonts w:ascii="Times New Roman" w:eastAsia="標楷體" w:cs="Times New Roman" w:hint="eastAsia"/>
        </w:rPr>
        <w:t>出租</w:t>
      </w:r>
      <w:r w:rsidR="006A0B7D">
        <w:rPr>
          <w:rFonts w:ascii="Times New Roman" w:eastAsia="標楷體" w:cs="Times New Roman" w:hint="eastAsia"/>
        </w:rPr>
        <w:t>申請</w:t>
      </w:r>
      <w:r w:rsidRPr="008E6793">
        <w:rPr>
          <w:rFonts w:ascii="Times New Roman" w:eastAsia="標楷體" w:cs="Times New Roman"/>
        </w:rPr>
        <w:t>書件。</w:t>
      </w:r>
    </w:p>
    <w:p w14:paraId="3F45544E" w14:textId="77777777" w:rsidR="00586721" w:rsidRPr="008E6793" w:rsidRDefault="00586721" w:rsidP="00586721">
      <w:pPr>
        <w:pStyle w:val="NormalWeb"/>
        <w:spacing w:before="60" w:beforeAutospacing="0" w:after="60" w:afterAutospacing="0" w:line="340" w:lineRule="exact"/>
        <w:ind w:left="1701" w:hanging="709"/>
        <w:rPr>
          <w:rFonts w:ascii="Times New Roman" w:eastAsia="標楷體" w:cs="Times New Roman"/>
        </w:rPr>
      </w:pPr>
      <w:r w:rsidRPr="008E6793">
        <w:rPr>
          <w:rFonts w:ascii="Times New Roman" w:eastAsia="標楷體" w:cs="Times New Roman"/>
          <w:lang w:eastAsia="zh-HK"/>
        </w:rPr>
        <w:t>六、</w:t>
      </w:r>
      <w:r w:rsidR="00DD6B66" w:rsidRPr="00866508">
        <w:rPr>
          <w:rFonts w:ascii="Times New Roman" w:eastAsia="標楷體" w:cs="Times New Roman"/>
          <w:color w:val="000000" w:themeColor="text1"/>
          <w:lang w:val="en-US"/>
        </w:rPr>
        <w:t>第一期租金、</w:t>
      </w:r>
      <w:r w:rsidR="00DD6B66" w:rsidRPr="00866508">
        <w:rPr>
          <w:rFonts w:ascii="Times New Roman" w:eastAsia="標楷體" w:cs="Times New Roman"/>
          <w:color w:val="000000" w:themeColor="text1"/>
          <w:lang w:val="en-US" w:eastAsia="zh-HK"/>
        </w:rPr>
        <w:t>擔保金及</w:t>
      </w:r>
      <w:r w:rsidRPr="008E6793">
        <w:rPr>
          <w:rFonts w:ascii="Times New Roman" w:eastAsia="標楷體" w:cs="Times New Roman"/>
          <w:lang w:val="en-US" w:eastAsia="zh-HK"/>
        </w:rPr>
        <w:t>完成使用保證金繳交單據影本</w:t>
      </w:r>
      <w:r w:rsidRPr="008E6793">
        <w:rPr>
          <w:rFonts w:ascii="Times New Roman" w:eastAsia="標楷體" w:cs="Times New Roman"/>
        </w:rPr>
        <w:t>。</w:t>
      </w:r>
    </w:p>
    <w:p w14:paraId="61C01BE3" w14:textId="77777777" w:rsidR="003E01E1" w:rsidRPr="008E6793" w:rsidRDefault="003E01E1" w:rsidP="003E01E1">
      <w:pPr>
        <w:widowControl/>
        <w:spacing w:line="240" w:lineRule="auto"/>
        <w:rPr>
          <w:rFonts w:eastAsia="標楷體"/>
        </w:rPr>
      </w:pPr>
    </w:p>
    <w:p w14:paraId="21FAAE5B" w14:textId="77777777" w:rsidR="003E01E1" w:rsidRPr="008E6793" w:rsidRDefault="003E01E1" w:rsidP="003E01E1">
      <w:pPr>
        <w:pStyle w:val="17"/>
        <w:ind w:leftChars="0" w:left="0" w:firstLineChars="0" w:firstLine="0"/>
        <w:rPr>
          <w:rFonts w:eastAsia="標楷體" w:cs="Times New Roman"/>
        </w:rPr>
      </w:pPr>
      <w:r w:rsidRPr="008E6793">
        <w:rPr>
          <w:rFonts w:eastAsia="標楷體" w:cs="Times New Roman"/>
        </w:rPr>
        <w:br w:type="page"/>
      </w:r>
    </w:p>
    <w:p w14:paraId="28FF9933" w14:textId="77777777" w:rsidR="00586721" w:rsidRPr="008E6793" w:rsidRDefault="00586721" w:rsidP="00586721">
      <w:pPr>
        <w:widowControl/>
        <w:spacing w:before="180" w:after="180" w:line="240" w:lineRule="auto"/>
        <w:jc w:val="left"/>
        <w:rPr>
          <w:rFonts w:eastAsia="標楷體"/>
          <w:kern w:val="0"/>
          <w:lang w:val="zh-TW"/>
        </w:rPr>
      </w:pPr>
      <w:r w:rsidRPr="008E6793">
        <w:rPr>
          <w:rFonts w:eastAsia="標楷體"/>
          <w:kern w:val="0"/>
          <w:lang w:val="zh-TW"/>
        </w:rPr>
        <w:lastRenderedPageBreak/>
        <w:t>本頁為簽署頁</w:t>
      </w:r>
    </w:p>
    <w:p w14:paraId="70A4FF95" w14:textId="77777777" w:rsidR="003E01E1" w:rsidRPr="008E6793" w:rsidRDefault="003E01E1" w:rsidP="003E01E1">
      <w:pPr>
        <w:pStyle w:val="17"/>
        <w:ind w:leftChars="0" w:left="0" w:firstLineChars="0" w:firstLine="0"/>
        <w:rPr>
          <w:rFonts w:eastAsia="標楷體" w:cs="Times New Roman"/>
        </w:rPr>
      </w:pPr>
    </w:p>
    <w:p w14:paraId="04EDF0F7" w14:textId="77777777" w:rsidR="003E01E1" w:rsidRPr="008E6793" w:rsidRDefault="003E01E1" w:rsidP="00586721">
      <w:pPr>
        <w:pStyle w:val="afffd"/>
        <w:rPr>
          <w:rFonts w:eastAsia="標楷體" w:cs="Times New Roman"/>
        </w:rPr>
      </w:pPr>
      <w:r w:rsidRPr="008E6793">
        <w:rPr>
          <w:rFonts w:eastAsia="標楷體" w:cs="Times New Roman"/>
        </w:rPr>
        <w:t>立契約人（甲方）：高雄市政府</w:t>
      </w:r>
    </w:p>
    <w:p w14:paraId="3741F4B2" w14:textId="77777777" w:rsidR="003E01E1" w:rsidRPr="008E6793" w:rsidRDefault="003E01E1" w:rsidP="00586721">
      <w:pPr>
        <w:pStyle w:val="afffd"/>
        <w:rPr>
          <w:rFonts w:eastAsia="標楷體" w:cs="Times New Roman"/>
        </w:rPr>
      </w:pPr>
      <w:r w:rsidRPr="008E6793">
        <w:rPr>
          <w:rFonts w:eastAsia="標楷體" w:cs="Times New Roman"/>
        </w:rPr>
        <w:t>法定代理人：</w:t>
      </w:r>
      <w:r w:rsidR="00586721" w:rsidRPr="008E6793">
        <w:rPr>
          <w:rFonts w:eastAsia="標楷體" w:cs="Times New Roman"/>
        </w:rPr>
        <w:t>陳其邁</w:t>
      </w:r>
    </w:p>
    <w:p w14:paraId="785516A5" w14:textId="77777777" w:rsidR="003E01E1" w:rsidRPr="008E6793" w:rsidRDefault="003E01E1" w:rsidP="003E01E1">
      <w:pPr>
        <w:pStyle w:val="afffd"/>
        <w:rPr>
          <w:rFonts w:eastAsia="標楷體" w:cs="Times New Roman"/>
        </w:rPr>
      </w:pPr>
      <w:r w:rsidRPr="008E6793">
        <w:rPr>
          <w:rFonts w:eastAsia="標楷體" w:cs="Times New Roman"/>
        </w:rPr>
        <w:t>代理機關</w:t>
      </w:r>
      <w:r w:rsidRPr="008E6793">
        <w:rPr>
          <w:rFonts w:eastAsia="標楷體" w:cs="Times New Roman"/>
        </w:rPr>
        <w:t xml:space="preserve"> </w:t>
      </w:r>
      <w:r w:rsidRPr="008E6793">
        <w:rPr>
          <w:rFonts w:eastAsia="標楷體" w:cs="Times New Roman"/>
        </w:rPr>
        <w:t>：高雄市政府經濟發展局</w:t>
      </w:r>
    </w:p>
    <w:p w14:paraId="7352AACE" w14:textId="77777777" w:rsidR="003E01E1" w:rsidRPr="008E6793" w:rsidRDefault="003E01E1" w:rsidP="003E01E1">
      <w:pPr>
        <w:pStyle w:val="afffd"/>
        <w:rPr>
          <w:rFonts w:eastAsia="標楷體" w:cs="Times New Roman"/>
        </w:rPr>
      </w:pPr>
      <w:r w:rsidRPr="008E6793">
        <w:rPr>
          <w:rFonts w:eastAsia="標楷體" w:cs="Times New Roman"/>
        </w:rPr>
        <w:t>法定代理人：</w:t>
      </w:r>
      <w:r w:rsidR="00586721" w:rsidRPr="008E6793">
        <w:rPr>
          <w:rFonts w:eastAsia="標楷體" w:cs="Times New Roman"/>
        </w:rPr>
        <w:t>廖泰翔</w:t>
      </w:r>
    </w:p>
    <w:p w14:paraId="456F8C35" w14:textId="77777777" w:rsidR="003E01E1" w:rsidRPr="008E6793" w:rsidRDefault="003E01E1" w:rsidP="003E01E1">
      <w:pPr>
        <w:pStyle w:val="afffd"/>
        <w:rPr>
          <w:rFonts w:eastAsia="標楷體" w:cs="Times New Roman"/>
        </w:rPr>
      </w:pPr>
      <w:r w:rsidRPr="008E6793">
        <w:rPr>
          <w:rFonts w:eastAsia="標楷體" w:cs="Times New Roman"/>
        </w:rPr>
        <w:t>地</w:t>
      </w:r>
      <w:r w:rsidRPr="008E6793">
        <w:rPr>
          <w:rFonts w:eastAsia="標楷體" w:cs="Times New Roman"/>
        </w:rPr>
        <w:t xml:space="preserve"> </w:t>
      </w:r>
      <w:r w:rsidRPr="008E6793">
        <w:rPr>
          <w:rFonts w:eastAsia="標楷體" w:cs="Times New Roman"/>
        </w:rPr>
        <w:t>址：</w:t>
      </w:r>
    </w:p>
    <w:p w14:paraId="6362B255" w14:textId="77777777" w:rsidR="003E01E1" w:rsidRPr="008E6793" w:rsidRDefault="003E01E1" w:rsidP="003E01E1">
      <w:pPr>
        <w:pStyle w:val="afffd"/>
        <w:rPr>
          <w:rFonts w:eastAsia="標楷體" w:cs="Times New Roman"/>
        </w:rPr>
      </w:pPr>
    </w:p>
    <w:p w14:paraId="5C6041FE" w14:textId="77777777" w:rsidR="003E01E1" w:rsidRPr="008E6793" w:rsidRDefault="003E01E1" w:rsidP="003E01E1">
      <w:pPr>
        <w:pStyle w:val="afffd"/>
        <w:rPr>
          <w:rFonts w:eastAsia="標楷體" w:cs="Times New Roman"/>
        </w:rPr>
      </w:pPr>
    </w:p>
    <w:p w14:paraId="73D08250" w14:textId="77777777" w:rsidR="003E01E1" w:rsidRPr="008E6793" w:rsidRDefault="003E01E1" w:rsidP="003E01E1">
      <w:pPr>
        <w:pStyle w:val="afffd"/>
        <w:rPr>
          <w:rFonts w:eastAsia="標楷體" w:cs="Times New Roman"/>
        </w:rPr>
      </w:pPr>
    </w:p>
    <w:p w14:paraId="21243D7C" w14:textId="77777777" w:rsidR="003E01E1" w:rsidRPr="008E6793" w:rsidRDefault="003E01E1" w:rsidP="003E01E1">
      <w:pPr>
        <w:pStyle w:val="afffd"/>
        <w:rPr>
          <w:rFonts w:eastAsia="標楷體" w:cs="Times New Roman"/>
        </w:rPr>
      </w:pPr>
      <w:r w:rsidRPr="008E6793">
        <w:rPr>
          <w:rFonts w:eastAsia="標楷體" w:cs="Times New Roman"/>
        </w:rPr>
        <w:t>立契約人（乙方）：</w:t>
      </w:r>
      <w:r w:rsidRPr="008E6793">
        <w:rPr>
          <w:rFonts w:eastAsia="標楷體" w:cs="Times New Roman"/>
        </w:rPr>
        <w:t xml:space="preserve"> </w:t>
      </w:r>
    </w:p>
    <w:p w14:paraId="065792CB" w14:textId="77777777" w:rsidR="003E01E1" w:rsidRPr="008E6793" w:rsidRDefault="003E01E1" w:rsidP="003E01E1">
      <w:pPr>
        <w:pStyle w:val="afffd"/>
        <w:rPr>
          <w:rFonts w:eastAsia="標楷體" w:cs="Times New Roman"/>
        </w:rPr>
      </w:pPr>
      <w:r w:rsidRPr="008E6793">
        <w:rPr>
          <w:rFonts w:eastAsia="標楷體" w:cs="Times New Roman"/>
        </w:rPr>
        <w:t>法定代理人</w:t>
      </w:r>
      <w:r w:rsidRPr="008E6793">
        <w:rPr>
          <w:rFonts w:eastAsia="標楷體" w:cs="Times New Roman"/>
        </w:rPr>
        <w:t xml:space="preserve"> </w:t>
      </w:r>
      <w:r w:rsidRPr="008E6793">
        <w:rPr>
          <w:rFonts w:eastAsia="標楷體" w:cs="Times New Roman"/>
        </w:rPr>
        <w:t>：</w:t>
      </w:r>
      <w:r w:rsidRPr="008E6793">
        <w:rPr>
          <w:rFonts w:eastAsia="標楷體" w:cs="Times New Roman"/>
        </w:rPr>
        <w:t xml:space="preserve"> </w:t>
      </w:r>
    </w:p>
    <w:p w14:paraId="68A739EE" w14:textId="77777777" w:rsidR="003E01E1" w:rsidRPr="008E6793" w:rsidRDefault="003E01E1" w:rsidP="003E01E1">
      <w:pPr>
        <w:pStyle w:val="afffd"/>
        <w:rPr>
          <w:rFonts w:eastAsia="標楷體" w:cs="Times New Roman"/>
        </w:rPr>
      </w:pPr>
      <w:r w:rsidRPr="008E6793">
        <w:rPr>
          <w:rFonts w:eastAsia="標楷體" w:cs="Times New Roman"/>
        </w:rPr>
        <w:t>地</w:t>
      </w:r>
      <w:r w:rsidRPr="008E6793">
        <w:rPr>
          <w:rFonts w:eastAsia="標楷體" w:cs="Times New Roman"/>
        </w:rPr>
        <w:t xml:space="preserve"> </w:t>
      </w:r>
      <w:r w:rsidRPr="008E6793">
        <w:rPr>
          <w:rFonts w:eastAsia="標楷體" w:cs="Times New Roman"/>
        </w:rPr>
        <w:t>址</w:t>
      </w:r>
      <w:r w:rsidRPr="008E6793">
        <w:rPr>
          <w:rFonts w:eastAsia="標楷體" w:cs="Times New Roman"/>
        </w:rPr>
        <w:t xml:space="preserve"> </w:t>
      </w:r>
      <w:r w:rsidRPr="008E6793">
        <w:rPr>
          <w:rFonts w:eastAsia="標楷體" w:cs="Times New Roman"/>
        </w:rPr>
        <w:t>：</w:t>
      </w:r>
      <w:r w:rsidRPr="008E6793">
        <w:rPr>
          <w:rFonts w:eastAsia="標楷體" w:cs="Times New Roman"/>
        </w:rPr>
        <w:t xml:space="preserve"> </w:t>
      </w:r>
    </w:p>
    <w:p w14:paraId="72664489" w14:textId="77777777" w:rsidR="003E01E1" w:rsidRPr="008E6793" w:rsidRDefault="003E01E1" w:rsidP="003E01E1">
      <w:pPr>
        <w:pStyle w:val="afffe"/>
        <w:rPr>
          <w:rFonts w:eastAsia="標楷體" w:cs="Times New Roman"/>
        </w:rPr>
      </w:pPr>
    </w:p>
    <w:p w14:paraId="58603D3F" w14:textId="77777777" w:rsidR="003E01E1" w:rsidRPr="008E6793" w:rsidRDefault="003E01E1" w:rsidP="003E01E1">
      <w:pPr>
        <w:pStyle w:val="afffe"/>
        <w:rPr>
          <w:rFonts w:eastAsia="標楷體" w:cs="Times New Roman"/>
        </w:rPr>
      </w:pPr>
    </w:p>
    <w:p w14:paraId="7F1A6EED" w14:textId="77777777" w:rsidR="003E01E1" w:rsidRPr="008E6793" w:rsidRDefault="003E01E1" w:rsidP="003E01E1">
      <w:pPr>
        <w:pStyle w:val="afffe"/>
        <w:rPr>
          <w:rFonts w:eastAsia="標楷體" w:cs="Times New Roman"/>
        </w:rPr>
      </w:pPr>
    </w:p>
    <w:p w14:paraId="341E8085" w14:textId="77777777" w:rsidR="003E01E1" w:rsidRPr="008E6793" w:rsidRDefault="003E01E1" w:rsidP="003E01E1">
      <w:pPr>
        <w:pStyle w:val="afffd"/>
        <w:jc w:val="distribute"/>
        <w:rPr>
          <w:rFonts w:eastAsia="標楷體" w:cs="Times New Roman"/>
        </w:rPr>
      </w:pPr>
      <w:r w:rsidRPr="008E6793">
        <w:rPr>
          <w:rFonts w:eastAsia="標楷體" w:cs="Times New Roman"/>
        </w:rPr>
        <w:t>中華民國</w:t>
      </w:r>
      <w:r w:rsidRPr="008E6793">
        <w:rPr>
          <w:rFonts w:eastAsia="標楷體" w:cs="Times New Roman"/>
        </w:rPr>
        <w:t>○○○</w:t>
      </w:r>
      <w:r w:rsidRPr="008E6793">
        <w:rPr>
          <w:rFonts w:eastAsia="標楷體" w:cs="Times New Roman"/>
        </w:rPr>
        <w:t>年</w:t>
      </w:r>
      <w:r w:rsidRPr="008E6793">
        <w:rPr>
          <w:rFonts w:eastAsia="標楷體" w:cs="Times New Roman"/>
        </w:rPr>
        <w:t>○○</w:t>
      </w:r>
      <w:r w:rsidRPr="008E6793">
        <w:rPr>
          <w:rFonts w:eastAsia="標楷體" w:cs="Times New Roman"/>
        </w:rPr>
        <w:t>月</w:t>
      </w:r>
      <w:r w:rsidRPr="008E6793">
        <w:rPr>
          <w:rFonts w:eastAsia="標楷體" w:cs="Times New Roman"/>
        </w:rPr>
        <w:t>○○</w:t>
      </w:r>
      <w:r w:rsidRPr="008E6793">
        <w:rPr>
          <w:rFonts w:eastAsia="標楷體" w:cs="Times New Roman"/>
        </w:rPr>
        <w:t>日</w:t>
      </w:r>
    </w:p>
    <w:p w14:paraId="11354310" w14:textId="77777777" w:rsidR="003E01E1" w:rsidRPr="008E6793" w:rsidRDefault="003E01E1" w:rsidP="003E01E1">
      <w:pPr>
        <w:pStyle w:val="1"/>
        <w:rPr>
          <w:lang w:eastAsia="zh-TW"/>
        </w:rPr>
      </w:pPr>
      <w:r w:rsidRPr="008E6793">
        <w:br w:type="page"/>
      </w:r>
      <w:bookmarkStart w:id="110" w:name="_Toc230188519"/>
      <w:proofErr w:type="spellStart"/>
      <w:r w:rsidRPr="008E6793">
        <w:lastRenderedPageBreak/>
        <w:t>肆、</w:t>
      </w:r>
      <w:r w:rsidR="007C0431" w:rsidRPr="008E6793">
        <w:t>仁武產業園區</w:t>
      </w:r>
      <w:r w:rsidRPr="008E6793">
        <w:t>土地使用分區管制要點</w:t>
      </w:r>
      <w:bookmarkEnd w:id="110"/>
      <w:proofErr w:type="spellEnd"/>
    </w:p>
    <w:p w14:paraId="435A80FF" w14:textId="77777777" w:rsidR="003E01E1" w:rsidRPr="008E6793" w:rsidRDefault="000E6D6B" w:rsidP="003E01E1">
      <w:pPr>
        <w:spacing w:beforeLines="50" w:before="120" w:afterLines="50" w:after="120"/>
        <w:ind w:firstLineChars="200" w:firstLine="480"/>
        <w:rPr>
          <w:rFonts w:eastAsia="標楷體"/>
        </w:rPr>
      </w:pPr>
      <w:r w:rsidRPr="008E6793">
        <w:rPr>
          <w:rFonts w:eastAsia="標楷體"/>
        </w:rPr>
        <w:t>為促進高雄市仁武產業園區土地利用的合理性與效率性，並塑造園區環境風格，使整體規劃符合公共安全、環境衛生與</w:t>
      </w:r>
      <w:proofErr w:type="gramStart"/>
      <w:r w:rsidRPr="008E6793">
        <w:rPr>
          <w:rFonts w:eastAsia="標楷體"/>
        </w:rPr>
        <w:t>發展寧適性</w:t>
      </w:r>
      <w:proofErr w:type="gramEnd"/>
      <w:r w:rsidRPr="008E6793">
        <w:rPr>
          <w:rFonts w:eastAsia="標楷體"/>
        </w:rPr>
        <w:t>等目標。據此，對本園區土地及建築物之使用，按「產業創新條例」、「都市計畫法」第</w:t>
      </w:r>
      <w:r w:rsidRPr="008E6793">
        <w:rPr>
          <w:rFonts w:eastAsia="標楷體"/>
        </w:rPr>
        <w:t>22</w:t>
      </w:r>
      <w:r w:rsidRPr="008E6793">
        <w:rPr>
          <w:rFonts w:eastAsia="標楷體"/>
        </w:rPr>
        <w:t>條及同法高雄市施行細則，訂定土地使用分區管制要點：</w:t>
      </w:r>
    </w:p>
    <w:p w14:paraId="02139BB8" w14:textId="77777777" w:rsidR="000E6D6B" w:rsidRPr="008E6793" w:rsidRDefault="000E6D6B" w:rsidP="000E6D6B">
      <w:pPr>
        <w:spacing w:beforeLines="50" w:before="120" w:afterLines="50" w:after="120"/>
        <w:ind w:left="840" w:hangingChars="350" w:hanging="840"/>
        <w:rPr>
          <w:rFonts w:eastAsia="標楷體"/>
        </w:rPr>
      </w:pPr>
      <w:r w:rsidRPr="008E6793">
        <w:rPr>
          <w:rFonts w:eastAsia="標楷體"/>
        </w:rPr>
        <w:t>第一點</w:t>
      </w:r>
      <w:r w:rsidRPr="008E6793">
        <w:rPr>
          <w:rFonts w:eastAsia="標楷體"/>
        </w:rPr>
        <w:t xml:space="preserve"> </w:t>
      </w:r>
      <w:r w:rsidRPr="008E6793">
        <w:rPr>
          <w:rFonts w:eastAsia="標楷體"/>
        </w:rPr>
        <w:t>本要點依據都市計畫法第</w:t>
      </w:r>
      <w:r w:rsidRPr="008E6793">
        <w:rPr>
          <w:rFonts w:eastAsia="標楷體"/>
        </w:rPr>
        <w:t>22</w:t>
      </w:r>
      <w:r w:rsidRPr="008E6793">
        <w:rPr>
          <w:rFonts w:eastAsia="標楷體"/>
        </w:rPr>
        <w:t>條及同法高雄市施行細則訂定之。</w:t>
      </w:r>
    </w:p>
    <w:p w14:paraId="45499698" w14:textId="77777777" w:rsidR="000E6D6B" w:rsidRPr="008E6793" w:rsidRDefault="000E6D6B" w:rsidP="000E6D6B">
      <w:pPr>
        <w:spacing w:beforeLines="50" w:before="120" w:afterLines="50" w:after="120"/>
        <w:ind w:left="840" w:hangingChars="350" w:hanging="840"/>
        <w:rPr>
          <w:rFonts w:eastAsia="標楷體"/>
        </w:rPr>
      </w:pPr>
      <w:r w:rsidRPr="008E6793">
        <w:rPr>
          <w:rFonts w:eastAsia="標楷體"/>
        </w:rPr>
        <w:t>第二點</w:t>
      </w:r>
      <w:r w:rsidRPr="008E6793">
        <w:rPr>
          <w:rFonts w:eastAsia="標楷體"/>
        </w:rPr>
        <w:t xml:space="preserve"> </w:t>
      </w:r>
      <w:r w:rsidRPr="008E6793">
        <w:rPr>
          <w:rFonts w:eastAsia="標楷體"/>
        </w:rPr>
        <w:t>本園區內土地及建築之使用管制，依本要點規定辦理，本要點未規定者，依產業創新條例及其他相關法令辦理。</w:t>
      </w:r>
    </w:p>
    <w:p w14:paraId="33231A44" w14:textId="77777777" w:rsidR="000E6D6B" w:rsidRPr="008E6793" w:rsidRDefault="000E6D6B" w:rsidP="000E6D6B">
      <w:pPr>
        <w:spacing w:beforeLines="50" w:before="120" w:afterLines="50" w:after="120"/>
        <w:ind w:left="840" w:hangingChars="350" w:hanging="840"/>
        <w:rPr>
          <w:rFonts w:eastAsia="標楷體"/>
        </w:rPr>
      </w:pPr>
      <w:r w:rsidRPr="008E6793">
        <w:rPr>
          <w:rFonts w:eastAsia="標楷體"/>
        </w:rPr>
        <w:t>第三點</w:t>
      </w:r>
      <w:r w:rsidRPr="008E6793">
        <w:rPr>
          <w:rFonts w:eastAsia="標楷體"/>
        </w:rPr>
        <w:t xml:space="preserve"> </w:t>
      </w:r>
      <w:r w:rsidRPr="008E6793">
        <w:rPr>
          <w:rFonts w:eastAsia="標楷體"/>
        </w:rPr>
        <w:t>本園區內土地使用依產業創新條例劃設為下列分區及用地：</w:t>
      </w:r>
    </w:p>
    <w:p w14:paraId="64B37366"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一、產業專用區：</w:t>
      </w:r>
    </w:p>
    <w:p w14:paraId="535F01F2"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（一）產業專用區（產</w:t>
      </w:r>
      <w:r w:rsidRPr="008E6793">
        <w:rPr>
          <w:rFonts w:eastAsia="標楷體"/>
        </w:rPr>
        <w:t>1</w:t>
      </w:r>
      <w:r w:rsidRPr="008E6793">
        <w:rPr>
          <w:rFonts w:eastAsia="標楷體"/>
        </w:rPr>
        <w:t>）。</w:t>
      </w:r>
    </w:p>
    <w:p w14:paraId="7EDA7E59"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（二）產業專用區（產</w:t>
      </w:r>
      <w:r w:rsidRPr="008E6793">
        <w:rPr>
          <w:rFonts w:eastAsia="標楷體"/>
        </w:rPr>
        <w:t>2</w:t>
      </w:r>
      <w:r w:rsidRPr="008E6793">
        <w:rPr>
          <w:rFonts w:eastAsia="標楷體"/>
        </w:rPr>
        <w:t>）。</w:t>
      </w:r>
    </w:p>
    <w:p w14:paraId="1F2E0994"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二、公共設施用地。</w:t>
      </w:r>
    </w:p>
    <w:p w14:paraId="44324650"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三、其他經中央主管機關核定之用地。</w:t>
      </w:r>
    </w:p>
    <w:p w14:paraId="57C032D8" w14:textId="77777777" w:rsidR="000E6D6B" w:rsidRPr="008E6793" w:rsidRDefault="000E6D6B" w:rsidP="000E6D6B">
      <w:pPr>
        <w:spacing w:beforeLines="50" w:before="120" w:afterLines="50" w:after="120"/>
        <w:ind w:left="840" w:hangingChars="350" w:hanging="840"/>
        <w:rPr>
          <w:rFonts w:eastAsia="標楷體"/>
        </w:rPr>
      </w:pPr>
      <w:r w:rsidRPr="008E6793">
        <w:rPr>
          <w:rFonts w:eastAsia="標楷體"/>
        </w:rPr>
        <w:t>第四點</w:t>
      </w:r>
      <w:r w:rsidRPr="008E6793">
        <w:rPr>
          <w:rFonts w:eastAsia="標楷體"/>
        </w:rPr>
        <w:t xml:space="preserve"> </w:t>
      </w:r>
      <w:r w:rsidRPr="008E6793">
        <w:rPr>
          <w:rFonts w:eastAsia="標楷體"/>
        </w:rPr>
        <w:t>產業專用區（產</w:t>
      </w:r>
      <w:r w:rsidRPr="008E6793">
        <w:rPr>
          <w:rFonts w:eastAsia="標楷體"/>
        </w:rPr>
        <w:t>1</w:t>
      </w:r>
      <w:r w:rsidRPr="008E6793">
        <w:rPr>
          <w:rFonts w:eastAsia="標楷體"/>
        </w:rPr>
        <w:t>）係供與工業生產直接或相關之下列各行業使用：</w:t>
      </w:r>
    </w:p>
    <w:p w14:paraId="036B62C3"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一、製造業，其容許使用之產業類別細分為：</w:t>
      </w:r>
    </w:p>
    <w:p w14:paraId="49B88198"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（一）金屬製品製造業（不含金屬表面處理業）。</w:t>
      </w:r>
    </w:p>
    <w:p w14:paraId="46508B3F"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（二）機械設備製造業。</w:t>
      </w:r>
    </w:p>
    <w:p w14:paraId="1AFAC05D" w14:textId="77777777" w:rsidR="000E6D6B" w:rsidRPr="008E6793" w:rsidRDefault="000E6D6B" w:rsidP="000E6D6B">
      <w:pPr>
        <w:spacing w:beforeLines="20" w:before="48" w:afterLines="20" w:after="48"/>
        <w:ind w:leftChars="472" w:left="1133" w:rightChars="-295" w:right="-708"/>
        <w:rPr>
          <w:rFonts w:eastAsia="標楷體"/>
        </w:rPr>
      </w:pPr>
      <w:r w:rsidRPr="008E6793">
        <w:rPr>
          <w:rFonts w:eastAsia="標楷體"/>
        </w:rPr>
        <w:t>（三）電力設備及配備製造業（不含放射性工業、電池製造業與專門表面處理之行業）。</w:t>
      </w:r>
    </w:p>
    <w:p w14:paraId="20B26669"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（四）汽車零件製造業。</w:t>
      </w:r>
    </w:p>
    <w:p w14:paraId="770F8D94"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（五）其他運輸工具及其零件製造業。</w:t>
      </w:r>
    </w:p>
    <w:p w14:paraId="2AB752E4"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（六）電腦、電子產品及光學製品製造業。</w:t>
      </w:r>
    </w:p>
    <w:p w14:paraId="55F3AC80"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（七）食品</w:t>
      </w:r>
      <w:proofErr w:type="gramStart"/>
      <w:r w:rsidRPr="008E6793">
        <w:rPr>
          <w:rFonts w:eastAsia="標楷體"/>
        </w:rPr>
        <w:t>及飼品</w:t>
      </w:r>
      <w:proofErr w:type="gramEnd"/>
      <w:r w:rsidRPr="008E6793">
        <w:rPr>
          <w:rFonts w:eastAsia="標楷體"/>
        </w:rPr>
        <w:t>製造業。</w:t>
      </w:r>
    </w:p>
    <w:p w14:paraId="002D82C5"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（八）塑膠製品製造業。</w:t>
      </w:r>
    </w:p>
    <w:p w14:paraId="6CFE71FE"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（九）家具製造業。</w:t>
      </w:r>
    </w:p>
    <w:p w14:paraId="7868007A"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（十）經本府工業主管機關核定之低污染製造業。</w:t>
      </w:r>
    </w:p>
    <w:p w14:paraId="48E7436D"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二、與工業生產相關之行業，包括以下：</w:t>
      </w:r>
    </w:p>
    <w:p w14:paraId="6B129738"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（一）電力及燃氣供應業。</w:t>
      </w:r>
    </w:p>
    <w:p w14:paraId="43402B64"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（二）批發業（不含農產原料及活動物批發業、燃料批發業、其他專賣批發業）。</w:t>
      </w:r>
    </w:p>
    <w:p w14:paraId="0FCD7279" w14:textId="77777777" w:rsidR="000E6D6B" w:rsidRPr="008E6793" w:rsidRDefault="000E6D6B" w:rsidP="000E6D6B">
      <w:pPr>
        <w:spacing w:beforeLines="20" w:before="48" w:afterLines="20" w:after="48"/>
        <w:ind w:leftChars="472" w:left="1133"/>
        <w:rPr>
          <w:rFonts w:eastAsia="標楷體"/>
        </w:rPr>
      </w:pPr>
      <w:r w:rsidRPr="008E6793">
        <w:rPr>
          <w:rFonts w:eastAsia="標楷體"/>
        </w:rPr>
        <w:lastRenderedPageBreak/>
        <w:t>（三）倉儲業（含儲配運輸物流）。</w:t>
      </w:r>
    </w:p>
    <w:p w14:paraId="57AD48F3"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（四）資訊及通訊傳播業（不含影片放映業、傳播及節目播送業、電信業）。</w:t>
      </w:r>
    </w:p>
    <w:p w14:paraId="2DD46693" w14:textId="77777777" w:rsidR="000E6D6B" w:rsidRPr="008E6793" w:rsidRDefault="000E6D6B" w:rsidP="000E6D6B">
      <w:pPr>
        <w:spacing w:beforeLines="20" w:before="48" w:afterLines="20" w:after="48"/>
        <w:ind w:leftChars="472" w:left="1841" w:hangingChars="295" w:hanging="708"/>
        <w:rPr>
          <w:rFonts w:eastAsia="標楷體"/>
        </w:rPr>
      </w:pPr>
      <w:r w:rsidRPr="008E6793">
        <w:rPr>
          <w:rFonts w:eastAsia="標楷體"/>
        </w:rPr>
        <w:t>（五）企業總管理機構及管理顧問業、研究發展服務業、專門設計服務業、工程服務及相關技術顧問業、技術檢測及分析服務業。</w:t>
      </w:r>
    </w:p>
    <w:p w14:paraId="486FD624"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（六）污染整治業。</w:t>
      </w:r>
    </w:p>
    <w:p w14:paraId="0576FA86"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（七）洗衣業（具中央工廠性質）。</w:t>
      </w:r>
    </w:p>
    <w:p w14:paraId="4075992F" w14:textId="77777777" w:rsidR="000E6D6B" w:rsidRPr="008E6793" w:rsidRDefault="000E6D6B" w:rsidP="000E6D6B">
      <w:pPr>
        <w:spacing w:beforeLines="20" w:before="48" w:afterLines="20" w:after="48"/>
        <w:ind w:leftChars="472" w:left="1133"/>
        <w:rPr>
          <w:rFonts w:eastAsia="標楷體"/>
        </w:rPr>
      </w:pPr>
      <w:r w:rsidRPr="008E6793">
        <w:rPr>
          <w:rFonts w:eastAsia="標楷體"/>
        </w:rPr>
        <w:t>（八）經本府工業主管機關核准安置之既有行業。</w:t>
      </w:r>
    </w:p>
    <w:p w14:paraId="7A8263E2" w14:textId="77777777" w:rsidR="000E6D6B" w:rsidRPr="008E6793" w:rsidRDefault="000E6D6B" w:rsidP="000E6D6B">
      <w:pPr>
        <w:spacing w:beforeLines="50" w:before="120" w:afterLines="50" w:after="120"/>
        <w:ind w:left="840" w:hangingChars="350" w:hanging="840"/>
        <w:rPr>
          <w:rFonts w:eastAsia="標楷體"/>
        </w:rPr>
      </w:pPr>
      <w:r w:rsidRPr="008E6793">
        <w:rPr>
          <w:rFonts w:eastAsia="標楷體"/>
        </w:rPr>
        <w:t>第五點</w:t>
      </w:r>
      <w:r w:rsidRPr="008E6793">
        <w:rPr>
          <w:rFonts w:eastAsia="標楷體"/>
        </w:rPr>
        <w:t xml:space="preserve"> </w:t>
      </w:r>
      <w:r w:rsidRPr="008E6793">
        <w:rPr>
          <w:rFonts w:eastAsia="標楷體"/>
        </w:rPr>
        <w:t>產業專用區（產</w:t>
      </w:r>
      <w:r w:rsidRPr="008E6793">
        <w:rPr>
          <w:rFonts w:eastAsia="標楷體"/>
        </w:rPr>
        <w:t>1</w:t>
      </w:r>
      <w:r w:rsidRPr="008E6793">
        <w:rPr>
          <w:rFonts w:eastAsia="標楷體"/>
        </w:rPr>
        <w:t>）得</w:t>
      </w:r>
      <w:proofErr w:type="gramStart"/>
      <w:r w:rsidRPr="008E6793">
        <w:rPr>
          <w:rFonts w:eastAsia="標楷體"/>
        </w:rPr>
        <w:t>併</w:t>
      </w:r>
      <w:proofErr w:type="gramEnd"/>
      <w:r w:rsidRPr="008E6793">
        <w:rPr>
          <w:rFonts w:eastAsia="標楷體"/>
        </w:rPr>
        <w:t>供下列附屬設施使用：</w:t>
      </w:r>
    </w:p>
    <w:p w14:paraId="773EBDB3"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一、辦公室。</w:t>
      </w:r>
    </w:p>
    <w:p w14:paraId="3D006BBF"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二、倉庫。</w:t>
      </w:r>
    </w:p>
    <w:p w14:paraId="543251A2"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三、生產實驗及訓練房舍。</w:t>
      </w:r>
    </w:p>
    <w:p w14:paraId="29728620"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四、環境保護設施。</w:t>
      </w:r>
    </w:p>
    <w:p w14:paraId="29903E09"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五、單身員工宿舍。</w:t>
      </w:r>
    </w:p>
    <w:p w14:paraId="1DA8B2E4"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六、員工餐廳。</w:t>
      </w:r>
    </w:p>
    <w:p w14:paraId="6BE3A393"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七、從事觀光工廠或文化創意產業之相關設施。</w:t>
      </w:r>
    </w:p>
    <w:p w14:paraId="17073AF0" w14:textId="77777777" w:rsidR="000E6D6B" w:rsidRPr="008E6793" w:rsidRDefault="000E6D6B" w:rsidP="000E6D6B">
      <w:pPr>
        <w:spacing w:beforeLines="50" w:before="120" w:afterLines="50" w:after="120"/>
        <w:ind w:left="840" w:hangingChars="350" w:hanging="840"/>
        <w:rPr>
          <w:rFonts w:eastAsia="標楷體"/>
        </w:rPr>
      </w:pPr>
      <w:r w:rsidRPr="008E6793">
        <w:rPr>
          <w:rFonts w:eastAsia="標楷體"/>
        </w:rPr>
        <w:t>第六點</w:t>
      </w:r>
      <w:r w:rsidRPr="008E6793">
        <w:rPr>
          <w:rFonts w:eastAsia="標楷體"/>
        </w:rPr>
        <w:t xml:space="preserve"> </w:t>
      </w:r>
      <w:r w:rsidRPr="008E6793">
        <w:rPr>
          <w:rFonts w:eastAsia="標楷體"/>
        </w:rPr>
        <w:t>產業專用區（產</w:t>
      </w:r>
      <w:r w:rsidRPr="008E6793">
        <w:rPr>
          <w:rFonts w:eastAsia="標楷體"/>
        </w:rPr>
        <w:t>2</w:t>
      </w:r>
      <w:r w:rsidRPr="008E6793">
        <w:rPr>
          <w:rFonts w:eastAsia="標楷體"/>
        </w:rPr>
        <w:t>）係配合產業發展政策及整體營運需要，提供下列支援產業使用：</w:t>
      </w:r>
    </w:p>
    <w:p w14:paraId="0B6CB879"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一、住宿及餐飲業。</w:t>
      </w:r>
    </w:p>
    <w:p w14:paraId="64ED9EAC"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二、金融及保險業。</w:t>
      </w:r>
    </w:p>
    <w:p w14:paraId="0AED067A"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三、機電、管道及其他建築設備安裝業。</w:t>
      </w:r>
    </w:p>
    <w:p w14:paraId="421E2F91"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四、汽車客、貨運業、運輸補助業、郵政及快遞業。</w:t>
      </w:r>
    </w:p>
    <w:p w14:paraId="1B139ED3"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五、電信業。</w:t>
      </w:r>
    </w:p>
    <w:p w14:paraId="5AC0D3A0" w14:textId="77777777" w:rsidR="000E6D6B" w:rsidRPr="008E6793" w:rsidRDefault="000E6D6B" w:rsidP="000E6D6B">
      <w:pPr>
        <w:spacing w:beforeLines="20" w:before="48" w:afterLines="20" w:after="48"/>
        <w:ind w:leftChars="354" w:left="1316" w:hangingChars="194" w:hanging="466"/>
        <w:rPr>
          <w:rFonts w:eastAsia="標楷體"/>
        </w:rPr>
      </w:pPr>
      <w:r w:rsidRPr="008E6793">
        <w:rPr>
          <w:rFonts w:eastAsia="標楷體"/>
        </w:rPr>
        <w:t>六、第四點第一項以外之專業、科學及技術服務業（不含獸醫服務業、藝人及模特兒等經紀業）。</w:t>
      </w:r>
    </w:p>
    <w:p w14:paraId="32838C33"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七、其他教育服務業。</w:t>
      </w:r>
    </w:p>
    <w:p w14:paraId="7BA649A7"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八、醫療保健服務業。</w:t>
      </w:r>
    </w:p>
    <w:p w14:paraId="356496A9"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九、創作及藝術表演業。</w:t>
      </w:r>
    </w:p>
    <w:p w14:paraId="6EF4A922"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十、連鎖便利商店。</w:t>
      </w:r>
    </w:p>
    <w:p w14:paraId="3B097217"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十一、其他經中央主管機關核准之行業。</w:t>
      </w:r>
    </w:p>
    <w:p w14:paraId="746AB631" w14:textId="77777777" w:rsidR="000E6D6B" w:rsidRPr="008E6793" w:rsidRDefault="000E6D6B" w:rsidP="000E6D6B">
      <w:pPr>
        <w:spacing w:beforeLines="20" w:before="48" w:afterLines="20" w:after="48"/>
        <w:ind w:leftChars="354" w:left="850"/>
        <w:rPr>
          <w:rFonts w:eastAsia="標楷體"/>
        </w:rPr>
      </w:pPr>
      <w:r w:rsidRPr="008E6793">
        <w:rPr>
          <w:rFonts w:eastAsia="標楷體"/>
        </w:rPr>
        <w:t>第一項供支援產業使用之土地，於符合建築、消防及其他安全法規規範要件下，得與第四點第一項所</w:t>
      </w:r>
      <w:proofErr w:type="gramStart"/>
      <w:r w:rsidRPr="008E6793">
        <w:rPr>
          <w:rFonts w:eastAsia="標楷體"/>
        </w:rPr>
        <w:t>列行</w:t>
      </w:r>
      <w:proofErr w:type="gramEnd"/>
      <w:r w:rsidRPr="008E6793">
        <w:rPr>
          <w:rFonts w:eastAsia="標楷體"/>
        </w:rPr>
        <w:t>業於同一建築物內混合使用，但其</w:t>
      </w:r>
      <w:proofErr w:type="gramStart"/>
      <w:r w:rsidRPr="008E6793">
        <w:rPr>
          <w:rFonts w:eastAsia="標楷體"/>
        </w:rPr>
        <w:t>所占樓地板</w:t>
      </w:r>
      <w:proofErr w:type="gramEnd"/>
      <w:r w:rsidRPr="008E6793">
        <w:rPr>
          <w:rFonts w:eastAsia="標楷體"/>
        </w:rPr>
        <w:t>面積，不得超過該建築物總樓地板面積百分之三十。</w:t>
      </w:r>
    </w:p>
    <w:p w14:paraId="3CDC6DD6" w14:textId="77777777" w:rsidR="000E6D6B" w:rsidRPr="008E6793" w:rsidRDefault="000E6D6B" w:rsidP="000E6D6B">
      <w:pPr>
        <w:spacing w:beforeLines="50" w:before="120" w:afterLines="50" w:after="120"/>
        <w:ind w:left="840" w:hangingChars="350" w:hanging="840"/>
        <w:rPr>
          <w:rFonts w:eastAsia="標楷體"/>
        </w:rPr>
      </w:pPr>
      <w:r w:rsidRPr="008E6793">
        <w:rPr>
          <w:rFonts w:eastAsia="標楷體"/>
        </w:rPr>
        <w:lastRenderedPageBreak/>
        <w:t>第七點</w:t>
      </w:r>
      <w:r w:rsidRPr="008E6793">
        <w:rPr>
          <w:rFonts w:eastAsia="標楷體"/>
        </w:rPr>
        <w:t xml:space="preserve"> </w:t>
      </w:r>
      <w:r w:rsidRPr="008E6793">
        <w:rPr>
          <w:rFonts w:eastAsia="標楷體"/>
        </w:rPr>
        <w:t>管理服務用地係供園區管理機構行政、金融、商務、會議、展示、研討、餐飲、購物、防救災等多功能使用為主，其容許使用項目：</w:t>
      </w:r>
    </w:p>
    <w:p w14:paraId="6F6E8447"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一、行政機關。</w:t>
      </w:r>
    </w:p>
    <w:p w14:paraId="7DD59A51"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二、金融、保險分支機構。</w:t>
      </w:r>
    </w:p>
    <w:p w14:paraId="068DFF74"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三、產品展示陳列設施。</w:t>
      </w:r>
    </w:p>
    <w:p w14:paraId="108DB985"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四、會議設施、集會堂。</w:t>
      </w:r>
    </w:p>
    <w:p w14:paraId="2812D585"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五、職業訓練教育設施。</w:t>
      </w:r>
    </w:p>
    <w:p w14:paraId="75961D9D"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六、創業輔導設施。</w:t>
      </w:r>
    </w:p>
    <w:p w14:paraId="1AFB091F"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七、安全、衛生、福利、醫療設施。</w:t>
      </w:r>
    </w:p>
    <w:p w14:paraId="2B99B21F"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八、通訊設施與機構。</w:t>
      </w:r>
    </w:p>
    <w:p w14:paraId="42530A28" w14:textId="77777777" w:rsidR="000E6D6B" w:rsidRPr="008E6793" w:rsidRDefault="000E6D6B" w:rsidP="000E6D6B">
      <w:pPr>
        <w:spacing w:beforeLines="20" w:before="48" w:afterLines="20" w:after="48"/>
        <w:ind w:leftChars="354" w:left="850"/>
        <w:rPr>
          <w:rFonts w:eastAsia="標楷體"/>
        </w:rPr>
      </w:pPr>
      <w:r w:rsidRPr="008E6793">
        <w:rPr>
          <w:rFonts w:eastAsia="標楷體"/>
        </w:rPr>
        <w:t>九、公用事業設施。</w:t>
      </w:r>
    </w:p>
    <w:p w14:paraId="06B97188"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十、招待所、員工活動中心。</w:t>
      </w:r>
    </w:p>
    <w:p w14:paraId="13452F72"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十一、轉運設施、停車場。</w:t>
      </w:r>
    </w:p>
    <w:p w14:paraId="6039F55D"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十二、餐飲業。</w:t>
      </w:r>
    </w:p>
    <w:p w14:paraId="2A86DF88"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十三、警察消防機構。</w:t>
      </w:r>
    </w:p>
    <w:p w14:paraId="133A29B8" w14:textId="77777777" w:rsidR="000E6D6B" w:rsidRPr="008E6793" w:rsidRDefault="000E6D6B" w:rsidP="000E6D6B">
      <w:pPr>
        <w:spacing w:beforeLines="20" w:before="48" w:afterLines="20" w:after="48"/>
        <w:ind w:leftChars="354" w:left="850"/>
        <w:rPr>
          <w:rFonts w:eastAsia="標楷體"/>
        </w:rPr>
      </w:pPr>
      <w:r w:rsidRPr="008E6793">
        <w:rPr>
          <w:rFonts w:eastAsia="標楷體"/>
        </w:rPr>
        <w:t>十四、其他經中央主管機關核准之服務設施。</w:t>
      </w:r>
    </w:p>
    <w:p w14:paraId="395F2BFF" w14:textId="77777777" w:rsidR="000E6D6B" w:rsidRPr="008E6793" w:rsidRDefault="000E6D6B" w:rsidP="000E6D6B">
      <w:pPr>
        <w:spacing w:beforeLines="50" w:before="120" w:afterLines="50" w:after="120"/>
        <w:ind w:left="840" w:hangingChars="350" w:hanging="840"/>
        <w:rPr>
          <w:rFonts w:eastAsia="標楷體"/>
        </w:rPr>
      </w:pPr>
      <w:r w:rsidRPr="008E6793">
        <w:rPr>
          <w:rFonts w:eastAsia="標楷體"/>
        </w:rPr>
        <w:t>第八點</w:t>
      </w:r>
      <w:r w:rsidRPr="008E6793">
        <w:rPr>
          <w:rFonts w:eastAsia="標楷體"/>
        </w:rPr>
        <w:t xml:space="preserve"> </w:t>
      </w:r>
      <w:r w:rsidRPr="008E6793">
        <w:rPr>
          <w:rFonts w:eastAsia="標楷體"/>
        </w:rPr>
        <w:t>其他公共設施用地之容許使用項目如下：</w:t>
      </w:r>
    </w:p>
    <w:p w14:paraId="1327994D" w14:textId="77777777" w:rsidR="000E6D6B" w:rsidRPr="008E6793" w:rsidRDefault="000E6D6B" w:rsidP="000E6D6B">
      <w:pPr>
        <w:spacing w:beforeLines="20" w:before="48" w:afterLines="20" w:after="48"/>
        <w:ind w:leftChars="354" w:left="1316" w:hangingChars="194" w:hanging="466"/>
        <w:rPr>
          <w:rFonts w:eastAsia="標楷體"/>
        </w:rPr>
      </w:pPr>
      <w:r w:rsidRPr="008E6793">
        <w:rPr>
          <w:rFonts w:eastAsia="標楷體"/>
        </w:rPr>
        <w:t>一、公園</w:t>
      </w:r>
      <w:proofErr w:type="gramStart"/>
      <w:r w:rsidRPr="008E6793">
        <w:rPr>
          <w:rFonts w:eastAsia="標楷體"/>
        </w:rPr>
        <w:t>兼滯洪池</w:t>
      </w:r>
      <w:proofErr w:type="gramEnd"/>
      <w:r w:rsidRPr="008E6793">
        <w:rPr>
          <w:rFonts w:eastAsia="標楷體"/>
        </w:rPr>
        <w:t>用地：供綠化景觀設施、水土保持設施、防洪設施、</w:t>
      </w:r>
      <w:proofErr w:type="gramStart"/>
      <w:r w:rsidRPr="008E6793">
        <w:rPr>
          <w:rFonts w:eastAsia="標楷體"/>
        </w:rPr>
        <w:t>滯洪池</w:t>
      </w:r>
      <w:proofErr w:type="gramEnd"/>
      <w:r w:rsidRPr="008E6793">
        <w:rPr>
          <w:rFonts w:eastAsia="標楷體"/>
        </w:rPr>
        <w:t>、生態保育設施等使用。</w:t>
      </w:r>
    </w:p>
    <w:p w14:paraId="7130D345" w14:textId="77777777" w:rsidR="000E6D6B" w:rsidRPr="008E6793" w:rsidRDefault="000E6D6B" w:rsidP="000E6D6B">
      <w:pPr>
        <w:spacing w:beforeLines="20" w:before="48" w:afterLines="20" w:after="48"/>
        <w:ind w:leftChars="354" w:left="1316" w:hangingChars="194" w:hanging="466"/>
        <w:rPr>
          <w:rFonts w:eastAsia="標楷體"/>
        </w:rPr>
      </w:pPr>
      <w:r w:rsidRPr="008E6793">
        <w:rPr>
          <w:rFonts w:eastAsia="標楷體"/>
        </w:rPr>
        <w:t>二、綠地用地（綠地兼供道路使用）：以綠化使用為主，並得為防風林、景觀綠帶、隔離綠帶、隔離</w:t>
      </w:r>
      <w:proofErr w:type="gramStart"/>
      <w:r w:rsidRPr="008E6793">
        <w:rPr>
          <w:rFonts w:eastAsia="標楷體"/>
        </w:rPr>
        <w:t>綠帶兼供</w:t>
      </w:r>
      <w:proofErr w:type="gramEnd"/>
      <w:r w:rsidRPr="008E6793">
        <w:rPr>
          <w:rFonts w:eastAsia="標楷體"/>
        </w:rPr>
        <w:t>道路及其他不妨害綠地功能且經本園區管理機構同意設置之設施使用。</w:t>
      </w:r>
    </w:p>
    <w:p w14:paraId="7925F606" w14:textId="77777777" w:rsidR="000E6D6B" w:rsidRPr="008E6793" w:rsidRDefault="000E6D6B" w:rsidP="000E6D6B">
      <w:pPr>
        <w:spacing w:beforeLines="20" w:before="48" w:afterLines="20" w:after="48"/>
        <w:ind w:leftChars="354" w:left="1316" w:hangingChars="194" w:hanging="466"/>
        <w:rPr>
          <w:rFonts w:eastAsia="標楷體"/>
        </w:rPr>
      </w:pPr>
      <w:r w:rsidRPr="008E6793">
        <w:rPr>
          <w:rFonts w:eastAsia="標楷體"/>
        </w:rPr>
        <w:t>三、供水設施用地：供自來水事業設施及其附屬設施使用。</w:t>
      </w:r>
    </w:p>
    <w:p w14:paraId="405C3D0A" w14:textId="77777777" w:rsidR="000E6D6B" w:rsidRPr="008E6793" w:rsidRDefault="000E6D6B" w:rsidP="000E6D6B">
      <w:pPr>
        <w:spacing w:beforeLines="20" w:before="48" w:afterLines="20" w:after="48"/>
        <w:ind w:leftChars="354" w:left="1316" w:hangingChars="194" w:hanging="466"/>
        <w:rPr>
          <w:rFonts w:eastAsia="標楷體"/>
        </w:rPr>
      </w:pPr>
      <w:r w:rsidRPr="008E6793">
        <w:rPr>
          <w:rFonts w:eastAsia="標楷體"/>
        </w:rPr>
        <w:t>四、電力設施用地：供電力事業、輸配電鐵塔及其附屬設施使用。</w:t>
      </w:r>
    </w:p>
    <w:p w14:paraId="2D9E8206" w14:textId="77777777" w:rsidR="000E6D6B" w:rsidRPr="008E6793" w:rsidRDefault="000E6D6B" w:rsidP="000E6D6B">
      <w:pPr>
        <w:spacing w:beforeLines="20" w:before="48" w:afterLines="20" w:after="48"/>
        <w:ind w:leftChars="354" w:left="1316" w:hangingChars="194" w:hanging="466"/>
        <w:rPr>
          <w:rFonts w:eastAsia="標楷體"/>
        </w:rPr>
      </w:pPr>
      <w:r w:rsidRPr="008E6793">
        <w:rPr>
          <w:rFonts w:eastAsia="標楷體"/>
        </w:rPr>
        <w:t>五、環保設施用地：供污水處理設施、廢棄物收集設施與環境監測及其附屬設施使用。</w:t>
      </w:r>
    </w:p>
    <w:p w14:paraId="34EEEE68" w14:textId="77777777" w:rsidR="000E6D6B" w:rsidRPr="008E6793" w:rsidRDefault="000E6D6B" w:rsidP="000E6D6B">
      <w:pPr>
        <w:spacing w:beforeLines="20" w:before="48" w:afterLines="20" w:after="48"/>
        <w:ind w:leftChars="354" w:left="1316" w:hangingChars="194" w:hanging="466"/>
        <w:rPr>
          <w:rFonts w:eastAsia="標楷體"/>
        </w:rPr>
      </w:pPr>
      <w:r w:rsidRPr="008E6793">
        <w:rPr>
          <w:rFonts w:eastAsia="標楷體"/>
        </w:rPr>
        <w:t>六、停車場用地：供興建平面、立體停車場、相關交通服務設施及其附屬設施使用。</w:t>
      </w:r>
    </w:p>
    <w:p w14:paraId="4D3CD789" w14:textId="77777777" w:rsidR="000E6D6B" w:rsidRPr="008E6793" w:rsidRDefault="000E6D6B" w:rsidP="000E6D6B">
      <w:pPr>
        <w:spacing w:beforeLines="20" w:before="48" w:afterLines="20" w:after="48"/>
        <w:ind w:leftChars="354" w:left="1316" w:hangingChars="194" w:hanging="466"/>
        <w:rPr>
          <w:rFonts w:eastAsia="標楷體"/>
        </w:rPr>
      </w:pPr>
      <w:r w:rsidRPr="008E6793">
        <w:rPr>
          <w:rFonts w:eastAsia="標楷體"/>
        </w:rPr>
        <w:t>七、道路用地：供道路、管制哨及相關道路附屬設施使用。</w:t>
      </w:r>
    </w:p>
    <w:p w14:paraId="32256EBF" w14:textId="77777777" w:rsidR="00444DA2" w:rsidRPr="008E6793" w:rsidRDefault="00444DA2">
      <w:pPr>
        <w:widowControl/>
        <w:spacing w:line="240" w:lineRule="auto"/>
        <w:jc w:val="left"/>
        <w:rPr>
          <w:rFonts w:eastAsia="標楷體"/>
        </w:rPr>
      </w:pPr>
      <w:r w:rsidRPr="008E6793">
        <w:rPr>
          <w:rFonts w:eastAsia="標楷體"/>
        </w:rPr>
        <w:br w:type="page"/>
      </w:r>
    </w:p>
    <w:p w14:paraId="61167644" w14:textId="77777777" w:rsidR="00444DA2" w:rsidRPr="008E6793" w:rsidRDefault="00444DA2" w:rsidP="00444DA2">
      <w:pPr>
        <w:spacing w:beforeLines="50" w:before="120" w:afterLines="50" w:after="120"/>
        <w:ind w:left="840" w:hangingChars="350" w:hanging="840"/>
        <w:rPr>
          <w:rFonts w:eastAsia="標楷體"/>
        </w:rPr>
      </w:pPr>
      <w:r w:rsidRPr="008E6793">
        <w:rPr>
          <w:rFonts w:eastAsia="標楷體"/>
        </w:rPr>
        <w:lastRenderedPageBreak/>
        <w:t>第九點</w:t>
      </w:r>
      <w:r w:rsidRPr="008E6793">
        <w:rPr>
          <w:rFonts w:eastAsia="標楷體"/>
        </w:rPr>
        <w:t xml:space="preserve"> </w:t>
      </w:r>
      <w:r w:rsidRPr="008E6793">
        <w:rPr>
          <w:rFonts w:eastAsia="標楷體"/>
        </w:rPr>
        <w:t>法定建蔽率及容積率上限規定如下：</w:t>
      </w:r>
    </w:p>
    <w:tbl>
      <w:tblPr>
        <w:tblW w:w="4993" w:type="pct"/>
        <w:tblInd w:w="-10"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2442"/>
        <w:gridCol w:w="1379"/>
        <w:gridCol w:w="1383"/>
        <w:gridCol w:w="2201"/>
        <w:gridCol w:w="2200"/>
      </w:tblGrid>
      <w:tr w:rsidR="008E6793" w:rsidRPr="008E6793" w14:paraId="4DB487BC" w14:textId="77777777" w:rsidTr="00444DA2">
        <w:trPr>
          <w:trHeight w:val="397"/>
        </w:trPr>
        <w:tc>
          <w:tcPr>
            <w:tcW w:w="2709" w:type="pct"/>
            <w:gridSpan w:val="3"/>
            <w:noWrap/>
            <w:vAlign w:val="center"/>
          </w:tcPr>
          <w:p w14:paraId="35C40996" w14:textId="77777777" w:rsidR="00444DA2" w:rsidRPr="008E6793" w:rsidRDefault="00444DA2" w:rsidP="001E7CA9">
            <w:pPr>
              <w:pStyle w:val="affff2"/>
              <w:spacing w:before="0" w:after="0"/>
              <w:rPr>
                <w:sz w:val="24"/>
                <w:szCs w:val="24"/>
              </w:rPr>
            </w:pPr>
            <w:r w:rsidRPr="008E6793">
              <w:rPr>
                <w:sz w:val="24"/>
                <w:szCs w:val="24"/>
              </w:rPr>
              <w:t>使用分區</w:t>
            </w:r>
            <w:r w:rsidRPr="008E6793">
              <w:rPr>
                <w:sz w:val="24"/>
                <w:szCs w:val="24"/>
              </w:rPr>
              <w:t>/</w:t>
            </w:r>
            <w:r w:rsidRPr="008E6793">
              <w:rPr>
                <w:sz w:val="24"/>
                <w:szCs w:val="24"/>
              </w:rPr>
              <w:t>用地</w:t>
            </w:r>
          </w:p>
        </w:tc>
        <w:tc>
          <w:tcPr>
            <w:tcW w:w="1146" w:type="pct"/>
            <w:noWrap/>
            <w:vAlign w:val="center"/>
          </w:tcPr>
          <w:p w14:paraId="3CB09523" w14:textId="77777777" w:rsidR="00444DA2" w:rsidRPr="008E6793" w:rsidRDefault="00444DA2" w:rsidP="001E7CA9">
            <w:pPr>
              <w:pStyle w:val="affff2"/>
              <w:spacing w:before="0" w:after="0"/>
              <w:rPr>
                <w:sz w:val="24"/>
                <w:szCs w:val="24"/>
              </w:rPr>
            </w:pPr>
            <w:r w:rsidRPr="008E6793">
              <w:rPr>
                <w:sz w:val="24"/>
                <w:szCs w:val="24"/>
              </w:rPr>
              <w:t>建蔽率（</w:t>
            </w:r>
            <w:r w:rsidRPr="008E6793">
              <w:rPr>
                <w:sz w:val="24"/>
                <w:szCs w:val="24"/>
              </w:rPr>
              <w:t>%</w:t>
            </w:r>
            <w:r w:rsidRPr="008E6793">
              <w:rPr>
                <w:sz w:val="24"/>
                <w:szCs w:val="24"/>
              </w:rPr>
              <w:t>）</w:t>
            </w:r>
          </w:p>
        </w:tc>
        <w:tc>
          <w:tcPr>
            <w:tcW w:w="1145" w:type="pct"/>
            <w:noWrap/>
            <w:vAlign w:val="center"/>
          </w:tcPr>
          <w:p w14:paraId="5D562ACB" w14:textId="77777777" w:rsidR="00444DA2" w:rsidRPr="008E6793" w:rsidRDefault="00444DA2" w:rsidP="001E7CA9">
            <w:pPr>
              <w:pStyle w:val="affff2"/>
              <w:spacing w:before="0" w:after="0"/>
              <w:rPr>
                <w:sz w:val="24"/>
                <w:szCs w:val="24"/>
              </w:rPr>
            </w:pPr>
            <w:r w:rsidRPr="008E6793">
              <w:rPr>
                <w:sz w:val="24"/>
                <w:szCs w:val="24"/>
              </w:rPr>
              <w:t>容積率（</w:t>
            </w:r>
            <w:r w:rsidRPr="008E6793">
              <w:rPr>
                <w:sz w:val="24"/>
                <w:szCs w:val="24"/>
              </w:rPr>
              <w:t>%</w:t>
            </w:r>
            <w:r w:rsidRPr="008E6793">
              <w:rPr>
                <w:sz w:val="24"/>
                <w:szCs w:val="24"/>
              </w:rPr>
              <w:t>）</w:t>
            </w:r>
          </w:p>
        </w:tc>
      </w:tr>
      <w:tr w:rsidR="008E6793" w:rsidRPr="008E6793" w14:paraId="2FD028B0" w14:textId="77777777" w:rsidTr="00444DA2">
        <w:trPr>
          <w:trHeight w:val="397"/>
        </w:trPr>
        <w:tc>
          <w:tcPr>
            <w:tcW w:w="1271" w:type="pct"/>
            <w:vMerge w:val="restart"/>
            <w:noWrap/>
            <w:vAlign w:val="center"/>
          </w:tcPr>
          <w:p w14:paraId="21C816E8" w14:textId="77777777" w:rsidR="00444DA2" w:rsidRPr="008E6793" w:rsidRDefault="00444DA2" w:rsidP="001E7CA9">
            <w:pPr>
              <w:pStyle w:val="affff2"/>
              <w:spacing w:before="0" w:after="0"/>
              <w:rPr>
                <w:sz w:val="24"/>
                <w:szCs w:val="24"/>
              </w:rPr>
            </w:pPr>
            <w:r w:rsidRPr="008E6793">
              <w:rPr>
                <w:sz w:val="24"/>
                <w:szCs w:val="24"/>
              </w:rPr>
              <w:t>土地使用分區</w:t>
            </w:r>
          </w:p>
        </w:tc>
        <w:tc>
          <w:tcPr>
            <w:tcW w:w="1438" w:type="pct"/>
            <w:gridSpan w:val="2"/>
            <w:noWrap/>
            <w:vAlign w:val="center"/>
          </w:tcPr>
          <w:p w14:paraId="1423936E" w14:textId="77777777" w:rsidR="00444DA2" w:rsidRPr="008E6793" w:rsidRDefault="00444DA2" w:rsidP="001E7CA9">
            <w:pPr>
              <w:pStyle w:val="affff2"/>
              <w:spacing w:before="0" w:after="0"/>
              <w:jc w:val="both"/>
              <w:rPr>
                <w:sz w:val="24"/>
                <w:szCs w:val="24"/>
              </w:rPr>
            </w:pPr>
            <w:r w:rsidRPr="008E6793">
              <w:rPr>
                <w:sz w:val="24"/>
                <w:szCs w:val="24"/>
              </w:rPr>
              <w:t>產業專用區（產</w:t>
            </w:r>
            <w:r w:rsidRPr="008E6793">
              <w:rPr>
                <w:sz w:val="24"/>
                <w:szCs w:val="24"/>
              </w:rPr>
              <w:t>1</w:t>
            </w:r>
            <w:r w:rsidRPr="008E6793">
              <w:rPr>
                <w:sz w:val="24"/>
                <w:szCs w:val="24"/>
              </w:rPr>
              <w:t>）</w:t>
            </w:r>
          </w:p>
        </w:tc>
        <w:tc>
          <w:tcPr>
            <w:tcW w:w="1146" w:type="pct"/>
            <w:noWrap/>
            <w:vAlign w:val="center"/>
          </w:tcPr>
          <w:p w14:paraId="33DBB1F0" w14:textId="77777777" w:rsidR="00444DA2" w:rsidRPr="008E6793" w:rsidRDefault="00444DA2" w:rsidP="006A66FE">
            <w:pPr>
              <w:pStyle w:val="affff2"/>
              <w:spacing w:before="0" w:after="0"/>
              <w:rPr>
                <w:sz w:val="24"/>
                <w:szCs w:val="24"/>
              </w:rPr>
            </w:pPr>
            <w:r w:rsidRPr="008E6793">
              <w:rPr>
                <w:sz w:val="24"/>
                <w:szCs w:val="24"/>
              </w:rPr>
              <w:t>60</w:t>
            </w:r>
          </w:p>
        </w:tc>
        <w:tc>
          <w:tcPr>
            <w:tcW w:w="1145" w:type="pct"/>
            <w:noWrap/>
            <w:vAlign w:val="center"/>
          </w:tcPr>
          <w:p w14:paraId="0E4608E6" w14:textId="77777777" w:rsidR="00444DA2" w:rsidRPr="008E6793" w:rsidRDefault="00444DA2" w:rsidP="006A66FE">
            <w:pPr>
              <w:pStyle w:val="affff2"/>
              <w:spacing w:before="0" w:after="0"/>
              <w:rPr>
                <w:sz w:val="24"/>
                <w:szCs w:val="24"/>
              </w:rPr>
            </w:pPr>
            <w:r w:rsidRPr="008E6793">
              <w:rPr>
                <w:sz w:val="24"/>
                <w:szCs w:val="24"/>
              </w:rPr>
              <w:t>210</w:t>
            </w:r>
          </w:p>
        </w:tc>
      </w:tr>
      <w:tr w:rsidR="008E6793" w:rsidRPr="008E6793" w14:paraId="21D8FB60" w14:textId="77777777" w:rsidTr="00444DA2">
        <w:trPr>
          <w:trHeight w:val="397"/>
        </w:trPr>
        <w:tc>
          <w:tcPr>
            <w:tcW w:w="1271" w:type="pct"/>
            <w:vMerge/>
            <w:noWrap/>
            <w:vAlign w:val="center"/>
          </w:tcPr>
          <w:p w14:paraId="5FB5A634" w14:textId="77777777" w:rsidR="00444DA2" w:rsidRPr="008E6793" w:rsidRDefault="00444DA2" w:rsidP="001E7CA9">
            <w:pPr>
              <w:pStyle w:val="affff2"/>
              <w:spacing w:before="0" w:after="0"/>
              <w:rPr>
                <w:sz w:val="24"/>
                <w:szCs w:val="24"/>
              </w:rPr>
            </w:pPr>
          </w:p>
        </w:tc>
        <w:tc>
          <w:tcPr>
            <w:tcW w:w="1438" w:type="pct"/>
            <w:gridSpan w:val="2"/>
            <w:noWrap/>
            <w:vAlign w:val="center"/>
          </w:tcPr>
          <w:p w14:paraId="56B5F08E" w14:textId="77777777" w:rsidR="00444DA2" w:rsidRPr="008E6793" w:rsidRDefault="00444DA2" w:rsidP="001E7CA9">
            <w:pPr>
              <w:pStyle w:val="affff2"/>
              <w:spacing w:before="0" w:after="0"/>
              <w:jc w:val="both"/>
              <w:rPr>
                <w:sz w:val="24"/>
                <w:szCs w:val="24"/>
              </w:rPr>
            </w:pPr>
            <w:r w:rsidRPr="008E6793">
              <w:rPr>
                <w:sz w:val="24"/>
                <w:szCs w:val="24"/>
              </w:rPr>
              <w:t>產業專用區（產</w:t>
            </w:r>
            <w:r w:rsidRPr="008E6793">
              <w:rPr>
                <w:sz w:val="24"/>
                <w:szCs w:val="24"/>
              </w:rPr>
              <w:t>2</w:t>
            </w:r>
            <w:r w:rsidRPr="008E6793">
              <w:rPr>
                <w:sz w:val="24"/>
                <w:szCs w:val="24"/>
              </w:rPr>
              <w:t>）</w:t>
            </w:r>
          </w:p>
        </w:tc>
        <w:tc>
          <w:tcPr>
            <w:tcW w:w="1146" w:type="pct"/>
            <w:noWrap/>
            <w:vAlign w:val="center"/>
          </w:tcPr>
          <w:p w14:paraId="1CDA655C" w14:textId="77777777" w:rsidR="00444DA2" w:rsidRPr="008E6793" w:rsidRDefault="00444DA2" w:rsidP="006A66FE">
            <w:pPr>
              <w:pStyle w:val="affff2"/>
              <w:spacing w:before="0" w:after="0"/>
              <w:rPr>
                <w:sz w:val="24"/>
                <w:szCs w:val="24"/>
              </w:rPr>
            </w:pPr>
            <w:r w:rsidRPr="008E6793">
              <w:rPr>
                <w:sz w:val="24"/>
                <w:szCs w:val="24"/>
              </w:rPr>
              <w:t>60</w:t>
            </w:r>
          </w:p>
        </w:tc>
        <w:tc>
          <w:tcPr>
            <w:tcW w:w="1145" w:type="pct"/>
            <w:noWrap/>
            <w:vAlign w:val="center"/>
          </w:tcPr>
          <w:p w14:paraId="016F31DF" w14:textId="77777777" w:rsidR="00444DA2" w:rsidRPr="008E6793" w:rsidRDefault="00444DA2" w:rsidP="006A66FE">
            <w:pPr>
              <w:pStyle w:val="affff2"/>
              <w:spacing w:before="0" w:after="0"/>
              <w:rPr>
                <w:sz w:val="24"/>
                <w:szCs w:val="24"/>
              </w:rPr>
            </w:pPr>
            <w:r w:rsidRPr="008E6793">
              <w:rPr>
                <w:sz w:val="24"/>
                <w:szCs w:val="24"/>
              </w:rPr>
              <w:t>300</w:t>
            </w:r>
          </w:p>
        </w:tc>
      </w:tr>
      <w:tr w:rsidR="008E6793" w:rsidRPr="008E6793" w14:paraId="7B054304" w14:textId="77777777" w:rsidTr="00444DA2">
        <w:trPr>
          <w:trHeight w:val="397"/>
        </w:trPr>
        <w:tc>
          <w:tcPr>
            <w:tcW w:w="1271" w:type="pct"/>
            <w:vMerge w:val="restart"/>
            <w:noWrap/>
            <w:vAlign w:val="center"/>
          </w:tcPr>
          <w:p w14:paraId="1C3050AB" w14:textId="77777777" w:rsidR="00444DA2" w:rsidRPr="008E6793" w:rsidRDefault="00444DA2" w:rsidP="001E7CA9">
            <w:pPr>
              <w:pStyle w:val="affff2"/>
              <w:spacing w:before="0" w:after="0"/>
              <w:rPr>
                <w:sz w:val="24"/>
                <w:szCs w:val="24"/>
              </w:rPr>
            </w:pPr>
            <w:r w:rsidRPr="008E6793">
              <w:rPr>
                <w:sz w:val="24"/>
                <w:szCs w:val="24"/>
              </w:rPr>
              <w:t>公共設施用地</w:t>
            </w:r>
          </w:p>
        </w:tc>
        <w:tc>
          <w:tcPr>
            <w:tcW w:w="1438" w:type="pct"/>
            <w:gridSpan w:val="2"/>
            <w:noWrap/>
            <w:vAlign w:val="center"/>
          </w:tcPr>
          <w:p w14:paraId="04937758" w14:textId="77777777" w:rsidR="00444DA2" w:rsidRPr="008E6793" w:rsidRDefault="00444DA2" w:rsidP="001E7CA9">
            <w:pPr>
              <w:pStyle w:val="affff2"/>
              <w:spacing w:before="0" w:after="0"/>
              <w:jc w:val="both"/>
              <w:rPr>
                <w:sz w:val="24"/>
                <w:szCs w:val="24"/>
              </w:rPr>
            </w:pPr>
            <w:r w:rsidRPr="008E6793">
              <w:rPr>
                <w:sz w:val="24"/>
                <w:szCs w:val="24"/>
              </w:rPr>
              <w:t>管理服務用地</w:t>
            </w:r>
          </w:p>
        </w:tc>
        <w:tc>
          <w:tcPr>
            <w:tcW w:w="1146" w:type="pct"/>
            <w:noWrap/>
            <w:vAlign w:val="center"/>
          </w:tcPr>
          <w:p w14:paraId="2856242E" w14:textId="77777777" w:rsidR="00444DA2" w:rsidRPr="008E6793" w:rsidRDefault="00444DA2" w:rsidP="006A66FE">
            <w:pPr>
              <w:pStyle w:val="affff2"/>
              <w:spacing w:before="0" w:after="0"/>
              <w:rPr>
                <w:sz w:val="24"/>
                <w:szCs w:val="24"/>
              </w:rPr>
            </w:pPr>
            <w:r w:rsidRPr="008E6793">
              <w:rPr>
                <w:sz w:val="24"/>
                <w:szCs w:val="24"/>
              </w:rPr>
              <w:t>60</w:t>
            </w:r>
          </w:p>
        </w:tc>
        <w:tc>
          <w:tcPr>
            <w:tcW w:w="1145" w:type="pct"/>
            <w:noWrap/>
            <w:vAlign w:val="center"/>
          </w:tcPr>
          <w:p w14:paraId="0BB6B332" w14:textId="77777777" w:rsidR="00444DA2" w:rsidRPr="008E6793" w:rsidRDefault="00444DA2" w:rsidP="006A66FE">
            <w:pPr>
              <w:pStyle w:val="affff2"/>
              <w:spacing w:before="0" w:after="0"/>
              <w:rPr>
                <w:sz w:val="24"/>
                <w:szCs w:val="24"/>
              </w:rPr>
            </w:pPr>
            <w:r w:rsidRPr="008E6793">
              <w:rPr>
                <w:sz w:val="24"/>
                <w:szCs w:val="24"/>
              </w:rPr>
              <w:t>250</w:t>
            </w:r>
          </w:p>
        </w:tc>
      </w:tr>
      <w:tr w:rsidR="008E6793" w:rsidRPr="008E6793" w14:paraId="2A877FAE" w14:textId="77777777" w:rsidTr="00444DA2">
        <w:trPr>
          <w:trHeight w:val="397"/>
        </w:trPr>
        <w:tc>
          <w:tcPr>
            <w:tcW w:w="1271" w:type="pct"/>
            <w:vMerge/>
            <w:noWrap/>
            <w:vAlign w:val="center"/>
          </w:tcPr>
          <w:p w14:paraId="13E8DB57" w14:textId="77777777" w:rsidR="00444DA2" w:rsidRPr="008E6793" w:rsidRDefault="00444DA2" w:rsidP="001E7CA9">
            <w:pPr>
              <w:pStyle w:val="affff2"/>
              <w:spacing w:before="0" w:after="0"/>
              <w:rPr>
                <w:sz w:val="24"/>
                <w:szCs w:val="24"/>
              </w:rPr>
            </w:pPr>
          </w:p>
        </w:tc>
        <w:tc>
          <w:tcPr>
            <w:tcW w:w="1438" w:type="pct"/>
            <w:gridSpan w:val="2"/>
            <w:noWrap/>
            <w:vAlign w:val="center"/>
          </w:tcPr>
          <w:p w14:paraId="6733639B" w14:textId="77777777" w:rsidR="00444DA2" w:rsidRPr="008E6793" w:rsidRDefault="00444DA2" w:rsidP="001E7CA9">
            <w:pPr>
              <w:pStyle w:val="affff2"/>
              <w:spacing w:before="0" w:after="0"/>
              <w:jc w:val="both"/>
              <w:rPr>
                <w:sz w:val="24"/>
                <w:szCs w:val="24"/>
              </w:rPr>
            </w:pPr>
            <w:r w:rsidRPr="008E6793">
              <w:rPr>
                <w:sz w:val="24"/>
                <w:szCs w:val="24"/>
              </w:rPr>
              <w:t>供水設施用地</w:t>
            </w:r>
          </w:p>
        </w:tc>
        <w:tc>
          <w:tcPr>
            <w:tcW w:w="1146" w:type="pct"/>
            <w:noWrap/>
            <w:vAlign w:val="center"/>
          </w:tcPr>
          <w:p w14:paraId="39812AB1" w14:textId="77777777" w:rsidR="00444DA2" w:rsidRPr="008E6793" w:rsidRDefault="00444DA2" w:rsidP="006A66FE">
            <w:pPr>
              <w:pStyle w:val="affff2"/>
              <w:spacing w:before="0" w:after="0"/>
              <w:rPr>
                <w:sz w:val="24"/>
                <w:szCs w:val="24"/>
              </w:rPr>
            </w:pPr>
            <w:r w:rsidRPr="008E6793">
              <w:rPr>
                <w:sz w:val="24"/>
                <w:szCs w:val="24"/>
              </w:rPr>
              <w:t>60</w:t>
            </w:r>
          </w:p>
        </w:tc>
        <w:tc>
          <w:tcPr>
            <w:tcW w:w="1145" w:type="pct"/>
            <w:noWrap/>
            <w:vAlign w:val="center"/>
          </w:tcPr>
          <w:p w14:paraId="2B4FAC08" w14:textId="77777777" w:rsidR="00444DA2" w:rsidRPr="008E6793" w:rsidRDefault="00444DA2" w:rsidP="006A66FE">
            <w:pPr>
              <w:pStyle w:val="affff2"/>
              <w:spacing w:before="0" w:after="0"/>
              <w:rPr>
                <w:sz w:val="24"/>
                <w:szCs w:val="24"/>
              </w:rPr>
            </w:pPr>
            <w:r w:rsidRPr="008E6793">
              <w:rPr>
                <w:sz w:val="24"/>
                <w:szCs w:val="24"/>
              </w:rPr>
              <w:t>250</w:t>
            </w:r>
          </w:p>
        </w:tc>
      </w:tr>
      <w:tr w:rsidR="008E6793" w:rsidRPr="008E6793" w14:paraId="7DC11204" w14:textId="77777777" w:rsidTr="00444DA2">
        <w:trPr>
          <w:trHeight w:val="397"/>
        </w:trPr>
        <w:tc>
          <w:tcPr>
            <w:tcW w:w="1271" w:type="pct"/>
            <w:vMerge/>
            <w:noWrap/>
            <w:vAlign w:val="center"/>
          </w:tcPr>
          <w:p w14:paraId="2B3A08B5" w14:textId="77777777" w:rsidR="00444DA2" w:rsidRPr="008E6793" w:rsidRDefault="00444DA2" w:rsidP="001E7CA9">
            <w:pPr>
              <w:pStyle w:val="affff2"/>
              <w:spacing w:before="0" w:after="0"/>
              <w:rPr>
                <w:sz w:val="24"/>
                <w:szCs w:val="24"/>
              </w:rPr>
            </w:pPr>
          </w:p>
        </w:tc>
        <w:tc>
          <w:tcPr>
            <w:tcW w:w="1438" w:type="pct"/>
            <w:gridSpan w:val="2"/>
            <w:noWrap/>
            <w:vAlign w:val="center"/>
          </w:tcPr>
          <w:p w14:paraId="6C6CE111" w14:textId="77777777" w:rsidR="00444DA2" w:rsidRPr="008E6793" w:rsidRDefault="00444DA2" w:rsidP="001E7CA9">
            <w:pPr>
              <w:pStyle w:val="affff2"/>
              <w:spacing w:before="0" w:after="0"/>
              <w:jc w:val="both"/>
              <w:rPr>
                <w:sz w:val="24"/>
                <w:szCs w:val="24"/>
              </w:rPr>
            </w:pPr>
            <w:r w:rsidRPr="008E6793">
              <w:rPr>
                <w:sz w:val="24"/>
                <w:szCs w:val="24"/>
              </w:rPr>
              <w:t>電力設施用地</w:t>
            </w:r>
          </w:p>
        </w:tc>
        <w:tc>
          <w:tcPr>
            <w:tcW w:w="1146" w:type="pct"/>
            <w:noWrap/>
            <w:vAlign w:val="center"/>
          </w:tcPr>
          <w:p w14:paraId="280336CC" w14:textId="77777777" w:rsidR="00444DA2" w:rsidRPr="008E6793" w:rsidRDefault="00444DA2" w:rsidP="006A66FE">
            <w:pPr>
              <w:pStyle w:val="affff2"/>
              <w:spacing w:before="0" w:after="0"/>
              <w:rPr>
                <w:sz w:val="24"/>
                <w:szCs w:val="24"/>
              </w:rPr>
            </w:pPr>
            <w:r w:rsidRPr="008E6793">
              <w:rPr>
                <w:sz w:val="24"/>
                <w:szCs w:val="24"/>
              </w:rPr>
              <w:t>60</w:t>
            </w:r>
          </w:p>
        </w:tc>
        <w:tc>
          <w:tcPr>
            <w:tcW w:w="1145" w:type="pct"/>
            <w:noWrap/>
            <w:vAlign w:val="center"/>
          </w:tcPr>
          <w:p w14:paraId="1E5A000F" w14:textId="77777777" w:rsidR="00444DA2" w:rsidRPr="008E6793" w:rsidRDefault="00444DA2" w:rsidP="006A66FE">
            <w:pPr>
              <w:pStyle w:val="affff2"/>
              <w:spacing w:before="0" w:after="0"/>
              <w:rPr>
                <w:sz w:val="24"/>
                <w:szCs w:val="24"/>
              </w:rPr>
            </w:pPr>
            <w:r w:rsidRPr="008E6793">
              <w:rPr>
                <w:sz w:val="24"/>
                <w:szCs w:val="24"/>
              </w:rPr>
              <w:t>250</w:t>
            </w:r>
          </w:p>
        </w:tc>
      </w:tr>
      <w:tr w:rsidR="008E6793" w:rsidRPr="008E6793" w14:paraId="14D216AF" w14:textId="77777777" w:rsidTr="00444DA2">
        <w:trPr>
          <w:trHeight w:val="397"/>
        </w:trPr>
        <w:tc>
          <w:tcPr>
            <w:tcW w:w="1271" w:type="pct"/>
            <w:vMerge/>
            <w:noWrap/>
            <w:vAlign w:val="center"/>
          </w:tcPr>
          <w:p w14:paraId="72DD2A19" w14:textId="77777777" w:rsidR="00444DA2" w:rsidRPr="008E6793" w:rsidRDefault="00444DA2" w:rsidP="001E7CA9">
            <w:pPr>
              <w:pStyle w:val="affff2"/>
              <w:spacing w:before="0" w:after="0"/>
              <w:rPr>
                <w:sz w:val="24"/>
                <w:szCs w:val="24"/>
              </w:rPr>
            </w:pPr>
          </w:p>
        </w:tc>
        <w:tc>
          <w:tcPr>
            <w:tcW w:w="1438" w:type="pct"/>
            <w:gridSpan w:val="2"/>
            <w:noWrap/>
            <w:vAlign w:val="center"/>
          </w:tcPr>
          <w:p w14:paraId="29A4EAA8" w14:textId="77777777" w:rsidR="00444DA2" w:rsidRPr="008E6793" w:rsidRDefault="00444DA2" w:rsidP="001E7CA9">
            <w:pPr>
              <w:pStyle w:val="affff2"/>
              <w:spacing w:before="0" w:after="0"/>
              <w:jc w:val="both"/>
              <w:rPr>
                <w:sz w:val="24"/>
                <w:szCs w:val="24"/>
              </w:rPr>
            </w:pPr>
            <w:r w:rsidRPr="008E6793">
              <w:rPr>
                <w:sz w:val="24"/>
                <w:szCs w:val="24"/>
              </w:rPr>
              <w:t>環保設施用地</w:t>
            </w:r>
          </w:p>
        </w:tc>
        <w:tc>
          <w:tcPr>
            <w:tcW w:w="1146" w:type="pct"/>
            <w:noWrap/>
            <w:vAlign w:val="center"/>
          </w:tcPr>
          <w:p w14:paraId="36CB0653" w14:textId="77777777" w:rsidR="00444DA2" w:rsidRPr="008E6793" w:rsidRDefault="00444DA2" w:rsidP="006A66FE">
            <w:pPr>
              <w:pStyle w:val="affff2"/>
              <w:spacing w:before="0" w:after="0"/>
              <w:rPr>
                <w:sz w:val="24"/>
                <w:szCs w:val="24"/>
              </w:rPr>
            </w:pPr>
            <w:r w:rsidRPr="008E6793">
              <w:rPr>
                <w:sz w:val="24"/>
                <w:szCs w:val="24"/>
              </w:rPr>
              <w:t>60</w:t>
            </w:r>
          </w:p>
        </w:tc>
        <w:tc>
          <w:tcPr>
            <w:tcW w:w="1145" w:type="pct"/>
            <w:noWrap/>
            <w:vAlign w:val="center"/>
          </w:tcPr>
          <w:p w14:paraId="25BE6915" w14:textId="77777777" w:rsidR="00444DA2" w:rsidRPr="008E6793" w:rsidRDefault="00444DA2" w:rsidP="006A66FE">
            <w:pPr>
              <w:pStyle w:val="affff2"/>
              <w:spacing w:before="0" w:after="0"/>
              <w:rPr>
                <w:sz w:val="24"/>
                <w:szCs w:val="24"/>
              </w:rPr>
            </w:pPr>
            <w:r w:rsidRPr="008E6793">
              <w:rPr>
                <w:sz w:val="24"/>
                <w:szCs w:val="24"/>
              </w:rPr>
              <w:t>250</w:t>
            </w:r>
          </w:p>
        </w:tc>
      </w:tr>
      <w:tr w:rsidR="008E6793" w:rsidRPr="008E6793" w14:paraId="0D67FBB3" w14:textId="77777777" w:rsidTr="00444DA2">
        <w:trPr>
          <w:trHeight w:val="397"/>
        </w:trPr>
        <w:tc>
          <w:tcPr>
            <w:tcW w:w="1271" w:type="pct"/>
            <w:vMerge/>
            <w:noWrap/>
            <w:vAlign w:val="center"/>
          </w:tcPr>
          <w:p w14:paraId="5ABCF90F" w14:textId="77777777" w:rsidR="00444DA2" w:rsidRPr="008E6793" w:rsidRDefault="00444DA2" w:rsidP="001E7CA9">
            <w:pPr>
              <w:pStyle w:val="affff2"/>
              <w:spacing w:before="0" w:after="0"/>
              <w:rPr>
                <w:sz w:val="24"/>
                <w:szCs w:val="24"/>
              </w:rPr>
            </w:pPr>
          </w:p>
        </w:tc>
        <w:tc>
          <w:tcPr>
            <w:tcW w:w="718" w:type="pct"/>
            <w:vMerge w:val="restart"/>
            <w:noWrap/>
            <w:vAlign w:val="center"/>
          </w:tcPr>
          <w:p w14:paraId="1EABAB37" w14:textId="77777777" w:rsidR="00444DA2" w:rsidRPr="008E6793" w:rsidRDefault="00444DA2" w:rsidP="001E7CA9">
            <w:pPr>
              <w:pStyle w:val="affff2"/>
              <w:spacing w:before="0" w:after="0"/>
              <w:jc w:val="both"/>
              <w:rPr>
                <w:sz w:val="24"/>
                <w:szCs w:val="24"/>
              </w:rPr>
            </w:pPr>
            <w:r w:rsidRPr="008E6793">
              <w:rPr>
                <w:sz w:val="24"/>
                <w:szCs w:val="24"/>
              </w:rPr>
              <w:t>停車場用地</w:t>
            </w:r>
          </w:p>
        </w:tc>
        <w:tc>
          <w:tcPr>
            <w:tcW w:w="720" w:type="pct"/>
            <w:vAlign w:val="center"/>
          </w:tcPr>
          <w:p w14:paraId="3AD40CA3" w14:textId="77777777" w:rsidR="00444DA2" w:rsidRPr="008E6793" w:rsidRDefault="00444DA2" w:rsidP="001E7CA9">
            <w:pPr>
              <w:pStyle w:val="affff2"/>
              <w:spacing w:before="0" w:after="0"/>
              <w:jc w:val="both"/>
              <w:rPr>
                <w:sz w:val="24"/>
                <w:szCs w:val="24"/>
              </w:rPr>
            </w:pPr>
            <w:r w:rsidRPr="008E6793">
              <w:rPr>
                <w:sz w:val="24"/>
                <w:szCs w:val="24"/>
              </w:rPr>
              <w:t>平面</w:t>
            </w:r>
          </w:p>
        </w:tc>
        <w:tc>
          <w:tcPr>
            <w:tcW w:w="1146" w:type="pct"/>
            <w:noWrap/>
            <w:vAlign w:val="center"/>
          </w:tcPr>
          <w:p w14:paraId="73F590C5" w14:textId="77777777" w:rsidR="00444DA2" w:rsidRPr="008E6793" w:rsidRDefault="00444DA2" w:rsidP="006A66FE">
            <w:pPr>
              <w:pStyle w:val="affff2"/>
              <w:spacing w:before="0" w:after="0"/>
              <w:rPr>
                <w:sz w:val="24"/>
                <w:szCs w:val="24"/>
              </w:rPr>
            </w:pPr>
            <w:r w:rsidRPr="008E6793">
              <w:rPr>
                <w:sz w:val="24"/>
                <w:szCs w:val="24"/>
              </w:rPr>
              <w:t>10</w:t>
            </w:r>
          </w:p>
        </w:tc>
        <w:tc>
          <w:tcPr>
            <w:tcW w:w="1145" w:type="pct"/>
            <w:noWrap/>
            <w:vAlign w:val="center"/>
          </w:tcPr>
          <w:p w14:paraId="2EBFC151" w14:textId="77777777" w:rsidR="00444DA2" w:rsidRPr="008E6793" w:rsidRDefault="00444DA2" w:rsidP="006A66FE">
            <w:pPr>
              <w:pStyle w:val="affff2"/>
              <w:spacing w:before="0" w:after="0"/>
              <w:rPr>
                <w:sz w:val="24"/>
                <w:szCs w:val="24"/>
              </w:rPr>
            </w:pPr>
            <w:r w:rsidRPr="008E6793">
              <w:rPr>
                <w:sz w:val="24"/>
                <w:szCs w:val="24"/>
              </w:rPr>
              <w:t>20</w:t>
            </w:r>
          </w:p>
        </w:tc>
      </w:tr>
      <w:tr w:rsidR="008E6793" w:rsidRPr="008E6793" w14:paraId="3C96B0DF" w14:textId="77777777" w:rsidTr="00444DA2">
        <w:trPr>
          <w:trHeight w:val="397"/>
        </w:trPr>
        <w:tc>
          <w:tcPr>
            <w:tcW w:w="1271" w:type="pct"/>
            <w:vMerge/>
            <w:noWrap/>
            <w:vAlign w:val="center"/>
          </w:tcPr>
          <w:p w14:paraId="692FA923" w14:textId="77777777" w:rsidR="00444DA2" w:rsidRPr="008E6793" w:rsidRDefault="00444DA2" w:rsidP="001E7CA9">
            <w:pPr>
              <w:pStyle w:val="affff2"/>
              <w:spacing w:before="0" w:after="0"/>
              <w:rPr>
                <w:sz w:val="24"/>
                <w:szCs w:val="24"/>
              </w:rPr>
            </w:pPr>
          </w:p>
        </w:tc>
        <w:tc>
          <w:tcPr>
            <w:tcW w:w="718" w:type="pct"/>
            <w:vMerge/>
            <w:noWrap/>
            <w:vAlign w:val="center"/>
          </w:tcPr>
          <w:p w14:paraId="64789CDF" w14:textId="77777777" w:rsidR="00444DA2" w:rsidRPr="008E6793" w:rsidRDefault="00444DA2" w:rsidP="001E7CA9">
            <w:pPr>
              <w:pStyle w:val="affff2"/>
              <w:spacing w:before="0" w:after="0"/>
              <w:jc w:val="both"/>
              <w:rPr>
                <w:sz w:val="24"/>
                <w:szCs w:val="24"/>
              </w:rPr>
            </w:pPr>
          </w:p>
        </w:tc>
        <w:tc>
          <w:tcPr>
            <w:tcW w:w="720" w:type="pct"/>
            <w:vAlign w:val="center"/>
          </w:tcPr>
          <w:p w14:paraId="02270C34" w14:textId="77777777" w:rsidR="00444DA2" w:rsidRPr="008E6793" w:rsidRDefault="00444DA2" w:rsidP="001E7CA9">
            <w:pPr>
              <w:pStyle w:val="affff2"/>
              <w:spacing w:before="0" w:after="0"/>
              <w:jc w:val="both"/>
              <w:rPr>
                <w:sz w:val="24"/>
                <w:szCs w:val="24"/>
              </w:rPr>
            </w:pPr>
            <w:r w:rsidRPr="008E6793">
              <w:rPr>
                <w:sz w:val="24"/>
                <w:szCs w:val="24"/>
              </w:rPr>
              <w:t>立體</w:t>
            </w:r>
          </w:p>
        </w:tc>
        <w:tc>
          <w:tcPr>
            <w:tcW w:w="1146" w:type="pct"/>
            <w:noWrap/>
            <w:vAlign w:val="center"/>
          </w:tcPr>
          <w:p w14:paraId="2F0BDDAA" w14:textId="77777777" w:rsidR="00444DA2" w:rsidRPr="008E6793" w:rsidRDefault="00444DA2" w:rsidP="006A66FE">
            <w:pPr>
              <w:pStyle w:val="affff2"/>
              <w:spacing w:before="0" w:after="0"/>
              <w:rPr>
                <w:sz w:val="24"/>
                <w:szCs w:val="24"/>
              </w:rPr>
            </w:pPr>
            <w:r w:rsidRPr="008E6793">
              <w:rPr>
                <w:sz w:val="24"/>
                <w:szCs w:val="24"/>
              </w:rPr>
              <w:t>80</w:t>
            </w:r>
          </w:p>
        </w:tc>
        <w:tc>
          <w:tcPr>
            <w:tcW w:w="1145" w:type="pct"/>
            <w:noWrap/>
            <w:vAlign w:val="center"/>
          </w:tcPr>
          <w:p w14:paraId="75439421" w14:textId="77777777" w:rsidR="00444DA2" w:rsidRPr="008E6793" w:rsidRDefault="00444DA2" w:rsidP="006A66FE">
            <w:pPr>
              <w:pStyle w:val="affff2"/>
              <w:spacing w:before="0" w:after="0"/>
              <w:rPr>
                <w:sz w:val="24"/>
                <w:szCs w:val="24"/>
              </w:rPr>
            </w:pPr>
            <w:r w:rsidRPr="008E6793">
              <w:rPr>
                <w:sz w:val="24"/>
                <w:szCs w:val="24"/>
              </w:rPr>
              <w:t>240</w:t>
            </w:r>
          </w:p>
        </w:tc>
      </w:tr>
      <w:tr w:rsidR="008E6793" w:rsidRPr="008E6793" w14:paraId="312FC1AA" w14:textId="77777777" w:rsidTr="00444DA2">
        <w:trPr>
          <w:trHeight w:val="397"/>
        </w:trPr>
        <w:tc>
          <w:tcPr>
            <w:tcW w:w="1271" w:type="pct"/>
            <w:vMerge/>
            <w:noWrap/>
            <w:vAlign w:val="center"/>
          </w:tcPr>
          <w:p w14:paraId="7C0C30A7" w14:textId="77777777" w:rsidR="00444DA2" w:rsidRPr="008E6793" w:rsidRDefault="00444DA2" w:rsidP="001E7CA9">
            <w:pPr>
              <w:pStyle w:val="affff2"/>
              <w:spacing w:before="0" w:after="0"/>
              <w:rPr>
                <w:sz w:val="24"/>
                <w:szCs w:val="24"/>
              </w:rPr>
            </w:pPr>
          </w:p>
        </w:tc>
        <w:tc>
          <w:tcPr>
            <w:tcW w:w="1438" w:type="pct"/>
            <w:gridSpan w:val="2"/>
            <w:noWrap/>
            <w:vAlign w:val="center"/>
          </w:tcPr>
          <w:p w14:paraId="7AB3681B" w14:textId="77777777" w:rsidR="00444DA2" w:rsidRPr="008E6793" w:rsidRDefault="00444DA2" w:rsidP="001E7CA9">
            <w:pPr>
              <w:pStyle w:val="affff2"/>
              <w:spacing w:before="0" w:after="0"/>
              <w:jc w:val="both"/>
              <w:rPr>
                <w:sz w:val="24"/>
                <w:szCs w:val="24"/>
              </w:rPr>
            </w:pPr>
            <w:r w:rsidRPr="008E6793">
              <w:rPr>
                <w:sz w:val="24"/>
                <w:szCs w:val="24"/>
              </w:rPr>
              <w:t>公園用地</w:t>
            </w:r>
          </w:p>
        </w:tc>
        <w:tc>
          <w:tcPr>
            <w:tcW w:w="1146" w:type="pct"/>
            <w:noWrap/>
            <w:vAlign w:val="center"/>
          </w:tcPr>
          <w:p w14:paraId="4FADD44F" w14:textId="77777777" w:rsidR="00444DA2" w:rsidRPr="008E6793" w:rsidRDefault="00444DA2" w:rsidP="006A66FE">
            <w:pPr>
              <w:pStyle w:val="affff2"/>
              <w:spacing w:before="0" w:after="0"/>
              <w:rPr>
                <w:sz w:val="24"/>
                <w:szCs w:val="24"/>
              </w:rPr>
            </w:pPr>
            <w:r w:rsidRPr="008E6793">
              <w:rPr>
                <w:sz w:val="24"/>
                <w:szCs w:val="24"/>
              </w:rPr>
              <w:t>15</w:t>
            </w:r>
          </w:p>
        </w:tc>
        <w:tc>
          <w:tcPr>
            <w:tcW w:w="1145" w:type="pct"/>
            <w:noWrap/>
            <w:vAlign w:val="center"/>
          </w:tcPr>
          <w:p w14:paraId="5AB6C851" w14:textId="77777777" w:rsidR="00444DA2" w:rsidRPr="008E6793" w:rsidRDefault="00444DA2" w:rsidP="006A66FE">
            <w:pPr>
              <w:pStyle w:val="affff2"/>
              <w:spacing w:before="0" w:after="0"/>
              <w:rPr>
                <w:sz w:val="24"/>
                <w:szCs w:val="24"/>
              </w:rPr>
            </w:pPr>
            <w:r w:rsidRPr="008E6793">
              <w:rPr>
                <w:sz w:val="24"/>
                <w:szCs w:val="24"/>
              </w:rPr>
              <w:t>30</w:t>
            </w:r>
          </w:p>
        </w:tc>
      </w:tr>
      <w:tr w:rsidR="008E6793" w:rsidRPr="008E6793" w14:paraId="2B72F280" w14:textId="77777777" w:rsidTr="00444DA2">
        <w:trPr>
          <w:trHeight w:val="397"/>
        </w:trPr>
        <w:tc>
          <w:tcPr>
            <w:tcW w:w="1271" w:type="pct"/>
            <w:vMerge/>
            <w:noWrap/>
            <w:vAlign w:val="center"/>
          </w:tcPr>
          <w:p w14:paraId="1025625D" w14:textId="77777777" w:rsidR="00444DA2" w:rsidRPr="008E6793" w:rsidRDefault="00444DA2" w:rsidP="001E7CA9">
            <w:pPr>
              <w:pStyle w:val="affff2"/>
              <w:spacing w:before="0" w:after="0"/>
              <w:rPr>
                <w:sz w:val="24"/>
                <w:szCs w:val="24"/>
              </w:rPr>
            </w:pPr>
          </w:p>
        </w:tc>
        <w:tc>
          <w:tcPr>
            <w:tcW w:w="1438" w:type="pct"/>
            <w:gridSpan w:val="2"/>
            <w:noWrap/>
            <w:vAlign w:val="center"/>
          </w:tcPr>
          <w:p w14:paraId="053B47D4" w14:textId="77777777" w:rsidR="00444DA2" w:rsidRPr="008E6793" w:rsidRDefault="00444DA2" w:rsidP="001E7CA9">
            <w:pPr>
              <w:pStyle w:val="affff2"/>
              <w:spacing w:before="0" w:after="0"/>
              <w:jc w:val="both"/>
              <w:rPr>
                <w:sz w:val="24"/>
                <w:szCs w:val="24"/>
              </w:rPr>
            </w:pPr>
            <w:r w:rsidRPr="008E6793">
              <w:rPr>
                <w:sz w:val="24"/>
                <w:szCs w:val="24"/>
              </w:rPr>
              <w:t>公園</w:t>
            </w:r>
            <w:proofErr w:type="gramStart"/>
            <w:r w:rsidRPr="008E6793">
              <w:rPr>
                <w:sz w:val="24"/>
                <w:szCs w:val="24"/>
              </w:rPr>
              <w:t>兼滯洪池</w:t>
            </w:r>
            <w:proofErr w:type="gramEnd"/>
            <w:r w:rsidRPr="008E6793">
              <w:rPr>
                <w:sz w:val="24"/>
                <w:szCs w:val="24"/>
              </w:rPr>
              <w:t>用地</w:t>
            </w:r>
          </w:p>
        </w:tc>
        <w:tc>
          <w:tcPr>
            <w:tcW w:w="1146" w:type="pct"/>
            <w:noWrap/>
            <w:vAlign w:val="center"/>
          </w:tcPr>
          <w:p w14:paraId="4E3F52C7" w14:textId="77777777" w:rsidR="00444DA2" w:rsidRPr="008E6793" w:rsidRDefault="00444DA2" w:rsidP="006A66FE">
            <w:pPr>
              <w:pStyle w:val="affff2"/>
              <w:spacing w:before="0" w:after="0"/>
              <w:rPr>
                <w:sz w:val="24"/>
                <w:szCs w:val="24"/>
              </w:rPr>
            </w:pPr>
            <w:r w:rsidRPr="008E6793">
              <w:rPr>
                <w:sz w:val="24"/>
                <w:szCs w:val="24"/>
              </w:rPr>
              <w:t>15</w:t>
            </w:r>
          </w:p>
        </w:tc>
        <w:tc>
          <w:tcPr>
            <w:tcW w:w="1145" w:type="pct"/>
            <w:noWrap/>
            <w:vAlign w:val="center"/>
          </w:tcPr>
          <w:p w14:paraId="6E57700F" w14:textId="77777777" w:rsidR="00444DA2" w:rsidRPr="008E6793" w:rsidRDefault="00444DA2" w:rsidP="006A66FE">
            <w:pPr>
              <w:pStyle w:val="affff2"/>
              <w:spacing w:before="0" w:after="0"/>
              <w:rPr>
                <w:sz w:val="24"/>
                <w:szCs w:val="24"/>
              </w:rPr>
            </w:pPr>
            <w:r w:rsidRPr="008E6793">
              <w:rPr>
                <w:sz w:val="24"/>
                <w:szCs w:val="24"/>
              </w:rPr>
              <w:t>30</w:t>
            </w:r>
          </w:p>
        </w:tc>
      </w:tr>
    </w:tbl>
    <w:p w14:paraId="73CDE67F" w14:textId="77777777" w:rsidR="00444DA2" w:rsidRPr="008E6793" w:rsidRDefault="00444DA2" w:rsidP="00444DA2">
      <w:pPr>
        <w:spacing w:beforeLines="20" w:before="48" w:afterLines="20" w:after="48"/>
        <w:ind w:leftChars="354" w:left="850"/>
        <w:rPr>
          <w:rFonts w:eastAsia="標楷體"/>
        </w:rPr>
      </w:pPr>
      <w:r w:rsidRPr="008E6793">
        <w:rPr>
          <w:rFonts w:eastAsia="標楷體"/>
        </w:rPr>
        <w:t>為因應廠商進駐設廠之需求，提高土地使用彈性，產業專用區（產</w:t>
      </w:r>
      <w:r w:rsidRPr="008E6793">
        <w:rPr>
          <w:rFonts w:eastAsia="標楷體"/>
        </w:rPr>
        <w:t>1</w:t>
      </w:r>
      <w:r w:rsidRPr="008E6793">
        <w:rPr>
          <w:rFonts w:eastAsia="標楷體"/>
        </w:rPr>
        <w:t>）容積管制規定如下：</w:t>
      </w:r>
    </w:p>
    <w:p w14:paraId="3D1099B6" w14:textId="77777777" w:rsidR="00444DA2" w:rsidRPr="008E6793" w:rsidRDefault="00444DA2" w:rsidP="00444DA2">
      <w:pPr>
        <w:spacing w:beforeLines="20" w:before="48" w:afterLines="20" w:after="48"/>
        <w:ind w:leftChars="354" w:left="1316" w:hangingChars="194" w:hanging="466"/>
        <w:rPr>
          <w:rFonts w:eastAsia="標楷體"/>
        </w:rPr>
      </w:pPr>
      <w:r w:rsidRPr="008E6793">
        <w:rPr>
          <w:rFonts w:eastAsia="標楷體"/>
        </w:rPr>
        <w:t>一、產業專用區（產</w:t>
      </w:r>
      <w:r w:rsidRPr="008E6793">
        <w:rPr>
          <w:rFonts w:eastAsia="標楷體"/>
        </w:rPr>
        <w:t>1</w:t>
      </w:r>
      <w:r w:rsidRPr="008E6793">
        <w:rPr>
          <w:rFonts w:eastAsia="標楷體"/>
        </w:rPr>
        <w:t>）容積率不得超過</w:t>
      </w:r>
      <w:r w:rsidRPr="008E6793">
        <w:rPr>
          <w:rFonts w:eastAsia="標楷體"/>
        </w:rPr>
        <w:t>210%</w:t>
      </w:r>
      <w:r w:rsidRPr="008E6793">
        <w:rPr>
          <w:rFonts w:eastAsia="標楷體"/>
        </w:rPr>
        <w:t>，惟申請建築時，產業園區目的事業主管機關</w:t>
      </w:r>
      <w:proofErr w:type="gramStart"/>
      <w:r w:rsidRPr="008E6793">
        <w:rPr>
          <w:rFonts w:eastAsia="標楷體"/>
        </w:rPr>
        <w:t>得視設廠</w:t>
      </w:r>
      <w:proofErr w:type="gramEnd"/>
      <w:r w:rsidRPr="008E6793">
        <w:rPr>
          <w:rFonts w:eastAsia="標楷體"/>
        </w:rPr>
        <w:t>性質及需求酌予增加容積率，增加後容積率不得超過</w:t>
      </w:r>
      <w:r w:rsidRPr="008E6793">
        <w:rPr>
          <w:rFonts w:eastAsia="標楷體"/>
        </w:rPr>
        <w:t>300%</w:t>
      </w:r>
      <w:r w:rsidRPr="008E6793">
        <w:rPr>
          <w:rFonts w:eastAsia="標楷體"/>
        </w:rPr>
        <w:t>。</w:t>
      </w:r>
    </w:p>
    <w:p w14:paraId="40E5B375" w14:textId="77777777" w:rsidR="00444DA2" w:rsidRPr="008E6793" w:rsidRDefault="00444DA2" w:rsidP="00444DA2">
      <w:pPr>
        <w:spacing w:beforeLines="20" w:before="48" w:afterLines="20" w:after="48"/>
        <w:ind w:leftChars="354" w:left="1316" w:hangingChars="194" w:hanging="466"/>
        <w:rPr>
          <w:rFonts w:eastAsia="標楷體"/>
        </w:rPr>
      </w:pPr>
      <w:r w:rsidRPr="008E6793">
        <w:rPr>
          <w:rFonts w:eastAsia="標楷體"/>
        </w:rPr>
        <w:t>二、目的事業主管機關應進行本計畫範圍內產業專用區（產</w:t>
      </w:r>
      <w:r w:rsidRPr="008E6793">
        <w:rPr>
          <w:rFonts w:eastAsia="標楷體"/>
        </w:rPr>
        <w:t>1</w:t>
      </w:r>
      <w:r w:rsidRPr="008E6793">
        <w:rPr>
          <w:rFonts w:eastAsia="標楷體"/>
        </w:rPr>
        <w:t>）總容積管制，即產業專用區（產</w:t>
      </w:r>
      <w:r w:rsidRPr="008E6793">
        <w:rPr>
          <w:rFonts w:eastAsia="標楷體"/>
        </w:rPr>
        <w:t>1</w:t>
      </w:r>
      <w:r w:rsidRPr="008E6793">
        <w:rPr>
          <w:rFonts w:eastAsia="標楷體"/>
        </w:rPr>
        <w:t>）總容積不得超過</w:t>
      </w:r>
      <w:r w:rsidRPr="008E6793">
        <w:rPr>
          <w:rFonts w:eastAsia="標楷體"/>
        </w:rPr>
        <w:t>1,093,469</w:t>
      </w:r>
      <w:r w:rsidRPr="008E6793">
        <w:rPr>
          <w:rFonts w:eastAsia="標楷體"/>
        </w:rPr>
        <w:t>平方公尺。</w:t>
      </w:r>
    </w:p>
    <w:p w14:paraId="47226F43" w14:textId="77777777" w:rsidR="00444DA2" w:rsidRPr="008E6793" w:rsidRDefault="00444DA2" w:rsidP="00444DA2">
      <w:pPr>
        <w:spacing w:beforeLines="50" w:before="120" w:afterLines="50" w:after="120"/>
        <w:ind w:left="840" w:hangingChars="350" w:hanging="840"/>
        <w:rPr>
          <w:rFonts w:eastAsia="標楷體"/>
        </w:rPr>
      </w:pPr>
      <w:r w:rsidRPr="008E6793">
        <w:rPr>
          <w:rFonts w:eastAsia="標楷體"/>
        </w:rPr>
        <w:t>第十點</w:t>
      </w:r>
      <w:r w:rsidRPr="008E6793">
        <w:rPr>
          <w:rFonts w:eastAsia="標楷體"/>
        </w:rPr>
        <w:t xml:space="preserve">   </w:t>
      </w:r>
      <w:r w:rsidRPr="008E6793">
        <w:rPr>
          <w:rFonts w:eastAsia="標楷體"/>
        </w:rPr>
        <w:t>本園區內建築基地不得適用建築技術規則及其他有關容積獎勵相關法規之規定。</w:t>
      </w:r>
    </w:p>
    <w:p w14:paraId="0F133C6D" w14:textId="77777777" w:rsidR="00444DA2" w:rsidRPr="008E6793" w:rsidRDefault="00444DA2" w:rsidP="00444DA2">
      <w:pPr>
        <w:spacing w:beforeLines="50" w:before="120" w:afterLines="50" w:after="120"/>
        <w:ind w:left="840" w:hangingChars="350" w:hanging="840"/>
        <w:rPr>
          <w:rFonts w:eastAsia="標楷體"/>
        </w:rPr>
      </w:pPr>
      <w:r w:rsidRPr="008E6793">
        <w:rPr>
          <w:rFonts w:eastAsia="標楷體"/>
        </w:rPr>
        <w:t>第十一點</w:t>
      </w:r>
      <w:r w:rsidRPr="008E6793">
        <w:rPr>
          <w:rFonts w:eastAsia="標楷體"/>
        </w:rPr>
        <w:t xml:space="preserve"> </w:t>
      </w:r>
      <w:r w:rsidRPr="008E6793">
        <w:rPr>
          <w:rFonts w:eastAsia="標楷體"/>
        </w:rPr>
        <w:t>本園區內停車場用地之規劃與設計原則：</w:t>
      </w:r>
    </w:p>
    <w:p w14:paraId="7001E854" w14:textId="77777777" w:rsidR="00444DA2" w:rsidRPr="008E6793" w:rsidRDefault="00444DA2" w:rsidP="00444DA2">
      <w:pPr>
        <w:spacing w:beforeLines="20" w:before="48" w:afterLines="20" w:after="48"/>
        <w:ind w:leftChars="354" w:left="1316" w:hangingChars="194" w:hanging="466"/>
        <w:rPr>
          <w:rFonts w:eastAsia="標楷體"/>
        </w:rPr>
      </w:pPr>
      <w:r w:rsidRPr="008E6793">
        <w:rPr>
          <w:rFonts w:eastAsia="標楷體"/>
        </w:rPr>
        <w:t>一、停車場</w:t>
      </w:r>
      <w:proofErr w:type="gramStart"/>
      <w:r w:rsidRPr="008E6793">
        <w:rPr>
          <w:rFonts w:eastAsia="標楷體"/>
        </w:rPr>
        <w:t>週</w:t>
      </w:r>
      <w:proofErr w:type="gramEnd"/>
      <w:r w:rsidRPr="008E6793">
        <w:rPr>
          <w:rFonts w:eastAsia="標楷體"/>
        </w:rPr>
        <w:t>邊（含退縮地）應設置寬度</w:t>
      </w:r>
      <w:r w:rsidRPr="008E6793">
        <w:rPr>
          <w:rFonts w:eastAsia="標楷體"/>
        </w:rPr>
        <w:t>2</w:t>
      </w:r>
      <w:r w:rsidRPr="008E6793">
        <w:rPr>
          <w:rFonts w:eastAsia="標楷體"/>
        </w:rPr>
        <w:t>公尺以上之綠地，並以遮蔭大型喬木及</w:t>
      </w:r>
      <w:r w:rsidRPr="008E6793">
        <w:rPr>
          <w:rFonts w:eastAsia="標楷體"/>
        </w:rPr>
        <w:t>1.5</w:t>
      </w:r>
      <w:r w:rsidRPr="008E6793">
        <w:rPr>
          <w:rFonts w:eastAsia="標楷體"/>
        </w:rPr>
        <w:t>公尺以上綠籬適當分隔停車空間。</w:t>
      </w:r>
    </w:p>
    <w:p w14:paraId="143ACA57" w14:textId="77777777" w:rsidR="00444DA2" w:rsidRPr="008E6793" w:rsidRDefault="00444DA2" w:rsidP="00444DA2">
      <w:pPr>
        <w:spacing w:beforeLines="20" w:before="48" w:afterLines="20" w:after="48"/>
        <w:ind w:leftChars="354" w:left="1316" w:hangingChars="194" w:hanging="466"/>
        <w:rPr>
          <w:rFonts w:eastAsia="標楷體"/>
        </w:rPr>
      </w:pPr>
      <w:r w:rsidRPr="008E6793">
        <w:rPr>
          <w:rFonts w:eastAsia="標楷體"/>
        </w:rPr>
        <w:t>二、每處停車場之聯外出入口不得超過兩個。</w:t>
      </w:r>
    </w:p>
    <w:p w14:paraId="2E712DC5" w14:textId="77777777" w:rsidR="00444DA2" w:rsidRPr="008E6793" w:rsidRDefault="00444DA2" w:rsidP="00444DA2">
      <w:pPr>
        <w:spacing w:beforeLines="20" w:before="48" w:afterLines="20" w:after="48"/>
        <w:ind w:leftChars="354" w:left="1316" w:hangingChars="194" w:hanging="466"/>
        <w:rPr>
          <w:rFonts w:eastAsia="標楷體"/>
        </w:rPr>
      </w:pPr>
      <w:r w:rsidRPr="008E6793">
        <w:rPr>
          <w:rFonts w:eastAsia="標楷體"/>
        </w:rPr>
        <w:t>三、每三</w:t>
      </w:r>
      <w:proofErr w:type="gramStart"/>
      <w:r w:rsidRPr="008E6793">
        <w:rPr>
          <w:rFonts w:eastAsia="標楷體"/>
        </w:rPr>
        <w:t>個</w:t>
      </w:r>
      <w:proofErr w:type="gramEnd"/>
      <w:r w:rsidRPr="008E6793">
        <w:rPr>
          <w:rFonts w:eastAsia="標楷體"/>
        </w:rPr>
        <w:t>停車位至少種植一株遮蔭喬木，每十</w:t>
      </w:r>
      <w:proofErr w:type="gramStart"/>
      <w:r w:rsidRPr="008E6793">
        <w:rPr>
          <w:rFonts w:eastAsia="標楷體"/>
        </w:rPr>
        <w:t>個</w:t>
      </w:r>
      <w:proofErr w:type="gramEnd"/>
      <w:r w:rsidRPr="008E6793">
        <w:rPr>
          <w:rFonts w:eastAsia="標楷體"/>
        </w:rPr>
        <w:t>併排汽車停車</w:t>
      </w:r>
      <w:proofErr w:type="gramStart"/>
      <w:r w:rsidRPr="008E6793">
        <w:rPr>
          <w:rFonts w:eastAsia="標楷體"/>
        </w:rPr>
        <w:t>位間須設置</w:t>
      </w:r>
      <w:proofErr w:type="gramEnd"/>
      <w:r w:rsidRPr="008E6793">
        <w:rPr>
          <w:rFonts w:eastAsia="標楷體"/>
        </w:rPr>
        <w:t>栽植槽。</w:t>
      </w:r>
    </w:p>
    <w:p w14:paraId="46F5A0F4" w14:textId="77777777" w:rsidR="00444DA2" w:rsidRPr="008E6793" w:rsidRDefault="00444DA2" w:rsidP="00444DA2">
      <w:pPr>
        <w:spacing w:beforeLines="50" w:before="120" w:afterLines="50" w:after="120"/>
        <w:ind w:left="840" w:hangingChars="350" w:hanging="840"/>
        <w:rPr>
          <w:rFonts w:eastAsia="標楷體"/>
        </w:rPr>
      </w:pPr>
      <w:r w:rsidRPr="008E6793">
        <w:rPr>
          <w:rFonts w:eastAsia="標楷體"/>
        </w:rPr>
        <w:t>第十二點</w:t>
      </w:r>
      <w:r w:rsidRPr="008E6793">
        <w:rPr>
          <w:rFonts w:eastAsia="標楷體"/>
        </w:rPr>
        <w:t xml:space="preserve"> </w:t>
      </w:r>
      <w:r w:rsidRPr="008E6793">
        <w:rPr>
          <w:rFonts w:eastAsia="標楷體"/>
        </w:rPr>
        <w:t>本園區內建築基地之附設停車空間應依建築技術規則辦理。</w:t>
      </w:r>
    </w:p>
    <w:p w14:paraId="582C87EE" w14:textId="77777777" w:rsidR="00444DA2" w:rsidRPr="008E6793" w:rsidRDefault="00444DA2" w:rsidP="00444DA2">
      <w:pPr>
        <w:spacing w:beforeLines="50" w:before="120" w:afterLines="50" w:after="120"/>
        <w:ind w:left="840" w:hangingChars="350" w:hanging="840"/>
        <w:rPr>
          <w:rFonts w:eastAsia="標楷體"/>
        </w:rPr>
      </w:pPr>
      <w:r w:rsidRPr="008E6793">
        <w:rPr>
          <w:rFonts w:eastAsia="標楷體"/>
        </w:rPr>
        <w:t>第十三點</w:t>
      </w:r>
      <w:r w:rsidRPr="008E6793">
        <w:rPr>
          <w:rFonts w:eastAsia="標楷體"/>
        </w:rPr>
        <w:t xml:space="preserve"> </w:t>
      </w:r>
      <w:r w:rsidRPr="008E6793">
        <w:rPr>
          <w:rFonts w:eastAsia="標楷體"/>
        </w:rPr>
        <w:t>本園區貨物裝卸位設置數量應按下表規定辦理：</w:t>
      </w:r>
    </w:p>
    <w:tbl>
      <w:tblPr>
        <w:tblW w:w="5000" w:type="pct"/>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2258"/>
        <w:gridCol w:w="7360"/>
      </w:tblGrid>
      <w:tr w:rsidR="008E6793" w:rsidRPr="008E6793" w14:paraId="527A611C" w14:textId="77777777" w:rsidTr="00444DA2">
        <w:trPr>
          <w:trHeight w:val="300"/>
        </w:trPr>
        <w:tc>
          <w:tcPr>
            <w:tcW w:w="1174" w:type="pct"/>
            <w:noWrap/>
            <w:vAlign w:val="center"/>
          </w:tcPr>
          <w:p w14:paraId="3F67A6C1" w14:textId="77777777" w:rsidR="00444DA2" w:rsidRPr="008E6793" w:rsidRDefault="00444DA2" w:rsidP="00444DA2">
            <w:pPr>
              <w:jc w:val="center"/>
              <w:rPr>
                <w:rFonts w:eastAsia="標楷體"/>
              </w:rPr>
            </w:pPr>
            <w:r w:rsidRPr="008E6793">
              <w:rPr>
                <w:rFonts w:eastAsia="標楷體"/>
              </w:rPr>
              <w:t>使用分區</w:t>
            </w:r>
          </w:p>
        </w:tc>
        <w:tc>
          <w:tcPr>
            <w:tcW w:w="3826" w:type="pct"/>
            <w:noWrap/>
            <w:vAlign w:val="center"/>
          </w:tcPr>
          <w:p w14:paraId="0675062B" w14:textId="77777777" w:rsidR="00444DA2" w:rsidRPr="008E6793" w:rsidRDefault="00444DA2" w:rsidP="00444DA2">
            <w:pPr>
              <w:jc w:val="center"/>
              <w:rPr>
                <w:rFonts w:eastAsia="標楷體"/>
              </w:rPr>
            </w:pPr>
            <w:r w:rsidRPr="008E6793">
              <w:rPr>
                <w:rFonts w:eastAsia="標楷體"/>
              </w:rPr>
              <w:t>應附設裝卸位數</w:t>
            </w:r>
          </w:p>
        </w:tc>
      </w:tr>
      <w:tr w:rsidR="008E6793" w:rsidRPr="008E6793" w14:paraId="4CBE872F" w14:textId="77777777" w:rsidTr="00444DA2">
        <w:trPr>
          <w:trHeight w:val="81"/>
        </w:trPr>
        <w:tc>
          <w:tcPr>
            <w:tcW w:w="1174" w:type="pct"/>
            <w:noWrap/>
            <w:vAlign w:val="center"/>
          </w:tcPr>
          <w:p w14:paraId="3BEC3F92" w14:textId="77777777" w:rsidR="00444DA2" w:rsidRPr="008E6793" w:rsidRDefault="00444DA2" w:rsidP="00444DA2">
            <w:pPr>
              <w:rPr>
                <w:rFonts w:eastAsia="標楷體"/>
              </w:rPr>
            </w:pPr>
            <w:r w:rsidRPr="008E6793">
              <w:rPr>
                <w:rFonts w:eastAsia="標楷體"/>
              </w:rPr>
              <w:t>產業專用區（產</w:t>
            </w:r>
            <w:r w:rsidRPr="008E6793">
              <w:rPr>
                <w:rFonts w:eastAsia="標楷體"/>
              </w:rPr>
              <w:t>1</w:t>
            </w:r>
            <w:r w:rsidRPr="008E6793">
              <w:rPr>
                <w:rFonts w:eastAsia="標楷體"/>
              </w:rPr>
              <w:t>）</w:t>
            </w:r>
          </w:p>
        </w:tc>
        <w:tc>
          <w:tcPr>
            <w:tcW w:w="3826" w:type="pct"/>
            <w:noWrap/>
          </w:tcPr>
          <w:p w14:paraId="714F9A0E" w14:textId="77777777" w:rsidR="008E11DF" w:rsidRPr="008E11DF" w:rsidRDefault="008E11DF" w:rsidP="008E11DF">
            <w:pPr>
              <w:rPr>
                <w:rFonts w:eastAsia="標楷體"/>
              </w:rPr>
            </w:pPr>
            <w:r w:rsidRPr="008E11DF">
              <w:rPr>
                <w:rFonts w:eastAsia="標楷體" w:hint="eastAsia"/>
              </w:rPr>
              <w:t>1.</w:t>
            </w:r>
            <w:r>
              <w:rPr>
                <w:rFonts w:eastAsia="標楷體" w:hint="eastAsia"/>
              </w:rPr>
              <w:t xml:space="preserve"> </w:t>
            </w:r>
            <w:r w:rsidRPr="008E11DF">
              <w:rPr>
                <w:rFonts w:eastAsia="標楷體" w:hint="eastAsia"/>
              </w:rPr>
              <w:t>每一基地至少需附設一裝卸位。</w:t>
            </w:r>
          </w:p>
          <w:p w14:paraId="15D5F902" w14:textId="77777777" w:rsidR="00444DA2" w:rsidRPr="008E6793" w:rsidRDefault="008E11DF" w:rsidP="008E11DF">
            <w:pPr>
              <w:rPr>
                <w:rFonts w:eastAsia="標楷體"/>
              </w:rPr>
            </w:pPr>
            <w:r w:rsidRPr="008E11DF">
              <w:rPr>
                <w:rFonts w:eastAsia="標楷體" w:hint="eastAsia"/>
              </w:rPr>
              <w:t>2.</w:t>
            </w:r>
            <w:r>
              <w:rPr>
                <w:rFonts w:eastAsia="標楷體" w:hint="eastAsia"/>
              </w:rPr>
              <w:t xml:space="preserve"> </w:t>
            </w:r>
            <w:r w:rsidRPr="008E11DF">
              <w:rPr>
                <w:rFonts w:eastAsia="標楷體" w:hint="eastAsia"/>
              </w:rPr>
              <w:t>總樓地板面積未達</w:t>
            </w:r>
            <w:r w:rsidRPr="008E11DF">
              <w:rPr>
                <w:rFonts w:eastAsia="標楷體" w:hint="eastAsia"/>
              </w:rPr>
              <w:t>1,500</w:t>
            </w:r>
            <w:r w:rsidRPr="008E11DF">
              <w:rPr>
                <w:rFonts w:eastAsia="標楷體" w:hint="eastAsia"/>
              </w:rPr>
              <w:t>平方公尺者，因實際特殊需求或原因及提出相關配套措施，經本園區管理機構同意者，得予免設。</w:t>
            </w:r>
          </w:p>
        </w:tc>
      </w:tr>
      <w:tr w:rsidR="00444DA2" w:rsidRPr="008E6793" w14:paraId="42DD5648" w14:textId="77777777" w:rsidTr="00444DA2">
        <w:trPr>
          <w:trHeight w:val="81"/>
        </w:trPr>
        <w:tc>
          <w:tcPr>
            <w:tcW w:w="1174" w:type="pct"/>
            <w:noWrap/>
            <w:vAlign w:val="center"/>
          </w:tcPr>
          <w:p w14:paraId="4454FE86" w14:textId="77777777" w:rsidR="00444DA2" w:rsidRPr="008E6793" w:rsidRDefault="00444DA2" w:rsidP="00444DA2">
            <w:pPr>
              <w:rPr>
                <w:rFonts w:eastAsia="標楷體"/>
              </w:rPr>
            </w:pPr>
            <w:r w:rsidRPr="008E6793">
              <w:rPr>
                <w:rFonts w:eastAsia="標楷體"/>
              </w:rPr>
              <w:t>產業專用區（產</w:t>
            </w:r>
            <w:r w:rsidRPr="008E6793">
              <w:rPr>
                <w:rFonts w:eastAsia="標楷體"/>
              </w:rPr>
              <w:t>2</w:t>
            </w:r>
            <w:r w:rsidRPr="008E6793">
              <w:rPr>
                <w:rFonts w:eastAsia="標楷體"/>
              </w:rPr>
              <w:t>）</w:t>
            </w:r>
          </w:p>
        </w:tc>
        <w:tc>
          <w:tcPr>
            <w:tcW w:w="3826" w:type="pct"/>
            <w:noWrap/>
            <w:vAlign w:val="center"/>
          </w:tcPr>
          <w:p w14:paraId="0BB53C77" w14:textId="77777777" w:rsidR="00444DA2" w:rsidRPr="008E6793" w:rsidRDefault="00444DA2" w:rsidP="00444DA2">
            <w:pPr>
              <w:rPr>
                <w:rFonts w:eastAsia="標楷體"/>
              </w:rPr>
            </w:pPr>
            <w:r w:rsidRPr="008E6793">
              <w:rPr>
                <w:rFonts w:eastAsia="標楷體"/>
              </w:rPr>
              <w:t>樓地板面積在</w:t>
            </w:r>
            <w:r w:rsidRPr="008E6793">
              <w:rPr>
                <w:rFonts w:eastAsia="標楷體"/>
              </w:rPr>
              <w:t>500</w:t>
            </w:r>
            <w:r w:rsidRPr="008E6793">
              <w:rPr>
                <w:rFonts w:eastAsia="標楷體"/>
              </w:rPr>
              <w:t>平方公尺（含）以上至</w:t>
            </w:r>
            <w:r w:rsidRPr="008E6793">
              <w:rPr>
                <w:rFonts w:eastAsia="標楷體"/>
              </w:rPr>
              <w:t>3,000</w:t>
            </w:r>
            <w:r w:rsidRPr="008E6793">
              <w:rPr>
                <w:rFonts w:eastAsia="標楷體"/>
              </w:rPr>
              <w:t>平方公尺（含）者，應附設一裝卸位，總樓地板面積</w:t>
            </w:r>
            <w:r w:rsidRPr="008E6793">
              <w:rPr>
                <w:rFonts w:eastAsia="標楷體"/>
              </w:rPr>
              <w:t>3,000</w:t>
            </w:r>
            <w:r w:rsidRPr="008E6793">
              <w:rPr>
                <w:rFonts w:eastAsia="標楷體"/>
              </w:rPr>
              <w:t>平方公尺以上者，每超過</w:t>
            </w:r>
            <w:r w:rsidRPr="008E6793">
              <w:rPr>
                <w:rFonts w:eastAsia="標楷體"/>
              </w:rPr>
              <w:t>3,000</w:t>
            </w:r>
            <w:r w:rsidRPr="008E6793">
              <w:rPr>
                <w:rFonts w:eastAsia="標楷體"/>
              </w:rPr>
              <w:t>平</w:t>
            </w:r>
            <w:r w:rsidRPr="008E6793">
              <w:rPr>
                <w:rFonts w:eastAsia="標楷體"/>
              </w:rPr>
              <w:lastRenderedPageBreak/>
              <w:t>方公尺或其零數應增設一裝卸位。</w:t>
            </w:r>
          </w:p>
        </w:tc>
      </w:tr>
    </w:tbl>
    <w:p w14:paraId="4043D2B6" w14:textId="77777777" w:rsidR="00444DA2" w:rsidRPr="008E6793" w:rsidRDefault="00444DA2" w:rsidP="00444DA2">
      <w:pPr>
        <w:adjustRightInd w:val="0"/>
        <w:snapToGrid w:val="0"/>
        <w:spacing w:line="288" w:lineRule="auto"/>
        <w:ind w:left="2410" w:hanging="992"/>
        <w:textAlignment w:val="baseline"/>
        <w:rPr>
          <w:rFonts w:eastAsia="標楷體"/>
          <w:kern w:val="0"/>
        </w:rPr>
      </w:pPr>
    </w:p>
    <w:p w14:paraId="04F75FB2" w14:textId="77777777" w:rsidR="00444DA2" w:rsidRPr="008E6793" w:rsidRDefault="00444DA2" w:rsidP="00444DA2">
      <w:pPr>
        <w:adjustRightInd w:val="0"/>
        <w:snapToGrid w:val="0"/>
        <w:spacing w:line="288" w:lineRule="auto"/>
        <w:ind w:left="2410" w:hanging="992"/>
        <w:textAlignment w:val="baseline"/>
        <w:rPr>
          <w:rFonts w:eastAsia="標楷體"/>
          <w:kern w:val="0"/>
        </w:rPr>
      </w:pPr>
      <w:r w:rsidRPr="008E6793">
        <w:rPr>
          <w:rFonts w:eastAsia="標楷體"/>
          <w:kern w:val="0"/>
        </w:rPr>
        <w:t>說明：</w:t>
      </w:r>
      <w:r w:rsidRPr="008E6793">
        <w:rPr>
          <w:rFonts w:eastAsia="標楷體"/>
          <w:kern w:val="0"/>
        </w:rPr>
        <w:t xml:space="preserve">1. </w:t>
      </w:r>
      <w:r w:rsidRPr="008E6793">
        <w:rPr>
          <w:rFonts w:eastAsia="標楷體"/>
          <w:kern w:val="0"/>
        </w:rPr>
        <w:t>每一裝卸位寬度不得小於</w:t>
      </w:r>
      <w:r w:rsidRPr="008E6793">
        <w:rPr>
          <w:rFonts w:eastAsia="標楷體"/>
          <w:kern w:val="0"/>
        </w:rPr>
        <w:t>4</w:t>
      </w:r>
      <w:r w:rsidRPr="008E6793">
        <w:rPr>
          <w:rFonts w:eastAsia="標楷體"/>
          <w:kern w:val="0"/>
        </w:rPr>
        <w:t>公尺、長度不得少於</w:t>
      </w:r>
      <w:r w:rsidRPr="008E6793">
        <w:rPr>
          <w:rFonts w:eastAsia="標楷體"/>
          <w:kern w:val="0"/>
        </w:rPr>
        <w:t>13</w:t>
      </w:r>
      <w:r w:rsidRPr="008E6793">
        <w:rPr>
          <w:rFonts w:eastAsia="標楷體"/>
          <w:kern w:val="0"/>
        </w:rPr>
        <w:t>公尺，有頂蓋者其高度不得小於</w:t>
      </w:r>
      <w:r w:rsidRPr="008E6793">
        <w:rPr>
          <w:rFonts w:eastAsia="標楷體"/>
          <w:kern w:val="0"/>
        </w:rPr>
        <w:t>4.2</w:t>
      </w:r>
      <w:r w:rsidRPr="008E6793">
        <w:rPr>
          <w:rFonts w:eastAsia="標楷體"/>
          <w:kern w:val="0"/>
        </w:rPr>
        <w:t>公尺，但若須使用貨櫃車裝卸者，應依實際所需規模設置。</w:t>
      </w:r>
    </w:p>
    <w:p w14:paraId="211EDF65" w14:textId="77777777" w:rsidR="00444DA2" w:rsidRPr="008E6793" w:rsidRDefault="00444DA2" w:rsidP="00444DA2">
      <w:pPr>
        <w:adjustRightInd w:val="0"/>
        <w:snapToGrid w:val="0"/>
        <w:spacing w:line="288" w:lineRule="auto"/>
        <w:ind w:left="2410" w:hanging="283"/>
        <w:textAlignment w:val="baseline"/>
        <w:rPr>
          <w:rFonts w:eastAsia="標楷體"/>
          <w:kern w:val="0"/>
        </w:rPr>
      </w:pPr>
      <w:r w:rsidRPr="008E6793">
        <w:rPr>
          <w:rFonts w:eastAsia="標楷體"/>
          <w:kern w:val="0"/>
        </w:rPr>
        <w:t xml:space="preserve">2. </w:t>
      </w:r>
      <w:r w:rsidRPr="008E6793">
        <w:rPr>
          <w:rFonts w:eastAsia="標楷體"/>
          <w:kern w:val="0"/>
        </w:rPr>
        <w:t>裝卸位應設置在同一建築基地內，同一幢建築物內供二類以上用途使用者，設置標準分別計算附設。</w:t>
      </w:r>
    </w:p>
    <w:p w14:paraId="386CF438" w14:textId="77777777" w:rsidR="00444DA2" w:rsidRPr="008E6793" w:rsidRDefault="00444DA2" w:rsidP="00444DA2">
      <w:pPr>
        <w:adjustRightInd w:val="0"/>
        <w:snapToGrid w:val="0"/>
        <w:spacing w:line="288" w:lineRule="auto"/>
        <w:ind w:left="2410" w:hanging="283"/>
        <w:textAlignment w:val="baseline"/>
        <w:rPr>
          <w:rFonts w:eastAsia="標楷體"/>
          <w:kern w:val="0"/>
        </w:rPr>
      </w:pPr>
      <w:r w:rsidRPr="008E6793">
        <w:rPr>
          <w:rFonts w:eastAsia="標楷體"/>
          <w:kern w:val="0"/>
        </w:rPr>
        <w:t xml:space="preserve">3. </w:t>
      </w:r>
      <w:r w:rsidRPr="008E6793">
        <w:rPr>
          <w:rFonts w:eastAsia="標楷體"/>
          <w:kern w:val="0"/>
        </w:rPr>
        <w:t>貨物裝卸位及堆積場應避免直接曝露於道路及永久性開放空間之公共視野內，且須以建築物或適當設施或</w:t>
      </w:r>
      <w:proofErr w:type="gramStart"/>
      <w:r w:rsidRPr="008E6793">
        <w:rPr>
          <w:rFonts w:eastAsia="標楷體"/>
          <w:kern w:val="0"/>
        </w:rPr>
        <w:t>植栽作有效</w:t>
      </w:r>
      <w:proofErr w:type="gramEnd"/>
      <w:r w:rsidRPr="008E6793">
        <w:rPr>
          <w:rFonts w:eastAsia="標楷體"/>
          <w:kern w:val="0"/>
        </w:rPr>
        <w:t>遮擋。</w:t>
      </w:r>
    </w:p>
    <w:p w14:paraId="46E1C99B" w14:textId="77777777" w:rsidR="00444DA2" w:rsidRPr="008E6793" w:rsidRDefault="00444DA2" w:rsidP="00444DA2">
      <w:pPr>
        <w:adjustRightInd w:val="0"/>
        <w:snapToGrid w:val="0"/>
        <w:spacing w:line="288" w:lineRule="auto"/>
        <w:ind w:left="2410" w:hanging="283"/>
        <w:textAlignment w:val="baseline"/>
        <w:rPr>
          <w:rFonts w:eastAsia="標楷體"/>
          <w:kern w:val="0"/>
        </w:rPr>
      </w:pPr>
      <w:r w:rsidRPr="008E6793">
        <w:rPr>
          <w:rFonts w:eastAsia="標楷體"/>
          <w:kern w:val="0"/>
        </w:rPr>
        <w:t xml:space="preserve">4. </w:t>
      </w:r>
      <w:r w:rsidRPr="008E6793">
        <w:rPr>
          <w:rFonts w:eastAsia="標楷體"/>
          <w:kern w:val="0"/>
        </w:rPr>
        <w:t>基地裝卸位及堆積場不得佔用退縮地。</w:t>
      </w:r>
    </w:p>
    <w:p w14:paraId="5F00212A" w14:textId="77777777" w:rsidR="00444DA2" w:rsidRPr="008E6793" w:rsidRDefault="00444DA2" w:rsidP="00444DA2">
      <w:pPr>
        <w:spacing w:beforeLines="50" w:before="120" w:afterLines="50" w:after="120"/>
        <w:ind w:left="840" w:hangingChars="350" w:hanging="840"/>
        <w:rPr>
          <w:rFonts w:eastAsia="標楷體"/>
          <w:kern w:val="0"/>
        </w:rPr>
      </w:pPr>
      <w:r w:rsidRPr="008E6793">
        <w:rPr>
          <w:rFonts w:eastAsia="標楷體"/>
          <w:kern w:val="0"/>
        </w:rPr>
        <w:t>第十四點</w:t>
      </w:r>
      <w:r w:rsidRPr="008E6793">
        <w:rPr>
          <w:rFonts w:eastAsia="標楷體"/>
          <w:kern w:val="0"/>
        </w:rPr>
        <w:t xml:space="preserve"> </w:t>
      </w:r>
      <w:r w:rsidRPr="008E6793">
        <w:rPr>
          <w:rFonts w:eastAsia="標楷體"/>
          <w:kern w:val="0"/>
        </w:rPr>
        <w:t>本園區產業專用區建築退縮原則：</w:t>
      </w:r>
    </w:p>
    <w:p w14:paraId="23052AA4" w14:textId="77777777" w:rsidR="00444DA2" w:rsidRPr="008E6793" w:rsidRDefault="00444DA2" w:rsidP="00444DA2">
      <w:pPr>
        <w:spacing w:beforeLines="20" w:before="48" w:afterLines="20" w:after="48"/>
        <w:ind w:leftChars="354" w:left="1316" w:hangingChars="194" w:hanging="466"/>
        <w:rPr>
          <w:rFonts w:eastAsia="標楷體"/>
          <w:kern w:val="0"/>
        </w:rPr>
      </w:pPr>
      <w:r w:rsidRPr="008E6793">
        <w:rPr>
          <w:rFonts w:eastAsia="標楷體"/>
          <w:kern w:val="0"/>
        </w:rPr>
        <w:t>一、臨</w:t>
      </w:r>
      <w:r w:rsidRPr="008E6793">
        <w:rPr>
          <w:rFonts w:eastAsia="標楷體"/>
        </w:rPr>
        <w:t>25</w:t>
      </w:r>
      <w:r w:rsidRPr="008E6793">
        <w:rPr>
          <w:rFonts w:eastAsia="標楷體"/>
          <w:kern w:val="0"/>
        </w:rPr>
        <w:t>公尺（含）以上道路之建築線退縮深度為</w:t>
      </w:r>
      <w:r w:rsidRPr="008E6793">
        <w:rPr>
          <w:rFonts w:eastAsia="標楷體"/>
          <w:kern w:val="0"/>
        </w:rPr>
        <w:t>8</w:t>
      </w:r>
      <w:r w:rsidRPr="008E6793">
        <w:rPr>
          <w:rFonts w:eastAsia="標楷體"/>
          <w:kern w:val="0"/>
        </w:rPr>
        <w:t>公尺；面臨</w:t>
      </w:r>
      <w:r w:rsidRPr="008E6793">
        <w:rPr>
          <w:rFonts w:eastAsia="標楷體"/>
          <w:kern w:val="0"/>
        </w:rPr>
        <w:t>25</w:t>
      </w:r>
      <w:r w:rsidRPr="008E6793">
        <w:rPr>
          <w:rFonts w:eastAsia="標楷體"/>
          <w:kern w:val="0"/>
        </w:rPr>
        <w:t>公尺以下之道路，應自道路境界線退縮</w:t>
      </w:r>
      <w:r w:rsidRPr="008E6793">
        <w:rPr>
          <w:rFonts w:eastAsia="標楷體"/>
          <w:kern w:val="0"/>
        </w:rPr>
        <w:t>6</w:t>
      </w:r>
      <w:r w:rsidRPr="008E6793">
        <w:rPr>
          <w:rFonts w:eastAsia="標楷體"/>
          <w:kern w:val="0"/>
        </w:rPr>
        <w:t>公尺。基地位於道路交角處其退縮線應自兩退縮線交叉點再各自退縮</w:t>
      </w:r>
      <w:proofErr w:type="gramStart"/>
      <w:r w:rsidRPr="008E6793">
        <w:rPr>
          <w:rFonts w:eastAsia="標楷體"/>
          <w:kern w:val="0"/>
        </w:rPr>
        <w:t>最短邊規定</w:t>
      </w:r>
      <w:proofErr w:type="gramEnd"/>
      <w:r w:rsidRPr="008E6793">
        <w:rPr>
          <w:rFonts w:eastAsia="標楷體"/>
          <w:kern w:val="0"/>
        </w:rPr>
        <w:t>深度位置連線為其退縮線；</w:t>
      </w:r>
      <w:proofErr w:type="gramStart"/>
      <w:r w:rsidRPr="008E6793">
        <w:rPr>
          <w:rFonts w:eastAsia="標楷體"/>
          <w:kern w:val="0"/>
        </w:rPr>
        <w:t>非臨道路</w:t>
      </w:r>
      <w:proofErr w:type="gramEnd"/>
      <w:r w:rsidRPr="008E6793">
        <w:rPr>
          <w:rFonts w:eastAsia="標楷體"/>
          <w:kern w:val="0"/>
        </w:rPr>
        <w:t>側，應自基地境界線退縮</w:t>
      </w:r>
      <w:r w:rsidRPr="008E6793">
        <w:rPr>
          <w:rFonts w:eastAsia="標楷體"/>
          <w:kern w:val="0"/>
        </w:rPr>
        <w:t>3</w:t>
      </w:r>
      <w:r w:rsidRPr="008E6793">
        <w:rPr>
          <w:rFonts w:eastAsia="標楷體"/>
          <w:kern w:val="0"/>
        </w:rPr>
        <w:t>公尺，詳</w:t>
      </w:r>
      <w:r w:rsidR="006A66FE" w:rsidRPr="008E6793">
        <w:rPr>
          <w:rFonts w:eastAsia="標楷體"/>
          <w:kern w:val="0"/>
        </w:rPr>
        <w:t>下</w:t>
      </w:r>
      <w:r w:rsidRPr="008E6793">
        <w:rPr>
          <w:rFonts w:eastAsia="標楷體"/>
          <w:kern w:val="0"/>
        </w:rPr>
        <w:t>圖。建築基地之退縮部分，除另有規定外，</w:t>
      </w:r>
      <w:r w:rsidR="008E11DF" w:rsidRPr="008E11DF">
        <w:rPr>
          <w:rFonts w:eastAsia="標楷體" w:hint="eastAsia"/>
          <w:kern w:val="0"/>
        </w:rPr>
        <w:t>應於臨道路側設置</w:t>
      </w:r>
      <w:proofErr w:type="gramStart"/>
      <w:r w:rsidR="008E11DF" w:rsidRPr="008E11DF">
        <w:rPr>
          <w:rFonts w:eastAsia="標楷體" w:hint="eastAsia"/>
          <w:kern w:val="0"/>
        </w:rPr>
        <w:t>無遮簷人</w:t>
      </w:r>
      <w:proofErr w:type="gramEnd"/>
      <w:r w:rsidR="008E11DF" w:rsidRPr="008E11DF">
        <w:rPr>
          <w:rFonts w:eastAsia="標楷體" w:hint="eastAsia"/>
          <w:kern w:val="0"/>
        </w:rPr>
        <w:t>行步道，並連接該道路人行步道，以構成完整步道系統，其設置淨寬至少</w:t>
      </w:r>
      <w:r w:rsidR="008E11DF" w:rsidRPr="008E11DF">
        <w:rPr>
          <w:rFonts w:eastAsia="標楷體" w:hint="eastAsia"/>
          <w:kern w:val="0"/>
        </w:rPr>
        <w:t>1.5</w:t>
      </w:r>
      <w:r w:rsidR="008E11DF" w:rsidRPr="008E11DF">
        <w:rPr>
          <w:rFonts w:eastAsia="標楷體" w:hint="eastAsia"/>
          <w:kern w:val="0"/>
        </w:rPr>
        <w:t>公尺，並以鋪設透水性鋪面為原則，且應與相鄰基地所設置之人行</w:t>
      </w:r>
      <w:proofErr w:type="gramStart"/>
      <w:r w:rsidR="008E11DF" w:rsidRPr="008E11DF">
        <w:rPr>
          <w:rFonts w:eastAsia="標楷體" w:hint="eastAsia"/>
          <w:kern w:val="0"/>
        </w:rPr>
        <w:t>步道順平</w:t>
      </w:r>
      <w:proofErr w:type="gramEnd"/>
      <w:r w:rsidR="008E11DF" w:rsidRPr="008E11DF">
        <w:rPr>
          <w:rFonts w:eastAsia="標楷體" w:hint="eastAsia"/>
          <w:kern w:val="0"/>
        </w:rPr>
        <w:t>相接，並不得設置階梯</w:t>
      </w:r>
      <w:r w:rsidRPr="008E6793">
        <w:rPr>
          <w:rFonts w:eastAsia="標楷體"/>
          <w:kern w:val="0"/>
        </w:rPr>
        <w:t>。</w:t>
      </w:r>
    </w:p>
    <w:p w14:paraId="18419C03" w14:textId="77777777" w:rsidR="00444DA2" w:rsidRPr="008E6793" w:rsidRDefault="00444DA2" w:rsidP="00444DA2">
      <w:pPr>
        <w:spacing w:beforeLines="20" w:before="48" w:afterLines="20" w:after="48"/>
        <w:ind w:leftChars="354" w:left="1316" w:hangingChars="194" w:hanging="466"/>
        <w:rPr>
          <w:rFonts w:eastAsia="標楷體"/>
          <w:kern w:val="0"/>
        </w:rPr>
      </w:pPr>
      <w:r w:rsidRPr="008E6793">
        <w:rPr>
          <w:rFonts w:eastAsia="標楷體"/>
          <w:kern w:val="0"/>
        </w:rPr>
        <w:t>二、退縮地應植栽綠化，不得設置圍籬，並與人行道合併或與園區整體景觀綠地系統配合；退縮地除經產業園區管理機構核准可為出入口外，不得作為車道、停車場或放置未經核准的雜項工作物。</w:t>
      </w:r>
    </w:p>
    <w:p w14:paraId="280AEF0A" w14:textId="77777777" w:rsidR="00444DA2" w:rsidRPr="008E6793" w:rsidRDefault="00444DA2" w:rsidP="00444DA2">
      <w:pPr>
        <w:spacing w:beforeLines="20" w:before="48" w:afterLines="20" w:after="48"/>
        <w:ind w:leftChars="354" w:left="1316" w:hangingChars="194" w:hanging="466"/>
        <w:rPr>
          <w:rFonts w:eastAsia="標楷體"/>
          <w:kern w:val="0"/>
        </w:rPr>
      </w:pPr>
      <w:r w:rsidRPr="008E6793">
        <w:rPr>
          <w:rFonts w:eastAsia="標楷體"/>
          <w:kern w:val="0"/>
        </w:rPr>
        <w:t>三、退縮地得埋設公共管線，且以地下化為原則，並應避免破壞退縮地之完整性；若必需設置於地面上之設備，應予以遮蔽並加以綠化植栽處理，且須符合各公共設備事業單位之規定。</w:t>
      </w:r>
    </w:p>
    <w:p w14:paraId="46812534" w14:textId="77777777" w:rsidR="006A66FE" w:rsidRPr="008E6793" w:rsidRDefault="006A66FE" w:rsidP="006A66FE">
      <w:pPr>
        <w:spacing w:beforeLines="50" w:before="120" w:afterLines="50" w:after="120"/>
        <w:ind w:left="1092" w:hangingChars="455" w:hanging="1092"/>
        <w:rPr>
          <w:rFonts w:eastAsia="標楷體"/>
        </w:rPr>
      </w:pPr>
      <w:r w:rsidRPr="008E6793">
        <w:rPr>
          <w:rFonts w:eastAsia="標楷體"/>
        </w:rPr>
        <w:t>第十五點</w:t>
      </w:r>
      <w:r w:rsidRPr="008E6793">
        <w:rPr>
          <w:rFonts w:eastAsia="標楷體"/>
        </w:rPr>
        <w:t xml:space="preserve"> </w:t>
      </w:r>
      <w:r w:rsidRPr="008E6793">
        <w:rPr>
          <w:rFonts w:eastAsia="標楷體"/>
        </w:rPr>
        <w:t>本園區之建築基地不分規模應予綠化，檢討計算依建築基地綠化設計技術規範辦理。其建築物均應依高雄市綠建築自治條例之規定辦理。</w:t>
      </w:r>
    </w:p>
    <w:p w14:paraId="637D1C2C" w14:textId="77777777" w:rsidR="006A66FE" w:rsidRPr="008E6793" w:rsidRDefault="006A66FE" w:rsidP="006A66FE">
      <w:pPr>
        <w:spacing w:beforeLines="50" w:before="120" w:afterLines="50" w:after="120"/>
        <w:ind w:left="840" w:hangingChars="350" w:hanging="840"/>
        <w:rPr>
          <w:rFonts w:eastAsia="標楷體"/>
        </w:rPr>
      </w:pPr>
      <w:r w:rsidRPr="008E6793">
        <w:rPr>
          <w:rFonts w:eastAsia="標楷體"/>
        </w:rPr>
        <w:t>第十六點</w:t>
      </w:r>
      <w:r w:rsidRPr="008E6793">
        <w:rPr>
          <w:rFonts w:eastAsia="標楷體"/>
        </w:rPr>
        <w:t xml:space="preserve"> </w:t>
      </w:r>
      <w:r w:rsidRPr="008E6793">
        <w:rPr>
          <w:rFonts w:eastAsia="標楷體"/>
        </w:rPr>
        <w:t>本園區建築如設置圍牆者，應符合下列規定：</w:t>
      </w:r>
    </w:p>
    <w:p w14:paraId="51AEAD7C" w14:textId="77777777" w:rsidR="006A66FE" w:rsidRPr="008E6793" w:rsidRDefault="006A66FE" w:rsidP="006A66FE">
      <w:pPr>
        <w:spacing w:beforeLines="20" w:before="48" w:afterLines="20" w:after="48"/>
        <w:ind w:leftChars="354" w:left="1316" w:hangingChars="194" w:hanging="466"/>
        <w:rPr>
          <w:rFonts w:eastAsia="標楷體"/>
        </w:rPr>
      </w:pPr>
      <w:r w:rsidRPr="008E6793">
        <w:rPr>
          <w:rFonts w:eastAsia="標楷體"/>
        </w:rPr>
        <w:t>一、沿街面之圍牆應</w:t>
      </w:r>
      <w:proofErr w:type="gramStart"/>
      <w:r w:rsidRPr="008E6793">
        <w:rPr>
          <w:rFonts w:eastAsia="標楷體"/>
        </w:rPr>
        <w:t>採</w:t>
      </w:r>
      <w:proofErr w:type="gramEnd"/>
      <w:r w:rsidRPr="008E6793">
        <w:rPr>
          <w:rFonts w:eastAsia="標楷體"/>
        </w:rPr>
        <w:t>透視性設計或設置綠籬，其圍牆高度自基地地面不得高於</w:t>
      </w:r>
      <w:r w:rsidRPr="008E6793">
        <w:rPr>
          <w:rFonts w:eastAsia="標楷體"/>
        </w:rPr>
        <w:t>180</w:t>
      </w:r>
      <w:r w:rsidRPr="008E6793">
        <w:rPr>
          <w:rFonts w:eastAsia="標楷體"/>
        </w:rPr>
        <w:t>公分，且牆面視覺可穿透比率需達百分之五十以上；其他圍牆高度不得高於</w:t>
      </w:r>
      <w:r w:rsidRPr="008E6793">
        <w:rPr>
          <w:rFonts w:eastAsia="標楷體"/>
        </w:rPr>
        <w:t>250</w:t>
      </w:r>
      <w:r w:rsidRPr="008E6793">
        <w:rPr>
          <w:rFonts w:eastAsia="標楷體"/>
        </w:rPr>
        <w:t>公分。</w:t>
      </w:r>
    </w:p>
    <w:p w14:paraId="35423E4C" w14:textId="77777777" w:rsidR="006A66FE" w:rsidRPr="008E6793" w:rsidRDefault="006A66FE" w:rsidP="006A66FE">
      <w:pPr>
        <w:spacing w:beforeLines="20" w:before="48" w:afterLines="20" w:after="48"/>
        <w:ind w:leftChars="354" w:left="1316" w:hangingChars="194" w:hanging="466"/>
        <w:rPr>
          <w:rFonts w:eastAsia="標楷體"/>
        </w:rPr>
      </w:pPr>
      <w:r w:rsidRPr="008E6793">
        <w:rPr>
          <w:rFonts w:eastAsia="標楷體"/>
        </w:rPr>
        <w:t>二、供汽車或人行進出之出入口圍牆高度以地面層樓高，且以不超過</w:t>
      </w:r>
      <w:r w:rsidRPr="008E6793">
        <w:rPr>
          <w:rFonts w:eastAsia="標楷體"/>
        </w:rPr>
        <w:t>4</w:t>
      </w:r>
      <w:r w:rsidRPr="008E6793">
        <w:rPr>
          <w:rFonts w:eastAsia="標楷體"/>
        </w:rPr>
        <w:t>公尺為限，該部分得免檢討視覺可穿透比率。</w:t>
      </w:r>
    </w:p>
    <w:p w14:paraId="495CB1B1" w14:textId="77777777" w:rsidR="006A66FE" w:rsidRPr="008E6793" w:rsidRDefault="006A66FE" w:rsidP="006A66FE">
      <w:pPr>
        <w:spacing w:beforeLines="20" w:before="48" w:afterLines="20" w:after="48"/>
        <w:ind w:leftChars="354" w:left="850"/>
        <w:rPr>
          <w:rFonts w:eastAsia="標楷體"/>
        </w:rPr>
      </w:pPr>
      <w:proofErr w:type="gramStart"/>
      <w:r w:rsidRPr="008E6793">
        <w:rPr>
          <w:rFonts w:eastAsia="標楷體"/>
        </w:rPr>
        <w:t>惟視基地</w:t>
      </w:r>
      <w:proofErr w:type="gramEnd"/>
      <w:r w:rsidRPr="008E6793">
        <w:rPr>
          <w:rFonts w:eastAsia="標楷體"/>
        </w:rPr>
        <w:t>開發需求，經本園區管理機構同意者，不在此限。</w:t>
      </w:r>
    </w:p>
    <w:p w14:paraId="0419A31A" w14:textId="77777777" w:rsidR="006A66FE" w:rsidRPr="008E6793" w:rsidRDefault="006A66FE" w:rsidP="006A66FE">
      <w:pPr>
        <w:spacing w:beforeLines="50" w:before="120" w:afterLines="50" w:after="120"/>
        <w:ind w:left="1092" w:hangingChars="455" w:hanging="1092"/>
        <w:rPr>
          <w:rFonts w:eastAsia="標楷體"/>
        </w:rPr>
      </w:pPr>
      <w:r w:rsidRPr="008E6793">
        <w:rPr>
          <w:rFonts w:eastAsia="標楷體"/>
        </w:rPr>
        <w:lastRenderedPageBreak/>
        <w:t>第十七點</w:t>
      </w:r>
      <w:r w:rsidRPr="008E6793">
        <w:rPr>
          <w:rFonts w:eastAsia="標楷體"/>
        </w:rPr>
        <w:t xml:space="preserve"> </w:t>
      </w:r>
      <w:r w:rsidRPr="008E6793">
        <w:rPr>
          <w:rFonts w:eastAsia="標楷體"/>
        </w:rPr>
        <w:t>建築量體、型態管制及建築附屬物設計原則：</w:t>
      </w:r>
    </w:p>
    <w:p w14:paraId="6692E114" w14:textId="77777777" w:rsidR="006A66FE" w:rsidRPr="008E6793" w:rsidRDefault="006A66FE" w:rsidP="006A66FE">
      <w:pPr>
        <w:spacing w:beforeLines="20" w:before="48" w:afterLines="20" w:after="48"/>
        <w:ind w:leftChars="354" w:left="1316" w:hangingChars="194" w:hanging="466"/>
        <w:rPr>
          <w:rFonts w:eastAsia="標楷體"/>
        </w:rPr>
      </w:pPr>
      <w:r w:rsidRPr="008E6793">
        <w:rPr>
          <w:rFonts w:eastAsia="標楷體"/>
        </w:rPr>
        <w:t>一、屋頂突出物應配合建築物造型作整體設計或遮蔽。</w:t>
      </w:r>
    </w:p>
    <w:p w14:paraId="2BD1A4CB" w14:textId="77777777" w:rsidR="006A66FE" w:rsidRPr="008E6793" w:rsidRDefault="006A66FE" w:rsidP="006A66FE">
      <w:pPr>
        <w:spacing w:beforeLines="20" w:before="48" w:afterLines="20" w:after="48"/>
        <w:ind w:leftChars="354" w:left="1316" w:hangingChars="194" w:hanging="466"/>
        <w:rPr>
          <w:rFonts w:eastAsia="標楷體"/>
        </w:rPr>
      </w:pPr>
      <w:r w:rsidRPr="008E6793">
        <w:rPr>
          <w:rFonts w:eastAsia="標楷體"/>
        </w:rPr>
        <w:t>二、建築物臨街立面之附屬設備（冷氣機、水塔、廢氣排出口等）應配合建築物立面整體設計或遮蔽。</w:t>
      </w:r>
    </w:p>
    <w:p w14:paraId="24ABC222" w14:textId="77777777" w:rsidR="006A66FE" w:rsidRPr="008E6793" w:rsidRDefault="006A66FE" w:rsidP="00444DA2">
      <w:pPr>
        <w:spacing w:beforeLines="20" w:before="48" w:afterLines="20" w:after="48"/>
        <w:ind w:leftChars="354" w:left="1316" w:hangingChars="194" w:hanging="466"/>
        <w:rPr>
          <w:rFonts w:eastAsia="標楷體"/>
          <w:kern w:val="0"/>
        </w:rPr>
      </w:pPr>
      <w:r w:rsidRPr="008E6793">
        <w:rPr>
          <w:rFonts w:eastAsia="標楷體"/>
        </w:rPr>
        <w:t>三、本園區內建築物應依建築技術規則建築設計施工篇第三百二十一條至第三百二十三條（綠建材）之規定辦理，且立面材料不得使用未經處理之金屬浪板、石綿瓦、塑膠浪板、其他具公害或易燃性材料。</w:t>
      </w:r>
    </w:p>
    <w:p w14:paraId="6C4369A4" w14:textId="77777777" w:rsidR="001E5E9D" w:rsidRPr="008E6793" w:rsidRDefault="006A66FE" w:rsidP="006A66FE">
      <w:pPr>
        <w:spacing w:beforeLines="20" w:before="48" w:afterLines="20" w:after="48" w:line="240" w:lineRule="auto"/>
        <w:jc w:val="center"/>
        <w:rPr>
          <w:rFonts w:eastAsia="標楷體"/>
          <w:kern w:val="0"/>
        </w:rPr>
      </w:pPr>
      <w:r w:rsidRPr="008E6793">
        <w:rPr>
          <w:noProof/>
        </w:rPr>
        <w:drawing>
          <wp:anchor distT="0" distB="0" distL="114300" distR="114300" simplePos="0" relativeHeight="251674624" behindDoc="0" locked="0" layoutInCell="1" allowOverlap="1" wp14:anchorId="4B9E3C2C" wp14:editId="1DFAB9E6">
            <wp:simplePos x="0" y="0"/>
            <wp:positionH relativeFrom="margin">
              <wp:posOffset>4271010</wp:posOffset>
            </wp:positionH>
            <wp:positionV relativeFrom="paragraph">
              <wp:posOffset>5119370</wp:posOffset>
            </wp:positionV>
            <wp:extent cx="1638300" cy="926465"/>
            <wp:effectExtent l="0" t="0" r="0" b="6985"/>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8300" cy="926465"/>
                    </a:xfrm>
                    <a:prstGeom prst="rect">
                      <a:avLst/>
                    </a:prstGeom>
                    <a:noFill/>
                  </pic:spPr>
                </pic:pic>
              </a:graphicData>
            </a:graphic>
            <wp14:sizeRelH relativeFrom="page">
              <wp14:pctWidth>0</wp14:pctWidth>
            </wp14:sizeRelH>
            <wp14:sizeRelV relativeFrom="page">
              <wp14:pctHeight>0</wp14:pctHeight>
            </wp14:sizeRelV>
          </wp:anchor>
        </w:drawing>
      </w:r>
      <w:r w:rsidRPr="008E6793">
        <w:rPr>
          <w:noProof/>
        </w:rPr>
        <w:drawing>
          <wp:inline distT="0" distB="0" distL="0" distR="0" wp14:anchorId="011D1639" wp14:editId="2465E3BD">
            <wp:extent cx="5975985" cy="6198920"/>
            <wp:effectExtent l="19050" t="19050" r="24765" b="11430"/>
            <wp:docPr id="11" name="圖片 11" descr="X:\20160409P03仁武園區開發規劃\11相關圖資\09 退縮規定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20160409P03仁武園區開發規劃\11相關圖資\09 退縮規定2.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12784" b="13881"/>
                    <a:stretch/>
                  </pic:blipFill>
                  <pic:spPr bwMode="auto">
                    <a:xfrm>
                      <a:off x="0" y="0"/>
                      <a:ext cx="5975985" cy="619892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7138A9DE" w14:textId="77777777" w:rsidR="001E5E9D" w:rsidRPr="008E6793" w:rsidRDefault="00444DA2" w:rsidP="00444DA2">
      <w:pPr>
        <w:pStyle w:val="6"/>
        <w:ind w:left="1954" w:hanging="1474"/>
        <w:jc w:val="center"/>
        <w:rPr>
          <w:rFonts w:ascii="Times New Roman" w:hAnsi="Times New Roman" w:cs="Times New Roman"/>
          <w:sz w:val="24"/>
        </w:rPr>
      </w:pPr>
      <w:r w:rsidRPr="008E6793">
        <w:rPr>
          <w:rFonts w:ascii="Times New Roman" w:hAnsi="Times New Roman" w:cs="Times New Roman"/>
          <w:sz w:val="24"/>
        </w:rPr>
        <w:t>產業專用區建築退縮示意圖</w:t>
      </w:r>
    </w:p>
    <w:p w14:paraId="25D99C11" w14:textId="77777777" w:rsidR="001E5E9D" w:rsidRPr="008E6793" w:rsidRDefault="001E5E9D" w:rsidP="001E5E9D">
      <w:pPr>
        <w:spacing w:beforeLines="50" w:before="120" w:afterLines="50" w:after="120"/>
        <w:ind w:left="840" w:hangingChars="350" w:hanging="840"/>
        <w:rPr>
          <w:rFonts w:eastAsia="標楷體"/>
        </w:rPr>
      </w:pPr>
      <w:r w:rsidRPr="008E6793">
        <w:rPr>
          <w:rFonts w:eastAsia="標楷體"/>
        </w:rPr>
        <w:t>第十八點</w:t>
      </w:r>
      <w:r w:rsidRPr="008E6793">
        <w:rPr>
          <w:rFonts w:eastAsia="標楷體"/>
        </w:rPr>
        <w:t xml:space="preserve"> </w:t>
      </w:r>
      <w:r w:rsidRPr="008E6793">
        <w:rPr>
          <w:rFonts w:eastAsia="標楷體"/>
        </w:rPr>
        <w:t>本園區指標設施之設置應依下列原則辦理：</w:t>
      </w:r>
    </w:p>
    <w:p w14:paraId="2844F9BD" w14:textId="77777777" w:rsidR="001E5E9D" w:rsidRPr="008E6793" w:rsidRDefault="001E5E9D" w:rsidP="001E5E9D">
      <w:pPr>
        <w:spacing w:beforeLines="20" w:before="48" w:afterLines="20" w:after="48"/>
        <w:ind w:leftChars="354" w:left="1316" w:hangingChars="194" w:hanging="466"/>
        <w:rPr>
          <w:rFonts w:eastAsia="標楷體"/>
        </w:rPr>
      </w:pPr>
      <w:r w:rsidRPr="008E6793">
        <w:rPr>
          <w:rFonts w:eastAsia="標楷體"/>
        </w:rPr>
        <w:lastRenderedPageBreak/>
        <w:t>一、基地出入口標示物</w:t>
      </w:r>
    </w:p>
    <w:p w14:paraId="792D9F06" w14:textId="77777777" w:rsidR="001E5E9D" w:rsidRPr="008E6793" w:rsidRDefault="001E5E9D" w:rsidP="001E5E9D">
      <w:pPr>
        <w:spacing w:beforeLines="20" w:before="48" w:afterLines="20" w:after="48"/>
        <w:ind w:leftChars="472" w:left="1841" w:hangingChars="295" w:hanging="708"/>
        <w:rPr>
          <w:rFonts w:eastAsia="標楷體"/>
        </w:rPr>
      </w:pPr>
      <w:r w:rsidRPr="008E6793">
        <w:rPr>
          <w:rFonts w:eastAsia="標楷體"/>
        </w:rPr>
        <w:t>（一）應設置於廠址使用之道路側，並擇主要出入口旁退縮地範圍，距建築線至少</w:t>
      </w:r>
      <w:r w:rsidRPr="008E6793">
        <w:rPr>
          <w:rFonts w:eastAsia="標楷體"/>
        </w:rPr>
        <w:t>1.5</w:t>
      </w:r>
      <w:r w:rsidRPr="008E6793">
        <w:rPr>
          <w:rFonts w:eastAsia="標楷體"/>
        </w:rPr>
        <w:t>公尺。</w:t>
      </w:r>
    </w:p>
    <w:p w14:paraId="663AA170" w14:textId="77777777" w:rsidR="001E5E9D" w:rsidRPr="008E6793" w:rsidRDefault="001E5E9D" w:rsidP="001E5E9D">
      <w:pPr>
        <w:spacing w:beforeLines="20" w:before="48" w:afterLines="20" w:after="48"/>
        <w:ind w:leftChars="472" w:left="1841" w:hangingChars="295" w:hanging="708"/>
        <w:rPr>
          <w:rFonts w:eastAsia="標楷體"/>
        </w:rPr>
      </w:pPr>
      <w:r w:rsidRPr="008E6793">
        <w:rPr>
          <w:rFonts w:eastAsia="標楷體"/>
        </w:rPr>
        <w:t>（二）標示物只限於標示地址、聯絡方式、建築物名稱、公司機構名稱及企業標誌。</w:t>
      </w:r>
    </w:p>
    <w:p w14:paraId="7250340E" w14:textId="77777777" w:rsidR="001E5E9D" w:rsidRPr="008E6793" w:rsidRDefault="001E5E9D" w:rsidP="001E5E9D">
      <w:pPr>
        <w:spacing w:beforeLines="20" w:before="48" w:afterLines="20" w:after="48"/>
        <w:ind w:leftChars="472" w:left="1841" w:hangingChars="295" w:hanging="708"/>
        <w:rPr>
          <w:rFonts w:eastAsia="標楷體"/>
        </w:rPr>
      </w:pPr>
      <w:r w:rsidRPr="008E6793">
        <w:rPr>
          <w:rFonts w:eastAsia="標楷體"/>
        </w:rPr>
        <w:t>（三）標示物之立面面積不得超過</w:t>
      </w:r>
      <w:r w:rsidRPr="008E6793">
        <w:rPr>
          <w:rFonts w:eastAsia="標楷體"/>
        </w:rPr>
        <w:t>8</w:t>
      </w:r>
      <w:r w:rsidRPr="008E6793">
        <w:rPr>
          <w:rFonts w:eastAsia="標楷體"/>
        </w:rPr>
        <w:t>平方公尺，垂直高度不得超過</w:t>
      </w:r>
      <w:r w:rsidRPr="008E6793">
        <w:rPr>
          <w:rFonts w:eastAsia="標楷體"/>
        </w:rPr>
        <w:t>2.5</w:t>
      </w:r>
      <w:r w:rsidRPr="008E6793">
        <w:rPr>
          <w:rFonts w:eastAsia="標楷體"/>
        </w:rPr>
        <w:t>公尺。</w:t>
      </w:r>
    </w:p>
    <w:p w14:paraId="09E9EC48" w14:textId="77777777" w:rsidR="001E5E9D" w:rsidRPr="008E6793" w:rsidRDefault="001E5E9D" w:rsidP="001E5E9D">
      <w:pPr>
        <w:spacing w:beforeLines="20" w:before="48" w:afterLines="20" w:after="48"/>
        <w:ind w:leftChars="354" w:left="1316" w:hangingChars="194" w:hanging="466"/>
        <w:rPr>
          <w:rFonts w:eastAsia="標楷體"/>
        </w:rPr>
      </w:pPr>
      <w:r w:rsidRPr="008E6793">
        <w:rPr>
          <w:rFonts w:eastAsia="標楷體"/>
        </w:rPr>
        <w:t>二、建築物壁面標示物</w:t>
      </w:r>
    </w:p>
    <w:p w14:paraId="6E1A4EE9" w14:textId="77777777" w:rsidR="001E5E9D" w:rsidRPr="008E6793" w:rsidRDefault="001E5E9D" w:rsidP="001E5E9D">
      <w:pPr>
        <w:spacing w:beforeLines="20" w:before="48" w:afterLines="20" w:after="48"/>
        <w:ind w:leftChars="472" w:left="1841" w:hangingChars="295" w:hanging="708"/>
        <w:rPr>
          <w:rFonts w:eastAsia="標楷體"/>
        </w:rPr>
      </w:pPr>
      <w:r w:rsidRPr="008E6793">
        <w:rPr>
          <w:rFonts w:eastAsia="標楷體"/>
        </w:rPr>
        <w:t>（一）僅限標示建築物名稱、公司機構名稱及企業標誌。</w:t>
      </w:r>
    </w:p>
    <w:p w14:paraId="025228CD" w14:textId="77777777" w:rsidR="001E5E9D" w:rsidRPr="008E6793" w:rsidRDefault="001E5E9D" w:rsidP="001E5E9D">
      <w:pPr>
        <w:spacing w:beforeLines="20" w:before="48" w:afterLines="20" w:after="48"/>
        <w:ind w:leftChars="472" w:left="1841" w:hangingChars="295" w:hanging="708"/>
        <w:rPr>
          <w:rFonts w:eastAsia="標楷體"/>
        </w:rPr>
      </w:pPr>
      <w:r w:rsidRPr="008E6793">
        <w:rPr>
          <w:rFonts w:eastAsia="標楷體"/>
        </w:rPr>
        <w:t>（二）每棟建築物之</w:t>
      </w:r>
      <w:proofErr w:type="gramStart"/>
      <w:r w:rsidRPr="008E6793">
        <w:rPr>
          <w:rFonts w:eastAsia="標楷體"/>
        </w:rPr>
        <w:t>單一鄰街立</w:t>
      </w:r>
      <w:proofErr w:type="gramEnd"/>
      <w:r w:rsidRPr="008E6793">
        <w:rPr>
          <w:rFonts w:eastAsia="標楷體"/>
        </w:rPr>
        <w:t>面得設置一處牆面標示物；每一基地之牆面標示物最多設二處，且不得在屋頂突出物上出現；但建築物之</w:t>
      </w:r>
      <w:proofErr w:type="gramStart"/>
      <w:r w:rsidRPr="008E6793">
        <w:rPr>
          <w:rFonts w:eastAsia="標楷體"/>
        </w:rPr>
        <w:t>單一鄰街立</w:t>
      </w:r>
      <w:proofErr w:type="gramEnd"/>
      <w:r w:rsidRPr="008E6793">
        <w:rPr>
          <w:rFonts w:eastAsia="標楷體"/>
        </w:rPr>
        <w:t>面長度超過</w:t>
      </w:r>
      <w:r w:rsidRPr="008E6793">
        <w:rPr>
          <w:rFonts w:eastAsia="標楷體"/>
        </w:rPr>
        <w:t>200</w:t>
      </w:r>
      <w:r w:rsidRPr="008E6793">
        <w:rPr>
          <w:rFonts w:eastAsia="標楷體"/>
        </w:rPr>
        <w:t>公尺以上，每</w:t>
      </w:r>
      <w:r w:rsidRPr="008E6793">
        <w:rPr>
          <w:rFonts w:eastAsia="標楷體"/>
        </w:rPr>
        <w:t>200</w:t>
      </w:r>
      <w:r w:rsidRPr="008E6793">
        <w:rPr>
          <w:rFonts w:eastAsia="標楷體"/>
        </w:rPr>
        <w:t>公尺</w:t>
      </w:r>
      <w:proofErr w:type="gramStart"/>
      <w:r w:rsidRPr="008E6793">
        <w:rPr>
          <w:rFonts w:eastAsia="標楷體"/>
        </w:rPr>
        <w:t>可增設牆面</w:t>
      </w:r>
      <w:proofErr w:type="gramEnd"/>
      <w:r w:rsidRPr="008E6793">
        <w:rPr>
          <w:rFonts w:eastAsia="標楷體"/>
        </w:rPr>
        <w:t>標示物一處，標示物數量不受前述規定限制。</w:t>
      </w:r>
    </w:p>
    <w:p w14:paraId="24F3E02B" w14:textId="77777777" w:rsidR="001E5E9D" w:rsidRPr="008E6793" w:rsidRDefault="001E5E9D" w:rsidP="001E5E9D">
      <w:pPr>
        <w:spacing w:beforeLines="20" w:before="48" w:afterLines="20" w:after="48"/>
        <w:ind w:leftChars="472" w:left="1841" w:hangingChars="295" w:hanging="708"/>
        <w:rPr>
          <w:rFonts w:eastAsia="標楷體"/>
        </w:rPr>
      </w:pPr>
      <w:r w:rsidRPr="008E6793">
        <w:rPr>
          <w:rFonts w:eastAsia="標楷體"/>
        </w:rPr>
        <w:t>（三）牆面標示物面積以不得超過</w:t>
      </w:r>
      <w:r w:rsidRPr="008E6793">
        <w:rPr>
          <w:rFonts w:eastAsia="標楷體"/>
        </w:rPr>
        <w:t>4.5</w:t>
      </w:r>
      <w:r w:rsidRPr="008E6793">
        <w:rPr>
          <w:rFonts w:eastAsia="標楷體"/>
        </w:rPr>
        <w:t>平方公尺，字高不得超過</w:t>
      </w:r>
      <w:r w:rsidRPr="008E6793">
        <w:rPr>
          <w:rFonts w:eastAsia="標楷體"/>
        </w:rPr>
        <w:t>1.2</w:t>
      </w:r>
      <w:r w:rsidRPr="008E6793">
        <w:rPr>
          <w:rFonts w:eastAsia="標楷體"/>
        </w:rPr>
        <w:t>公尺，且不得突出於牆面。</w:t>
      </w:r>
    </w:p>
    <w:p w14:paraId="3AEBA518" w14:textId="77777777" w:rsidR="001E5E9D" w:rsidRPr="008E6793" w:rsidRDefault="001E5E9D" w:rsidP="001E5E9D">
      <w:pPr>
        <w:spacing w:beforeLines="20" w:before="48" w:afterLines="20" w:after="48"/>
        <w:ind w:leftChars="354" w:left="850"/>
        <w:rPr>
          <w:rFonts w:eastAsia="標楷體"/>
        </w:rPr>
      </w:pPr>
      <w:proofErr w:type="gramStart"/>
      <w:r w:rsidRPr="008E6793">
        <w:rPr>
          <w:rFonts w:eastAsia="標楷體"/>
        </w:rPr>
        <w:t>惟視基地</w:t>
      </w:r>
      <w:proofErr w:type="gramEnd"/>
      <w:r w:rsidRPr="008E6793">
        <w:rPr>
          <w:rFonts w:eastAsia="標楷體"/>
        </w:rPr>
        <w:t>開發需求，經本園區管理機構同意者，不在此限。</w:t>
      </w:r>
    </w:p>
    <w:p w14:paraId="7D296188" w14:textId="77777777" w:rsidR="001E5E9D" w:rsidRPr="008E6793" w:rsidRDefault="001E5E9D" w:rsidP="001E5E9D">
      <w:pPr>
        <w:spacing w:beforeLines="50" w:before="120" w:afterLines="50" w:after="120"/>
        <w:ind w:left="1330" w:hangingChars="554" w:hanging="1330"/>
        <w:rPr>
          <w:rFonts w:eastAsia="標楷體"/>
        </w:rPr>
      </w:pPr>
      <w:r w:rsidRPr="008E6793">
        <w:rPr>
          <w:rFonts w:eastAsia="標楷體"/>
        </w:rPr>
        <w:t>第十九點</w:t>
      </w:r>
      <w:r w:rsidRPr="008E6793">
        <w:rPr>
          <w:rFonts w:eastAsia="標楷體"/>
        </w:rPr>
        <w:t xml:space="preserve">   </w:t>
      </w:r>
      <w:r w:rsidRPr="008E6793">
        <w:rPr>
          <w:rFonts w:eastAsia="標楷體"/>
        </w:rPr>
        <w:t>植栽綠化應包含喬木、灌木草花及地</w:t>
      </w:r>
      <w:proofErr w:type="gramStart"/>
      <w:r w:rsidRPr="008E6793">
        <w:rPr>
          <w:rFonts w:eastAsia="標楷體"/>
        </w:rPr>
        <w:t>被等植栽</w:t>
      </w:r>
      <w:proofErr w:type="gramEnd"/>
      <w:r w:rsidRPr="008E6793">
        <w:rPr>
          <w:rFonts w:eastAsia="標楷體"/>
        </w:rPr>
        <w:t>，</w:t>
      </w:r>
      <w:proofErr w:type="gramStart"/>
      <w:r w:rsidRPr="008E6793">
        <w:rPr>
          <w:rFonts w:eastAsia="標楷體"/>
        </w:rPr>
        <w:t>且植栽</w:t>
      </w:r>
      <w:proofErr w:type="gramEnd"/>
      <w:r w:rsidRPr="008E6793">
        <w:rPr>
          <w:rFonts w:eastAsia="標楷體"/>
        </w:rPr>
        <w:t>不得遮蔽或妨礙各項標誌、燈號等系統、公共人行通道及車輛出入口。</w:t>
      </w:r>
    </w:p>
    <w:p w14:paraId="378F9A1D" w14:textId="77777777" w:rsidR="001E5E9D" w:rsidRPr="008E6793" w:rsidRDefault="001E5E9D" w:rsidP="001E5E9D">
      <w:pPr>
        <w:spacing w:beforeLines="50" w:before="120" w:afterLines="50" w:after="120"/>
        <w:ind w:left="1330" w:hangingChars="554" w:hanging="1330"/>
        <w:rPr>
          <w:rFonts w:eastAsia="標楷體"/>
        </w:rPr>
      </w:pPr>
      <w:r w:rsidRPr="008E6793">
        <w:rPr>
          <w:rFonts w:eastAsia="標楷體"/>
        </w:rPr>
        <w:t>第二十點</w:t>
      </w:r>
      <w:r w:rsidRPr="008E6793">
        <w:rPr>
          <w:rFonts w:eastAsia="標楷體"/>
        </w:rPr>
        <w:t xml:space="preserve">   </w:t>
      </w:r>
      <w:r w:rsidRPr="008E6793">
        <w:rPr>
          <w:rFonts w:eastAsia="標楷體"/>
        </w:rPr>
        <w:t>沿街面種植之喬木應選用深根性、枝幹強韌、根系垂直之樹種，且配合相鄰基地沿街面喬木樹種，維持街道景觀協調。</w:t>
      </w:r>
    </w:p>
    <w:p w14:paraId="1B18202E" w14:textId="77777777" w:rsidR="000E6D6B" w:rsidRPr="008E6793" w:rsidRDefault="001E5E9D" w:rsidP="001E5E9D">
      <w:pPr>
        <w:spacing w:beforeLines="50" w:before="120" w:afterLines="50" w:after="120"/>
        <w:ind w:left="1330" w:hangingChars="554" w:hanging="1330"/>
        <w:rPr>
          <w:rFonts w:eastAsia="標楷體"/>
        </w:rPr>
      </w:pPr>
      <w:r w:rsidRPr="008E6793">
        <w:rPr>
          <w:rFonts w:eastAsia="標楷體"/>
        </w:rPr>
        <w:t>第二十一點</w:t>
      </w:r>
      <w:r w:rsidRPr="008E6793">
        <w:rPr>
          <w:rFonts w:eastAsia="標楷體"/>
        </w:rPr>
        <w:t xml:space="preserve"> </w:t>
      </w:r>
      <w:r w:rsidRPr="008E6793">
        <w:rPr>
          <w:rFonts w:eastAsia="標楷體"/>
        </w:rPr>
        <w:t>本園區內公共設施及公用設備用地，如擬依都市計畫公共設施用地多目標使用辦法作多目標使用時，以供作非營業性之公共使用者為限。</w:t>
      </w:r>
      <w:r w:rsidR="000E6D6B" w:rsidRPr="008E6793">
        <w:rPr>
          <w:rFonts w:eastAsia="標楷體"/>
        </w:rPr>
        <w:br w:type="page"/>
      </w:r>
    </w:p>
    <w:p w14:paraId="07974FCB" w14:textId="77777777" w:rsidR="003E01E1" w:rsidRPr="008E6793" w:rsidRDefault="003E01E1" w:rsidP="00106B09">
      <w:pPr>
        <w:pStyle w:val="1"/>
        <w:spacing w:line="240" w:lineRule="auto"/>
        <w:rPr>
          <w:sz w:val="34"/>
          <w:szCs w:val="34"/>
          <w:lang w:eastAsia="zh-TW"/>
        </w:rPr>
      </w:pPr>
      <w:bookmarkStart w:id="111" w:name="_Toc230188520"/>
      <w:r w:rsidRPr="008E6793">
        <w:rPr>
          <w:sz w:val="34"/>
          <w:szCs w:val="34"/>
          <w:lang w:eastAsia="zh-TW"/>
        </w:rPr>
        <w:lastRenderedPageBreak/>
        <w:t>伍</w:t>
      </w:r>
      <w:r w:rsidRPr="008E6793">
        <w:rPr>
          <w:sz w:val="34"/>
          <w:szCs w:val="34"/>
        </w:rPr>
        <w:t>、</w:t>
      </w:r>
      <w:proofErr w:type="spellStart"/>
      <w:r w:rsidR="007C0431" w:rsidRPr="008E6793">
        <w:rPr>
          <w:sz w:val="34"/>
          <w:szCs w:val="34"/>
        </w:rPr>
        <w:t>仁武產業園區</w:t>
      </w:r>
      <w:r w:rsidR="00031B56" w:rsidRPr="008E6793">
        <w:rPr>
          <w:sz w:val="34"/>
          <w:szCs w:val="34"/>
        </w:rPr>
        <w:t>產業用地</w:t>
      </w:r>
      <w:proofErr w:type="spellEnd"/>
      <w:r w:rsidR="00031B56" w:rsidRPr="008E6793">
        <w:rPr>
          <w:sz w:val="34"/>
          <w:szCs w:val="34"/>
        </w:rPr>
        <w:t>(</w:t>
      </w:r>
      <w:proofErr w:type="gramStart"/>
      <w:r w:rsidR="00031B56" w:rsidRPr="008E6793">
        <w:rPr>
          <w:sz w:val="34"/>
          <w:szCs w:val="34"/>
        </w:rPr>
        <w:t>一</w:t>
      </w:r>
      <w:proofErr w:type="gramEnd"/>
      <w:r w:rsidR="00031B56" w:rsidRPr="008E6793">
        <w:rPr>
          <w:sz w:val="34"/>
          <w:szCs w:val="34"/>
        </w:rPr>
        <w:t>)</w:t>
      </w:r>
      <w:proofErr w:type="spellStart"/>
      <w:r w:rsidRPr="008E6793">
        <w:rPr>
          <w:sz w:val="34"/>
          <w:szCs w:val="34"/>
        </w:rPr>
        <w:t>容積總量管制執行要點</w:t>
      </w:r>
      <w:bookmarkEnd w:id="111"/>
      <w:proofErr w:type="spellEnd"/>
    </w:p>
    <w:p w14:paraId="52DCD25F"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高雄市政府經濟發展局（以下簡稱本府經發局）為執行「</w:t>
      </w:r>
      <w:r w:rsidR="00DA3F80" w:rsidRPr="008E6793">
        <w:rPr>
          <w:rFonts w:ascii="Times New Roman" w:eastAsia="標楷體" w:hAnsi="Times New Roman"/>
          <w:sz w:val="28"/>
          <w:szCs w:val="28"/>
        </w:rPr>
        <w:t>擬定澄清湖特定區計畫（配合高雄市仁武產業園區）細部計畫案</w:t>
      </w:r>
      <w:r w:rsidRPr="008E6793">
        <w:rPr>
          <w:rFonts w:ascii="Times New Roman" w:eastAsia="標楷體" w:hAnsi="Times New Roman"/>
          <w:sz w:val="28"/>
          <w:szCs w:val="28"/>
        </w:rPr>
        <w:t>」</w:t>
      </w:r>
      <w:r w:rsidR="00031B56" w:rsidRPr="008E6793">
        <w:rPr>
          <w:rFonts w:ascii="Times New Roman" w:eastAsia="標楷體" w:hAnsi="Times New Roman"/>
          <w:sz w:val="28"/>
          <w:szCs w:val="28"/>
        </w:rPr>
        <w:t>產業用地</w:t>
      </w:r>
      <w:r w:rsidR="00031B56" w:rsidRPr="008E6793">
        <w:rPr>
          <w:rFonts w:ascii="Times New Roman" w:eastAsia="標楷體" w:hAnsi="Times New Roman"/>
          <w:sz w:val="28"/>
          <w:szCs w:val="28"/>
        </w:rPr>
        <w:t>(</w:t>
      </w:r>
      <w:proofErr w:type="gramStart"/>
      <w:r w:rsidR="00031B56" w:rsidRPr="008E6793">
        <w:rPr>
          <w:rFonts w:ascii="Times New Roman" w:eastAsia="標楷體" w:hAnsi="Times New Roman"/>
          <w:sz w:val="28"/>
          <w:szCs w:val="28"/>
        </w:rPr>
        <w:t>一</w:t>
      </w:r>
      <w:proofErr w:type="gramEnd"/>
      <w:r w:rsidR="00031B56" w:rsidRPr="008E6793">
        <w:rPr>
          <w:rFonts w:ascii="Times New Roman" w:eastAsia="標楷體" w:hAnsi="Times New Roman"/>
          <w:sz w:val="28"/>
          <w:szCs w:val="28"/>
        </w:rPr>
        <w:t>)</w:t>
      </w:r>
      <w:r w:rsidRPr="008E6793">
        <w:rPr>
          <w:rFonts w:ascii="Times New Roman" w:eastAsia="標楷體" w:hAnsi="Times New Roman"/>
          <w:sz w:val="28"/>
          <w:szCs w:val="28"/>
        </w:rPr>
        <w:t>之容積總量管制，特訂定本要點。</w:t>
      </w:r>
    </w:p>
    <w:p w14:paraId="7C7F661E"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本要點由</w:t>
      </w:r>
      <w:r w:rsidR="007C0431" w:rsidRPr="008E6793">
        <w:rPr>
          <w:rFonts w:ascii="Times New Roman" w:eastAsia="標楷體" w:hAnsi="Times New Roman"/>
          <w:sz w:val="28"/>
          <w:szCs w:val="28"/>
        </w:rPr>
        <w:t>仁武產業園區</w:t>
      </w:r>
      <w:r w:rsidRPr="008E6793">
        <w:rPr>
          <w:rFonts w:ascii="Times New Roman" w:eastAsia="標楷體" w:hAnsi="Times New Roman"/>
          <w:sz w:val="28"/>
          <w:szCs w:val="28"/>
        </w:rPr>
        <w:t>（以下簡稱本園區）服務中心受理審查，並提請</w:t>
      </w:r>
      <w:proofErr w:type="gramStart"/>
      <w:r w:rsidRPr="008E6793">
        <w:rPr>
          <w:rFonts w:ascii="Times New Roman" w:eastAsia="標楷體" w:hAnsi="Times New Roman"/>
          <w:sz w:val="28"/>
          <w:szCs w:val="28"/>
        </w:rPr>
        <w:t>本府經發</w:t>
      </w:r>
      <w:proofErr w:type="gramEnd"/>
      <w:r w:rsidRPr="008E6793">
        <w:rPr>
          <w:rFonts w:ascii="Times New Roman" w:eastAsia="標楷體" w:hAnsi="Times New Roman"/>
          <w:sz w:val="28"/>
          <w:szCs w:val="28"/>
        </w:rPr>
        <w:t>局核發容積增量許可函。惟於開發</w:t>
      </w:r>
      <w:proofErr w:type="gramStart"/>
      <w:r w:rsidRPr="008E6793">
        <w:rPr>
          <w:rFonts w:ascii="Times New Roman" w:eastAsia="標楷體" w:hAnsi="Times New Roman"/>
          <w:sz w:val="28"/>
          <w:szCs w:val="28"/>
        </w:rPr>
        <w:t>期間，</w:t>
      </w:r>
      <w:proofErr w:type="gramEnd"/>
      <w:r w:rsidRPr="008E6793">
        <w:rPr>
          <w:rFonts w:ascii="Times New Roman" w:eastAsia="標楷體" w:hAnsi="Times New Roman"/>
          <w:sz w:val="28"/>
          <w:szCs w:val="28"/>
        </w:rPr>
        <w:t>服務中心未成立前，由</w:t>
      </w:r>
      <w:proofErr w:type="gramStart"/>
      <w:r w:rsidR="00DA3F80" w:rsidRPr="008E6793">
        <w:rPr>
          <w:rFonts w:ascii="Times New Roman" w:eastAsia="標楷體" w:hAnsi="Times New Roman"/>
          <w:sz w:val="28"/>
          <w:szCs w:val="28"/>
        </w:rPr>
        <w:t>本府經發</w:t>
      </w:r>
      <w:proofErr w:type="gramEnd"/>
      <w:r w:rsidR="00DA3F80" w:rsidRPr="008E6793">
        <w:rPr>
          <w:rFonts w:ascii="Times New Roman" w:eastAsia="標楷體" w:hAnsi="Times New Roman"/>
          <w:sz w:val="28"/>
          <w:szCs w:val="28"/>
        </w:rPr>
        <w:t>局</w:t>
      </w:r>
      <w:r w:rsidR="003375A0" w:rsidRPr="008E6793">
        <w:rPr>
          <w:rFonts w:ascii="Times New Roman" w:eastAsia="標楷體" w:hAnsi="Times New Roman"/>
          <w:sz w:val="28"/>
          <w:szCs w:val="28"/>
        </w:rPr>
        <w:t>統籌</w:t>
      </w:r>
      <w:r w:rsidRPr="008E6793">
        <w:rPr>
          <w:rFonts w:ascii="Times New Roman" w:eastAsia="標楷體" w:hAnsi="Times New Roman"/>
          <w:sz w:val="28"/>
          <w:szCs w:val="28"/>
        </w:rPr>
        <w:t>。</w:t>
      </w:r>
    </w:p>
    <w:p w14:paraId="3E7D8469"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本園區內</w:t>
      </w:r>
      <w:r w:rsidR="00031B56" w:rsidRPr="008E6793">
        <w:rPr>
          <w:rFonts w:ascii="Times New Roman" w:eastAsia="標楷體" w:hAnsi="Times New Roman"/>
          <w:sz w:val="28"/>
          <w:szCs w:val="28"/>
        </w:rPr>
        <w:t>產業用地</w:t>
      </w:r>
      <w:r w:rsidR="00031B56" w:rsidRPr="008E6793">
        <w:rPr>
          <w:rFonts w:ascii="Times New Roman" w:eastAsia="標楷體" w:hAnsi="Times New Roman"/>
          <w:sz w:val="28"/>
          <w:szCs w:val="28"/>
        </w:rPr>
        <w:t>(</w:t>
      </w:r>
      <w:proofErr w:type="gramStart"/>
      <w:r w:rsidR="00031B56" w:rsidRPr="008E6793">
        <w:rPr>
          <w:rFonts w:ascii="Times New Roman" w:eastAsia="標楷體" w:hAnsi="Times New Roman"/>
          <w:sz w:val="28"/>
          <w:szCs w:val="28"/>
        </w:rPr>
        <w:t>一</w:t>
      </w:r>
      <w:proofErr w:type="gramEnd"/>
      <w:r w:rsidR="00031B56" w:rsidRPr="008E6793">
        <w:rPr>
          <w:rFonts w:ascii="Times New Roman" w:eastAsia="標楷體" w:hAnsi="Times New Roman"/>
          <w:sz w:val="28"/>
          <w:szCs w:val="28"/>
        </w:rPr>
        <w:t>)</w:t>
      </w:r>
      <w:r w:rsidRPr="008E6793">
        <w:rPr>
          <w:rFonts w:ascii="Times New Roman" w:eastAsia="標楷體" w:hAnsi="Times New Roman"/>
          <w:sz w:val="28"/>
          <w:szCs w:val="28"/>
        </w:rPr>
        <w:t>之建築基地申請開發者（以下簡稱申請人），其平均投資金額（不含土地價款）超過本園區單位面積之平均投資金額（每公頃</w:t>
      </w:r>
      <w:r w:rsidRPr="008E6793">
        <w:rPr>
          <w:rFonts w:ascii="Times New Roman" w:eastAsia="標楷體" w:hAnsi="Times New Roman"/>
          <w:sz w:val="28"/>
          <w:szCs w:val="28"/>
        </w:rPr>
        <w:t>2</w:t>
      </w:r>
      <w:r w:rsidRPr="008E6793">
        <w:rPr>
          <w:rFonts w:ascii="Times New Roman" w:eastAsia="標楷體" w:hAnsi="Times New Roman"/>
          <w:sz w:val="28"/>
          <w:szCs w:val="28"/>
        </w:rPr>
        <w:t>億元）者，</w:t>
      </w:r>
      <w:r w:rsidR="00DA3F80" w:rsidRPr="008E6793">
        <w:rPr>
          <w:rFonts w:ascii="Times New Roman" w:eastAsia="標楷體" w:hAnsi="Times New Roman"/>
          <w:sz w:val="28"/>
          <w:szCs w:val="28"/>
        </w:rPr>
        <w:t>始</w:t>
      </w:r>
      <w:r w:rsidRPr="008E6793">
        <w:rPr>
          <w:rFonts w:ascii="Times New Roman" w:eastAsia="標楷體" w:hAnsi="Times New Roman"/>
          <w:sz w:val="28"/>
          <w:szCs w:val="28"/>
        </w:rPr>
        <w:t>得依本要點規定申請建築容積增量。</w:t>
      </w:r>
    </w:p>
    <w:p w14:paraId="704D7F31" w14:textId="77777777" w:rsidR="003E01E1" w:rsidRPr="008E6793" w:rsidRDefault="00031B56">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產業用地</w:t>
      </w:r>
      <w:r w:rsidRPr="008E6793">
        <w:rPr>
          <w:rFonts w:ascii="Times New Roman" w:eastAsia="標楷體" w:hAnsi="Times New Roman"/>
          <w:sz w:val="28"/>
          <w:szCs w:val="28"/>
        </w:rPr>
        <w:t>(</w:t>
      </w:r>
      <w:proofErr w:type="gramStart"/>
      <w:r w:rsidRPr="008E6793">
        <w:rPr>
          <w:rFonts w:ascii="Times New Roman" w:eastAsia="標楷體" w:hAnsi="Times New Roman"/>
          <w:sz w:val="28"/>
          <w:szCs w:val="28"/>
        </w:rPr>
        <w:t>一</w:t>
      </w:r>
      <w:proofErr w:type="gramEnd"/>
      <w:r w:rsidRPr="008E6793">
        <w:rPr>
          <w:rFonts w:ascii="Times New Roman" w:eastAsia="標楷體" w:hAnsi="Times New Roman"/>
          <w:sz w:val="28"/>
          <w:szCs w:val="28"/>
        </w:rPr>
        <w:t>)</w:t>
      </w:r>
      <w:r w:rsidR="003E01E1" w:rsidRPr="008E6793">
        <w:rPr>
          <w:rFonts w:ascii="Times New Roman" w:eastAsia="標楷體" w:hAnsi="Times New Roman"/>
          <w:sz w:val="28"/>
          <w:szCs w:val="28"/>
        </w:rPr>
        <w:t>容積率不得超過</w:t>
      </w:r>
      <w:r w:rsidR="003E01E1" w:rsidRPr="008E6793">
        <w:rPr>
          <w:rFonts w:ascii="Times New Roman" w:eastAsia="標楷體" w:hAnsi="Times New Roman"/>
          <w:sz w:val="28"/>
          <w:szCs w:val="28"/>
        </w:rPr>
        <w:t>210%</w:t>
      </w:r>
      <w:r w:rsidR="003E01E1" w:rsidRPr="008E6793">
        <w:rPr>
          <w:rFonts w:ascii="Times New Roman" w:eastAsia="標楷體" w:hAnsi="Times New Roman"/>
          <w:sz w:val="28"/>
          <w:szCs w:val="28"/>
        </w:rPr>
        <w:t>，惟申請建築時，</w:t>
      </w:r>
      <w:proofErr w:type="gramStart"/>
      <w:r w:rsidR="003E01E1" w:rsidRPr="008E6793">
        <w:rPr>
          <w:rFonts w:ascii="Times New Roman" w:eastAsia="標楷體" w:hAnsi="Times New Roman"/>
          <w:sz w:val="28"/>
          <w:szCs w:val="28"/>
        </w:rPr>
        <w:t>本府經發</w:t>
      </w:r>
      <w:proofErr w:type="gramEnd"/>
      <w:r w:rsidR="003E01E1" w:rsidRPr="008E6793">
        <w:rPr>
          <w:rFonts w:ascii="Times New Roman" w:eastAsia="標楷體" w:hAnsi="Times New Roman"/>
          <w:sz w:val="28"/>
          <w:szCs w:val="28"/>
        </w:rPr>
        <w:t>局</w:t>
      </w:r>
      <w:proofErr w:type="gramStart"/>
      <w:r w:rsidR="003E01E1" w:rsidRPr="008E6793">
        <w:rPr>
          <w:rFonts w:ascii="Times New Roman" w:eastAsia="標楷體" w:hAnsi="Times New Roman"/>
          <w:sz w:val="28"/>
          <w:szCs w:val="28"/>
        </w:rPr>
        <w:t>得視設廠</w:t>
      </w:r>
      <w:proofErr w:type="gramEnd"/>
      <w:r w:rsidR="003E01E1" w:rsidRPr="008E6793">
        <w:rPr>
          <w:rFonts w:ascii="Times New Roman" w:eastAsia="標楷體" w:hAnsi="Times New Roman"/>
          <w:sz w:val="28"/>
          <w:szCs w:val="28"/>
        </w:rPr>
        <w:t>性質及需求酌予增加容積率，增加後容積率不得超過</w:t>
      </w:r>
      <w:r w:rsidR="003E01E1" w:rsidRPr="008E6793">
        <w:rPr>
          <w:rFonts w:ascii="Times New Roman" w:eastAsia="標楷體" w:hAnsi="Times New Roman"/>
          <w:sz w:val="28"/>
          <w:szCs w:val="28"/>
        </w:rPr>
        <w:t>300%</w:t>
      </w:r>
      <w:r w:rsidR="003E01E1" w:rsidRPr="008E6793">
        <w:rPr>
          <w:rFonts w:ascii="Times New Roman" w:eastAsia="標楷體" w:hAnsi="Times New Roman"/>
          <w:sz w:val="28"/>
          <w:szCs w:val="28"/>
        </w:rPr>
        <w:t>。</w:t>
      </w:r>
    </w:p>
    <w:p w14:paraId="68156CD7"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申請人得依下列各款方式，申請增加容積率，其容積獎勵項目及建築容積獎勵額度依下列公式核計，並依附表規定辦理：</w:t>
      </w:r>
    </w:p>
    <w:p w14:paraId="18FD5FA1" w14:textId="77777777" w:rsidR="003E01E1" w:rsidRPr="008E6793" w:rsidRDefault="003E01E1" w:rsidP="008D7E6C">
      <w:pPr>
        <w:pStyle w:val="aff"/>
        <w:ind w:leftChars="295" w:left="708" w:firstLineChars="100" w:firstLine="280"/>
        <w:rPr>
          <w:rFonts w:ascii="Times New Roman" w:eastAsia="標楷體" w:hAnsi="Times New Roman"/>
          <w:sz w:val="28"/>
          <w:szCs w:val="28"/>
        </w:rPr>
      </w:pPr>
      <w:r w:rsidRPr="008E6793">
        <w:rPr>
          <w:rFonts w:ascii="新細明體" w:hAnsi="新細明體" w:cs="新細明體" w:hint="eastAsia"/>
          <w:sz w:val="28"/>
          <w:szCs w:val="28"/>
        </w:rPr>
        <w:t>△</w:t>
      </w:r>
      <w:r w:rsidRPr="008E6793">
        <w:rPr>
          <w:rFonts w:ascii="Times New Roman" w:eastAsia="標楷體" w:hAnsi="Times New Roman"/>
          <w:sz w:val="28"/>
          <w:szCs w:val="28"/>
        </w:rPr>
        <w:t xml:space="preserve">F </w:t>
      </w:r>
      <w:proofErr w:type="gramStart"/>
      <w:r w:rsidRPr="008E6793">
        <w:rPr>
          <w:rFonts w:ascii="新細明體" w:hAnsi="新細明體" w:cs="新細明體" w:hint="eastAsia"/>
          <w:sz w:val="28"/>
          <w:szCs w:val="28"/>
        </w:rPr>
        <w:t>≦</w:t>
      </w:r>
      <w:proofErr w:type="gramEnd"/>
      <w:r w:rsidRPr="008E6793">
        <w:rPr>
          <w:rFonts w:ascii="Times New Roman" w:eastAsia="標楷體" w:hAnsi="Times New Roman"/>
          <w:sz w:val="28"/>
          <w:szCs w:val="28"/>
        </w:rPr>
        <w:t xml:space="preserve"> </w:t>
      </w:r>
      <w:r w:rsidRPr="008E6793">
        <w:rPr>
          <w:rFonts w:ascii="新細明體" w:hAnsi="新細明體" w:cs="新細明體" w:hint="eastAsia"/>
          <w:sz w:val="28"/>
          <w:szCs w:val="28"/>
        </w:rPr>
        <w:t>△</w:t>
      </w:r>
      <w:r w:rsidRPr="008E6793">
        <w:rPr>
          <w:rFonts w:ascii="Times New Roman" w:eastAsia="標楷體" w:hAnsi="Times New Roman"/>
          <w:sz w:val="28"/>
          <w:szCs w:val="28"/>
        </w:rPr>
        <w:t>F1+</w:t>
      </w:r>
      <w:r w:rsidRPr="008E6793">
        <w:rPr>
          <w:rFonts w:ascii="新細明體" w:hAnsi="新細明體" w:cs="新細明體" w:hint="eastAsia"/>
          <w:sz w:val="28"/>
          <w:szCs w:val="28"/>
        </w:rPr>
        <w:t>△</w:t>
      </w:r>
      <w:r w:rsidRPr="008E6793">
        <w:rPr>
          <w:rFonts w:ascii="Times New Roman" w:eastAsia="標楷體" w:hAnsi="Times New Roman"/>
          <w:sz w:val="28"/>
          <w:szCs w:val="28"/>
        </w:rPr>
        <w:t>F2+</w:t>
      </w:r>
      <w:r w:rsidRPr="008E6793">
        <w:rPr>
          <w:rFonts w:ascii="新細明體" w:hAnsi="新細明體" w:cs="新細明體" w:hint="eastAsia"/>
          <w:sz w:val="28"/>
          <w:szCs w:val="28"/>
        </w:rPr>
        <w:t>△</w:t>
      </w:r>
      <w:r w:rsidRPr="008E6793">
        <w:rPr>
          <w:rFonts w:ascii="Times New Roman" w:eastAsia="標楷體" w:hAnsi="Times New Roman"/>
          <w:sz w:val="28"/>
          <w:szCs w:val="28"/>
        </w:rPr>
        <w:t>F3+</w:t>
      </w:r>
      <w:r w:rsidRPr="008E6793">
        <w:rPr>
          <w:rFonts w:ascii="新細明體" w:hAnsi="新細明體" w:cs="新細明體" w:hint="eastAsia"/>
          <w:sz w:val="28"/>
          <w:szCs w:val="28"/>
        </w:rPr>
        <w:t>△</w:t>
      </w:r>
      <w:r w:rsidRPr="008E6793">
        <w:rPr>
          <w:rFonts w:ascii="Times New Roman" w:eastAsia="標楷體" w:hAnsi="Times New Roman"/>
          <w:sz w:val="28"/>
          <w:szCs w:val="28"/>
        </w:rPr>
        <w:t>F4+</w:t>
      </w:r>
      <w:r w:rsidRPr="008E6793">
        <w:rPr>
          <w:rFonts w:ascii="新細明體" w:hAnsi="新細明體" w:cs="新細明體" w:hint="eastAsia"/>
          <w:sz w:val="28"/>
          <w:szCs w:val="28"/>
        </w:rPr>
        <w:t>△</w:t>
      </w:r>
      <w:r w:rsidRPr="008E6793">
        <w:rPr>
          <w:rFonts w:ascii="Times New Roman" w:eastAsia="標楷體" w:hAnsi="Times New Roman"/>
          <w:sz w:val="28"/>
          <w:szCs w:val="28"/>
        </w:rPr>
        <w:t>F5</w:t>
      </w:r>
    </w:p>
    <w:p w14:paraId="4B4A7011" w14:textId="77777777" w:rsidR="003E01E1" w:rsidRPr="008E6793" w:rsidRDefault="003E01E1" w:rsidP="008D7E6C">
      <w:pPr>
        <w:pStyle w:val="aff"/>
        <w:ind w:leftChars="413" w:left="1557" w:hangingChars="202" w:hanging="566"/>
        <w:rPr>
          <w:rFonts w:ascii="Times New Roman" w:eastAsia="標楷體" w:hAnsi="Times New Roman"/>
          <w:sz w:val="28"/>
          <w:szCs w:val="28"/>
        </w:rPr>
      </w:pPr>
      <w:r w:rsidRPr="008E6793">
        <w:rPr>
          <w:rFonts w:ascii="新細明體" w:hAnsi="新細明體" w:cs="新細明體" w:hint="eastAsia"/>
          <w:sz w:val="28"/>
          <w:szCs w:val="28"/>
        </w:rPr>
        <w:t>△</w:t>
      </w:r>
      <w:r w:rsidRPr="008E6793">
        <w:rPr>
          <w:rFonts w:ascii="Times New Roman" w:eastAsia="標楷體" w:hAnsi="Times New Roman"/>
          <w:sz w:val="28"/>
          <w:szCs w:val="28"/>
        </w:rPr>
        <w:t>F</w:t>
      </w:r>
      <w:r w:rsidRPr="008E6793">
        <w:rPr>
          <w:rFonts w:ascii="Times New Roman" w:eastAsia="標楷體" w:hAnsi="Times New Roman"/>
          <w:sz w:val="28"/>
          <w:szCs w:val="28"/>
        </w:rPr>
        <w:t>：建築物申請容積增量得增加之容積率總和，最高不得超過</w:t>
      </w:r>
      <w:r w:rsidRPr="008E6793">
        <w:rPr>
          <w:rFonts w:ascii="Times New Roman" w:eastAsia="標楷體" w:hAnsi="Times New Roman"/>
          <w:sz w:val="28"/>
          <w:szCs w:val="28"/>
        </w:rPr>
        <w:t>90%</w:t>
      </w:r>
      <w:r w:rsidRPr="008E6793">
        <w:rPr>
          <w:rFonts w:ascii="Times New Roman" w:eastAsia="標楷體" w:hAnsi="Times New Roman"/>
          <w:sz w:val="28"/>
          <w:szCs w:val="28"/>
        </w:rPr>
        <w:t>。</w:t>
      </w:r>
    </w:p>
    <w:p w14:paraId="01BA0815" w14:textId="77777777" w:rsidR="003E01E1" w:rsidRPr="008E6793" w:rsidRDefault="003E01E1" w:rsidP="008D7E6C">
      <w:pPr>
        <w:pStyle w:val="aff"/>
        <w:ind w:leftChars="413" w:left="1557" w:hangingChars="202" w:hanging="566"/>
        <w:rPr>
          <w:rFonts w:ascii="Times New Roman" w:eastAsia="標楷體" w:hAnsi="Times New Roman"/>
          <w:sz w:val="28"/>
          <w:szCs w:val="28"/>
        </w:rPr>
      </w:pPr>
      <w:r w:rsidRPr="008E6793">
        <w:rPr>
          <w:rFonts w:ascii="新細明體" w:hAnsi="新細明體" w:cs="新細明體" w:hint="eastAsia"/>
          <w:sz w:val="28"/>
          <w:szCs w:val="28"/>
        </w:rPr>
        <w:t>△</w:t>
      </w:r>
      <w:r w:rsidRPr="008E6793">
        <w:rPr>
          <w:rFonts w:ascii="Times New Roman" w:eastAsia="標楷體" w:hAnsi="Times New Roman"/>
          <w:sz w:val="28"/>
          <w:szCs w:val="28"/>
        </w:rPr>
        <w:t>F1</w:t>
      </w:r>
      <w:r w:rsidRPr="008E6793">
        <w:rPr>
          <w:rFonts w:ascii="Times New Roman" w:eastAsia="標楷體" w:hAnsi="Times New Roman"/>
          <w:sz w:val="28"/>
          <w:szCs w:val="28"/>
        </w:rPr>
        <w:t>：增設汽車停車空間，得增加之容積率，最高不得超過</w:t>
      </w:r>
      <w:r w:rsidRPr="008E6793">
        <w:rPr>
          <w:rFonts w:ascii="Times New Roman" w:eastAsia="標楷體" w:hAnsi="Times New Roman"/>
          <w:sz w:val="28"/>
          <w:szCs w:val="28"/>
        </w:rPr>
        <w:t>10%</w:t>
      </w:r>
      <w:r w:rsidRPr="008E6793">
        <w:rPr>
          <w:rFonts w:ascii="Times New Roman" w:eastAsia="標楷體" w:hAnsi="Times New Roman"/>
          <w:sz w:val="28"/>
          <w:szCs w:val="28"/>
        </w:rPr>
        <w:t>。</w:t>
      </w:r>
    </w:p>
    <w:p w14:paraId="58D4C12E" w14:textId="77777777" w:rsidR="003E01E1" w:rsidRPr="008E6793" w:rsidRDefault="003E01E1" w:rsidP="008D7E6C">
      <w:pPr>
        <w:pStyle w:val="aff"/>
        <w:ind w:leftChars="413" w:left="1557" w:hangingChars="202" w:hanging="566"/>
        <w:rPr>
          <w:rFonts w:ascii="Times New Roman" w:eastAsia="標楷體" w:hAnsi="Times New Roman"/>
          <w:sz w:val="28"/>
          <w:szCs w:val="28"/>
        </w:rPr>
      </w:pPr>
      <w:r w:rsidRPr="008E6793">
        <w:rPr>
          <w:rFonts w:ascii="新細明體" w:hAnsi="新細明體" w:cs="新細明體" w:hint="eastAsia"/>
          <w:sz w:val="28"/>
          <w:szCs w:val="28"/>
        </w:rPr>
        <w:t>△</w:t>
      </w:r>
      <w:r w:rsidRPr="008E6793">
        <w:rPr>
          <w:rFonts w:ascii="Times New Roman" w:eastAsia="標楷體" w:hAnsi="Times New Roman"/>
          <w:sz w:val="28"/>
          <w:szCs w:val="28"/>
        </w:rPr>
        <w:t>F2</w:t>
      </w:r>
      <w:r w:rsidRPr="008E6793">
        <w:rPr>
          <w:rFonts w:ascii="Times New Roman" w:eastAsia="標楷體" w:hAnsi="Times New Roman"/>
          <w:sz w:val="28"/>
          <w:szCs w:val="28"/>
        </w:rPr>
        <w:t>：增設機車停車空間，得增加之容積率，最高不得超過</w:t>
      </w:r>
      <w:r w:rsidRPr="008E6793">
        <w:rPr>
          <w:rFonts w:ascii="Times New Roman" w:eastAsia="標楷體" w:hAnsi="Times New Roman"/>
          <w:sz w:val="28"/>
          <w:szCs w:val="28"/>
        </w:rPr>
        <w:t>5%</w:t>
      </w:r>
      <w:r w:rsidRPr="008E6793">
        <w:rPr>
          <w:rFonts w:ascii="Times New Roman" w:eastAsia="標楷體" w:hAnsi="Times New Roman"/>
          <w:sz w:val="28"/>
          <w:szCs w:val="28"/>
        </w:rPr>
        <w:t>。</w:t>
      </w:r>
    </w:p>
    <w:p w14:paraId="7503DA5A" w14:textId="77777777" w:rsidR="003E01E1" w:rsidRPr="008E6793" w:rsidRDefault="003E01E1" w:rsidP="008D7E6C">
      <w:pPr>
        <w:pStyle w:val="aff"/>
        <w:ind w:leftChars="413" w:left="1557" w:hangingChars="202" w:hanging="566"/>
        <w:rPr>
          <w:rFonts w:ascii="Times New Roman" w:eastAsia="標楷體" w:hAnsi="Times New Roman"/>
          <w:sz w:val="28"/>
          <w:szCs w:val="28"/>
        </w:rPr>
      </w:pPr>
      <w:r w:rsidRPr="008E6793">
        <w:rPr>
          <w:rFonts w:ascii="新細明體" w:hAnsi="新細明體" w:cs="新細明體" w:hint="eastAsia"/>
          <w:sz w:val="28"/>
          <w:szCs w:val="28"/>
        </w:rPr>
        <w:t>△</w:t>
      </w:r>
      <w:r w:rsidRPr="008E6793">
        <w:rPr>
          <w:rFonts w:ascii="Times New Roman" w:eastAsia="標楷體" w:hAnsi="Times New Roman"/>
          <w:sz w:val="28"/>
          <w:szCs w:val="28"/>
        </w:rPr>
        <w:t>F3</w:t>
      </w:r>
      <w:r w:rsidRPr="008E6793">
        <w:rPr>
          <w:rFonts w:ascii="Times New Roman" w:eastAsia="標楷體" w:hAnsi="Times New Roman"/>
          <w:sz w:val="28"/>
          <w:szCs w:val="28"/>
        </w:rPr>
        <w:t>：設置屋頂或外牆面綠化設施，得增加之容積率，最高不得超過</w:t>
      </w:r>
      <w:r w:rsidRPr="008E6793">
        <w:rPr>
          <w:rFonts w:ascii="Times New Roman" w:eastAsia="標楷體" w:hAnsi="Times New Roman"/>
          <w:sz w:val="28"/>
          <w:szCs w:val="28"/>
        </w:rPr>
        <w:t>10%</w:t>
      </w:r>
      <w:r w:rsidRPr="008E6793">
        <w:rPr>
          <w:rFonts w:ascii="Times New Roman" w:eastAsia="標楷體" w:hAnsi="Times New Roman"/>
          <w:sz w:val="28"/>
          <w:szCs w:val="28"/>
        </w:rPr>
        <w:t>。</w:t>
      </w:r>
    </w:p>
    <w:p w14:paraId="2FDC9AF8" w14:textId="77777777" w:rsidR="003E01E1" w:rsidRPr="008E6793" w:rsidRDefault="003E01E1" w:rsidP="008D7E6C">
      <w:pPr>
        <w:pStyle w:val="aff"/>
        <w:ind w:leftChars="413" w:left="1557" w:hangingChars="202" w:hanging="566"/>
        <w:rPr>
          <w:rFonts w:ascii="Times New Roman" w:eastAsia="標楷體" w:hAnsi="Times New Roman"/>
          <w:sz w:val="28"/>
          <w:szCs w:val="28"/>
        </w:rPr>
      </w:pPr>
      <w:r w:rsidRPr="008E6793">
        <w:rPr>
          <w:rFonts w:ascii="新細明體" w:hAnsi="新細明體" w:cs="新細明體" w:hint="eastAsia"/>
          <w:sz w:val="28"/>
          <w:szCs w:val="28"/>
        </w:rPr>
        <w:t>△</w:t>
      </w:r>
      <w:r w:rsidRPr="008E6793">
        <w:rPr>
          <w:rFonts w:ascii="Times New Roman" w:eastAsia="標楷體" w:hAnsi="Times New Roman"/>
          <w:sz w:val="28"/>
          <w:szCs w:val="28"/>
        </w:rPr>
        <w:t>F4</w:t>
      </w:r>
      <w:r w:rsidRPr="008E6793">
        <w:rPr>
          <w:rFonts w:ascii="Times New Roman" w:eastAsia="標楷體" w:hAnsi="Times New Roman"/>
          <w:sz w:val="28"/>
          <w:szCs w:val="28"/>
        </w:rPr>
        <w:t>：新增投資金額，得增加之容積率。</w:t>
      </w:r>
    </w:p>
    <w:p w14:paraId="3D31E1B4" w14:textId="77777777" w:rsidR="003E01E1" w:rsidRPr="008E6793" w:rsidRDefault="003E01E1" w:rsidP="008D7E6C">
      <w:pPr>
        <w:pStyle w:val="aff"/>
        <w:ind w:leftChars="413" w:left="1557" w:hangingChars="202" w:hanging="566"/>
        <w:rPr>
          <w:rFonts w:ascii="Times New Roman" w:eastAsia="標楷體" w:hAnsi="Times New Roman"/>
          <w:sz w:val="28"/>
          <w:szCs w:val="28"/>
        </w:rPr>
      </w:pPr>
      <w:r w:rsidRPr="008E6793">
        <w:rPr>
          <w:rFonts w:ascii="新細明體" w:hAnsi="新細明體" w:cs="新細明體" w:hint="eastAsia"/>
          <w:sz w:val="28"/>
          <w:szCs w:val="28"/>
        </w:rPr>
        <w:t>△</w:t>
      </w:r>
      <w:r w:rsidRPr="008E6793">
        <w:rPr>
          <w:rFonts w:ascii="Times New Roman" w:eastAsia="標楷體" w:hAnsi="Times New Roman"/>
          <w:sz w:val="28"/>
          <w:szCs w:val="28"/>
        </w:rPr>
        <w:t>F5</w:t>
      </w:r>
      <w:r w:rsidRPr="008E6793">
        <w:rPr>
          <w:rFonts w:ascii="Times New Roman" w:eastAsia="標楷體" w:hAnsi="Times New Roman"/>
          <w:sz w:val="28"/>
          <w:szCs w:val="28"/>
        </w:rPr>
        <w:t>：</w:t>
      </w:r>
      <w:r w:rsidR="00C15F9D" w:rsidRPr="008E6793">
        <w:rPr>
          <w:rFonts w:ascii="Times New Roman" w:eastAsia="標楷體" w:hAnsi="Times New Roman"/>
          <w:sz w:val="28"/>
          <w:szCs w:val="28"/>
        </w:rPr>
        <w:t>於本市</w:t>
      </w:r>
      <w:r w:rsidRPr="008E6793">
        <w:rPr>
          <w:rFonts w:ascii="Times New Roman" w:eastAsia="標楷體" w:hAnsi="Times New Roman"/>
          <w:sz w:val="28"/>
          <w:szCs w:val="28"/>
        </w:rPr>
        <w:t>設置研發中心或營運總部，得增加之容積率，</w:t>
      </w:r>
      <w:r w:rsidRPr="008E6793">
        <w:rPr>
          <w:rFonts w:ascii="新細明體" w:hAnsi="新細明體" w:cs="新細明體" w:hint="eastAsia"/>
          <w:sz w:val="28"/>
          <w:szCs w:val="28"/>
        </w:rPr>
        <w:t>△</w:t>
      </w:r>
      <w:r w:rsidRPr="008E6793">
        <w:rPr>
          <w:rFonts w:ascii="Times New Roman" w:eastAsia="標楷體" w:hAnsi="Times New Roman"/>
          <w:sz w:val="28"/>
          <w:szCs w:val="28"/>
        </w:rPr>
        <w:t>F5=15%</w:t>
      </w:r>
      <w:r w:rsidRPr="008E6793">
        <w:rPr>
          <w:rFonts w:ascii="Times New Roman" w:eastAsia="標楷體" w:hAnsi="Times New Roman"/>
          <w:sz w:val="28"/>
          <w:szCs w:val="28"/>
        </w:rPr>
        <w:t>。</w:t>
      </w:r>
    </w:p>
    <w:p w14:paraId="3DAC866A"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申請人以</w:t>
      </w:r>
      <w:r w:rsidRPr="008E6793">
        <w:rPr>
          <w:rFonts w:ascii="Times New Roman" w:eastAsia="標楷體" w:hAnsi="Times New Roman"/>
          <w:sz w:val="28"/>
          <w:szCs w:val="28"/>
        </w:rPr>
        <w:t>ΔF4</w:t>
      </w:r>
      <w:r w:rsidRPr="008E6793">
        <w:rPr>
          <w:rFonts w:ascii="Times New Roman" w:eastAsia="標楷體" w:hAnsi="Times New Roman"/>
          <w:sz w:val="28"/>
          <w:szCs w:val="28"/>
        </w:rPr>
        <w:t>申請建築容積增量者，應依回饋負擔規定於容積利益實現時（以建築物取得使用執照為認定時點）向</w:t>
      </w:r>
      <w:proofErr w:type="gramStart"/>
      <w:r w:rsidRPr="008E6793">
        <w:rPr>
          <w:rFonts w:ascii="Times New Roman" w:eastAsia="標楷體" w:hAnsi="Times New Roman"/>
          <w:sz w:val="28"/>
          <w:szCs w:val="28"/>
        </w:rPr>
        <w:t>本府經發</w:t>
      </w:r>
      <w:proofErr w:type="gramEnd"/>
      <w:r w:rsidRPr="008E6793">
        <w:rPr>
          <w:rFonts w:ascii="Times New Roman" w:eastAsia="標楷體" w:hAnsi="Times New Roman"/>
          <w:sz w:val="28"/>
          <w:szCs w:val="28"/>
        </w:rPr>
        <w:t>局繳納回饋金。回饋金繳納依下列公式計算：</w:t>
      </w:r>
    </w:p>
    <w:p w14:paraId="1EAD6A0D" w14:textId="77777777" w:rsidR="003E01E1" w:rsidRPr="008E6793" w:rsidRDefault="003E01E1" w:rsidP="008D7E6C">
      <w:pPr>
        <w:pStyle w:val="aff"/>
        <w:ind w:leftChars="0" w:left="993" w:firstLine="141"/>
        <w:rPr>
          <w:rFonts w:ascii="Times New Roman" w:eastAsia="標楷體" w:hAnsi="Times New Roman"/>
          <w:sz w:val="28"/>
          <w:szCs w:val="28"/>
        </w:rPr>
      </w:pPr>
      <w:r w:rsidRPr="008E6793">
        <w:rPr>
          <w:rFonts w:ascii="Times New Roman" w:eastAsia="標楷體" w:hAnsi="Times New Roman"/>
          <w:sz w:val="28"/>
          <w:szCs w:val="28"/>
        </w:rPr>
        <w:t>T</w:t>
      </w:r>
      <w:r w:rsidRPr="008E6793">
        <w:rPr>
          <w:rFonts w:ascii="Times New Roman" w:eastAsia="標楷體" w:hAnsi="Times New Roman"/>
          <w:sz w:val="28"/>
          <w:szCs w:val="28"/>
        </w:rPr>
        <w:t>＝每月應繳納之回饋金＝</w:t>
      </w:r>
      <w:r w:rsidRPr="008E6793">
        <w:rPr>
          <w:rFonts w:ascii="Times New Roman" w:eastAsia="標楷體" w:hAnsi="Times New Roman"/>
          <w:sz w:val="28"/>
          <w:szCs w:val="28"/>
        </w:rPr>
        <w:t>A×ΔF4÷F×R</w:t>
      </w:r>
    </w:p>
    <w:p w14:paraId="7DCA2A85" w14:textId="77777777" w:rsidR="003E01E1" w:rsidRPr="008E6793" w:rsidRDefault="003E01E1" w:rsidP="008D7E6C">
      <w:pPr>
        <w:pStyle w:val="aff"/>
        <w:ind w:leftChars="0" w:left="993" w:firstLine="141"/>
        <w:rPr>
          <w:rFonts w:ascii="Times New Roman" w:eastAsia="標楷體" w:hAnsi="Times New Roman"/>
          <w:sz w:val="28"/>
          <w:szCs w:val="28"/>
        </w:rPr>
      </w:pPr>
      <w:r w:rsidRPr="008E6793">
        <w:rPr>
          <w:rFonts w:ascii="Times New Roman" w:eastAsia="標楷體" w:hAnsi="Times New Roman"/>
          <w:sz w:val="28"/>
          <w:szCs w:val="28"/>
        </w:rPr>
        <w:t>A</w:t>
      </w:r>
      <w:r w:rsidRPr="008E6793">
        <w:rPr>
          <w:rFonts w:ascii="Times New Roman" w:eastAsia="標楷體" w:hAnsi="Times New Roman"/>
          <w:sz w:val="28"/>
          <w:szCs w:val="28"/>
        </w:rPr>
        <w:t>＝申請基地面積</w:t>
      </w:r>
      <w:r w:rsidRPr="008E6793">
        <w:rPr>
          <w:rFonts w:ascii="Times New Roman" w:eastAsia="標楷體" w:hAnsi="Times New Roman"/>
          <w:sz w:val="28"/>
          <w:szCs w:val="28"/>
        </w:rPr>
        <w:t xml:space="preserve"> (m</w:t>
      </w:r>
      <w:r w:rsidRPr="008E6793">
        <w:rPr>
          <w:rFonts w:ascii="Times New Roman" w:eastAsia="標楷體" w:hAnsi="Times New Roman"/>
          <w:sz w:val="28"/>
          <w:szCs w:val="28"/>
          <w:vertAlign w:val="superscript"/>
        </w:rPr>
        <w:t>2</w:t>
      </w:r>
      <w:r w:rsidRPr="008E6793">
        <w:rPr>
          <w:rFonts w:ascii="Times New Roman" w:eastAsia="標楷體" w:hAnsi="Times New Roman"/>
          <w:sz w:val="28"/>
          <w:szCs w:val="28"/>
        </w:rPr>
        <w:t xml:space="preserve">) </w:t>
      </w:r>
    </w:p>
    <w:p w14:paraId="4FCE1A30" w14:textId="77777777" w:rsidR="003E01E1" w:rsidRPr="008E6793" w:rsidRDefault="003E01E1" w:rsidP="008D7E6C">
      <w:pPr>
        <w:pStyle w:val="aff"/>
        <w:ind w:leftChars="0" w:left="993" w:firstLine="141"/>
        <w:rPr>
          <w:rFonts w:ascii="Times New Roman" w:eastAsia="標楷體" w:hAnsi="Times New Roman"/>
          <w:sz w:val="28"/>
          <w:szCs w:val="28"/>
        </w:rPr>
      </w:pPr>
      <w:r w:rsidRPr="008E6793">
        <w:rPr>
          <w:rFonts w:ascii="Times New Roman" w:eastAsia="標楷體" w:hAnsi="Times New Roman"/>
          <w:sz w:val="28"/>
          <w:szCs w:val="28"/>
        </w:rPr>
        <w:t>ΔF4</w:t>
      </w:r>
      <w:r w:rsidRPr="008E6793">
        <w:rPr>
          <w:rFonts w:ascii="Times New Roman" w:eastAsia="標楷體" w:hAnsi="Times New Roman"/>
          <w:sz w:val="28"/>
          <w:szCs w:val="28"/>
        </w:rPr>
        <w:t>＝新增投資金額，得增加之容積率</w:t>
      </w:r>
      <w:r w:rsidRPr="008E6793">
        <w:rPr>
          <w:rFonts w:ascii="Times New Roman" w:eastAsia="標楷體" w:hAnsi="Times New Roman"/>
          <w:sz w:val="28"/>
          <w:szCs w:val="28"/>
        </w:rPr>
        <w:t xml:space="preserve"> </w:t>
      </w:r>
    </w:p>
    <w:p w14:paraId="30CF969B" w14:textId="77777777" w:rsidR="003E01E1" w:rsidRPr="008E6793" w:rsidRDefault="003E01E1" w:rsidP="008D7E6C">
      <w:pPr>
        <w:pStyle w:val="aff"/>
        <w:ind w:leftChars="0" w:left="993" w:firstLine="141"/>
        <w:rPr>
          <w:rFonts w:ascii="Times New Roman" w:eastAsia="標楷體" w:hAnsi="Times New Roman"/>
          <w:sz w:val="28"/>
          <w:szCs w:val="28"/>
        </w:rPr>
      </w:pPr>
      <w:r w:rsidRPr="008E6793">
        <w:rPr>
          <w:rFonts w:ascii="Times New Roman" w:eastAsia="標楷體" w:hAnsi="Times New Roman"/>
          <w:sz w:val="28"/>
          <w:szCs w:val="28"/>
        </w:rPr>
        <w:t>F</w:t>
      </w:r>
      <w:r w:rsidRPr="008E6793">
        <w:rPr>
          <w:rFonts w:ascii="Times New Roman" w:eastAsia="標楷體" w:hAnsi="Times New Roman"/>
          <w:sz w:val="28"/>
          <w:szCs w:val="28"/>
        </w:rPr>
        <w:t>＝</w:t>
      </w:r>
      <w:r w:rsidR="00031B56" w:rsidRPr="008E6793">
        <w:rPr>
          <w:rFonts w:ascii="Times New Roman" w:eastAsia="標楷體" w:hAnsi="Times New Roman"/>
          <w:sz w:val="28"/>
          <w:szCs w:val="28"/>
        </w:rPr>
        <w:t>產業用地</w:t>
      </w:r>
      <w:r w:rsidR="00031B56" w:rsidRPr="008E6793">
        <w:rPr>
          <w:rFonts w:ascii="Times New Roman" w:eastAsia="標楷體" w:hAnsi="Times New Roman"/>
          <w:sz w:val="28"/>
          <w:szCs w:val="28"/>
        </w:rPr>
        <w:t>(</w:t>
      </w:r>
      <w:proofErr w:type="gramStart"/>
      <w:r w:rsidR="00031B56" w:rsidRPr="008E6793">
        <w:rPr>
          <w:rFonts w:ascii="Times New Roman" w:eastAsia="標楷體" w:hAnsi="Times New Roman"/>
          <w:sz w:val="28"/>
          <w:szCs w:val="28"/>
        </w:rPr>
        <w:t>一</w:t>
      </w:r>
      <w:proofErr w:type="gramEnd"/>
      <w:r w:rsidR="00031B56" w:rsidRPr="008E6793">
        <w:rPr>
          <w:rFonts w:ascii="Times New Roman" w:eastAsia="標楷體" w:hAnsi="Times New Roman"/>
          <w:sz w:val="28"/>
          <w:szCs w:val="28"/>
        </w:rPr>
        <w:t>)</w:t>
      </w:r>
      <w:proofErr w:type="gramStart"/>
      <w:r w:rsidRPr="008E6793">
        <w:rPr>
          <w:rFonts w:ascii="Times New Roman" w:eastAsia="標楷體" w:hAnsi="Times New Roman"/>
          <w:sz w:val="28"/>
          <w:szCs w:val="28"/>
        </w:rPr>
        <w:t>原得申請</w:t>
      </w:r>
      <w:proofErr w:type="gramEnd"/>
      <w:r w:rsidRPr="008E6793">
        <w:rPr>
          <w:rFonts w:ascii="Times New Roman" w:eastAsia="標楷體" w:hAnsi="Times New Roman"/>
          <w:sz w:val="28"/>
          <w:szCs w:val="28"/>
        </w:rPr>
        <w:t>之容積率</w:t>
      </w:r>
      <w:r w:rsidRPr="008E6793">
        <w:rPr>
          <w:rFonts w:ascii="Times New Roman" w:eastAsia="標楷體" w:hAnsi="Times New Roman"/>
          <w:sz w:val="28"/>
          <w:szCs w:val="28"/>
        </w:rPr>
        <w:t xml:space="preserve"> (210%)</w:t>
      </w:r>
    </w:p>
    <w:p w14:paraId="26D172C1" w14:textId="77777777" w:rsidR="003E01E1" w:rsidRPr="008E6793" w:rsidRDefault="0003136E" w:rsidP="008D7E6C">
      <w:pPr>
        <w:pStyle w:val="aff"/>
        <w:ind w:leftChars="0" w:left="1624" w:hanging="490"/>
        <w:rPr>
          <w:rFonts w:ascii="Times New Roman" w:eastAsia="標楷體" w:hAnsi="Times New Roman"/>
          <w:sz w:val="28"/>
          <w:szCs w:val="28"/>
        </w:rPr>
      </w:pPr>
      <w:r w:rsidRPr="008E6793">
        <w:rPr>
          <w:rFonts w:ascii="Times New Roman" w:eastAsia="標楷體" w:hAnsi="Times New Roman"/>
          <w:sz w:val="28"/>
          <w:szCs w:val="28"/>
        </w:rPr>
        <w:t>R</w:t>
      </w:r>
      <w:r w:rsidRPr="008E6793">
        <w:rPr>
          <w:rFonts w:ascii="Times New Roman" w:eastAsia="標楷體" w:hAnsi="Times New Roman"/>
          <w:sz w:val="28"/>
          <w:szCs w:val="28"/>
        </w:rPr>
        <w:t>＝本園區一般公共設施維護費，本府公告前暫以</w:t>
      </w:r>
      <w:r w:rsidR="008528D3" w:rsidRPr="008E6793">
        <w:rPr>
          <w:rFonts w:ascii="Times New Roman" w:eastAsia="標楷體" w:hAnsi="Times New Roman"/>
          <w:sz w:val="28"/>
          <w:szCs w:val="28"/>
        </w:rPr>
        <w:t>4</w:t>
      </w:r>
      <w:r w:rsidRPr="008E6793">
        <w:rPr>
          <w:rFonts w:ascii="Times New Roman" w:eastAsia="標楷體" w:hAnsi="Times New Roman"/>
          <w:sz w:val="28"/>
          <w:szCs w:val="28"/>
        </w:rPr>
        <w:t>元</w:t>
      </w:r>
      <w:r w:rsidRPr="008E6793">
        <w:rPr>
          <w:rFonts w:ascii="Times New Roman" w:eastAsia="標楷體" w:hAnsi="Times New Roman"/>
          <w:sz w:val="28"/>
          <w:szCs w:val="28"/>
        </w:rPr>
        <w:t>/m</w:t>
      </w:r>
      <w:r w:rsidRPr="008E6793">
        <w:rPr>
          <w:rFonts w:ascii="Times New Roman" w:eastAsia="標楷體" w:hAnsi="Times New Roman"/>
          <w:sz w:val="28"/>
          <w:szCs w:val="28"/>
          <w:vertAlign w:val="superscript"/>
        </w:rPr>
        <w:t>2</w:t>
      </w:r>
      <w:r w:rsidRPr="008E6793">
        <w:rPr>
          <w:rFonts w:ascii="Times New Roman" w:eastAsia="標楷體" w:hAnsi="Times New Roman"/>
          <w:sz w:val="28"/>
          <w:szCs w:val="28"/>
        </w:rPr>
        <w:t>/</w:t>
      </w:r>
      <w:r w:rsidRPr="008E6793">
        <w:rPr>
          <w:rFonts w:ascii="Times New Roman" w:eastAsia="標楷體" w:hAnsi="Times New Roman"/>
          <w:sz w:val="28"/>
          <w:szCs w:val="28"/>
        </w:rPr>
        <w:t>月（</w:t>
      </w:r>
      <w:r w:rsidR="008528D3" w:rsidRPr="008E6793">
        <w:rPr>
          <w:rFonts w:ascii="Times New Roman" w:eastAsia="標楷體" w:hAnsi="Times New Roman"/>
          <w:sz w:val="28"/>
          <w:szCs w:val="28"/>
        </w:rPr>
        <w:t>13.2</w:t>
      </w:r>
      <w:r w:rsidRPr="008E6793">
        <w:rPr>
          <w:rFonts w:ascii="Times New Roman" w:eastAsia="標楷體" w:hAnsi="Times New Roman"/>
          <w:sz w:val="28"/>
          <w:szCs w:val="28"/>
        </w:rPr>
        <w:t>元</w:t>
      </w:r>
      <w:r w:rsidRPr="008E6793">
        <w:rPr>
          <w:rFonts w:ascii="Times New Roman" w:eastAsia="標楷體" w:hAnsi="Times New Roman"/>
          <w:sz w:val="28"/>
          <w:szCs w:val="28"/>
        </w:rPr>
        <w:t>/</w:t>
      </w:r>
      <w:r w:rsidRPr="008E6793">
        <w:rPr>
          <w:rFonts w:ascii="Times New Roman" w:eastAsia="標楷體" w:hAnsi="Times New Roman"/>
          <w:sz w:val="28"/>
          <w:szCs w:val="28"/>
        </w:rPr>
        <w:t>坪</w:t>
      </w:r>
      <w:r w:rsidRPr="008E6793">
        <w:rPr>
          <w:rFonts w:ascii="Times New Roman" w:eastAsia="標楷體" w:hAnsi="Times New Roman"/>
          <w:sz w:val="28"/>
          <w:szCs w:val="28"/>
        </w:rPr>
        <w:t>/</w:t>
      </w:r>
      <w:r w:rsidRPr="008E6793">
        <w:rPr>
          <w:rFonts w:ascii="Times New Roman" w:eastAsia="標楷體" w:hAnsi="Times New Roman"/>
          <w:sz w:val="28"/>
          <w:szCs w:val="28"/>
        </w:rPr>
        <w:t>月）標準計收，</w:t>
      </w:r>
      <w:proofErr w:type="gramStart"/>
      <w:r w:rsidRPr="008E6793">
        <w:rPr>
          <w:rFonts w:ascii="Times New Roman" w:eastAsia="標楷體" w:hAnsi="Times New Roman"/>
          <w:sz w:val="28"/>
          <w:szCs w:val="28"/>
        </w:rPr>
        <w:t>俟</w:t>
      </w:r>
      <w:proofErr w:type="gramEnd"/>
      <w:r w:rsidRPr="008E6793">
        <w:rPr>
          <w:rFonts w:ascii="Times New Roman" w:eastAsia="標楷體" w:hAnsi="Times New Roman"/>
          <w:sz w:val="28"/>
          <w:szCs w:val="28"/>
        </w:rPr>
        <w:t>本府公告後，則依公告之費率計收。</w:t>
      </w:r>
    </w:p>
    <w:p w14:paraId="4C2C23AA"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回饋金原則採取每</w:t>
      </w:r>
      <w:r w:rsidR="00A1308E">
        <w:rPr>
          <w:rFonts w:ascii="Times New Roman" w:eastAsia="標楷體" w:hAnsi="Times New Roman" w:hint="eastAsia"/>
          <w:sz w:val="28"/>
          <w:szCs w:val="28"/>
        </w:rPr>
        <w:t>年</w:t>
      </w:r>
      <w:r w:rsidRPr="008E6793">
        <w:rPr>
          <w:rFonts w:ascii="Times New Roman" w:eastAsia="標楷體" w:hAnsi="Times New Roman"/>
          <w:sz w:val="28"/>
          <w:szCs w:val="28"/>
        </w:rPr>
        <w:t>繳納一次方式，繳納年數為</w:t>
      </w:r>
      <w:r w:rsidRPr="008E6793">
        <w:rPr>
          <w:rFonts w:ascii="Times New Roman" w:eastAsia="標楷體" w:hAnsi="Times New Roman"/>
          <w:sz w:val="28"/>
          <w:szCs w:val="28"/>
        </w:rPr>
        <w:t>35</w:t>
      </w:r>
      <w:r w:rsidRPr="008E6793">
        <w:rPr>
          <w:rFonts w:ascii="Times New Roman" w:eastAsia="標楷體" w:hAnsi="Times New Roman"/>
          <w:sz w:val="28"/>
          <w:szCs w:val="28"/>
        </w:rPr>
        <w:t>年（建築使用年限依財政部高雄市國稅局固定資產耐用年數表，鋼筋</w:t>
      </w:r>
      <w:r w:rsidRPr="008E6793">
        <w:rPr>
          <w:rFonts w:ascii="Times New Roman" w:eastAsia="標楷體" w:hAnsi="Times New Roman"/>
          <w:sz w:val="28"/>
          <w:szCs w:val="28"/>
        </w:rPr>
        <w:t>(</w:t>
      </w:r>
      <w:r w:rsidRPr="008E6793">
        <w:rPr>
          <w:rFonts w:ascii="Times New Roman" w:eastAsia="標楷體" w:hAnsi="Times New Roman"/>
          <w:sz w:val="28"/>
          <w:szCs w:val="28"/>
        </w:rPr>
        <w:t>骨</w:t>
      </w:r>
      <w:r w:rsidRPr="008E6793">
        <w:rPr>
          <w:rFonts w:ascii="Times New Roman" w:eastAsia="標楷體" w:hAnsi="Times New Roman"/>
          <w:sz w:val="28"/>
          <w:szCs w:val="28"/>
        </w:rPr>
        <w:t>)</w:t>
      </w:r>
      <w:r w:rsidRPr="008E6793">
        <w:rPr>
          <w:rFonts w:ascii="Times New Roman" w:eastAsia="標楷體" w:hAnsi="Times New Roman"/>
          <w:sz w:val="28"/>
          <w:szCs w:val="28"/>
        </w:rPr>
        <w:t>混凝土建造之工廠用廠房耐用年限為</w:t>
      </w:r>
      <w:r w:rsidRPr="008E6793">
        <w:rPr>
          <w:rFonts w:ascii="Times New Roman" w:eastAsia="標楷體" w:hAnsi="Times New Roman"/>
          <w:sz w:val="28"/>
          <w:szCs w:val="28"/>
        </w:rPr>
        <w:t>35</w:t>
      </w:r>
      <w:r w:rsidRPr="008E6793">
        <w:rPr>
          <w:rFonts w:ascii="Times New Roman" w:eastAsia="標楷體" w:hAnsi="Times New Roman"/>
          <w:sz w:val="28"/>
          <w:szCs w:val="28"/>
        </w:rPr>
        <w:t>年），惟倘使用時間超過建物使用年限時，回饋金仍應繼續繳納。</w:t>
      </w:r>
    </w:p>
    <w:p w14:paraId="54610A85"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lastRenderedPageBreak/>
        <w:t>申請人依本要點申請增加容積時，應檢具計畫書圖（含配置圖、各層平面圖、面積計算、容積檢討、建築物高度及停車位檢討）向本園區服務中心申請。申請依</w:t>
      </w:r>
      <w:r w:rsidRPr="008E6793">
        <w:rPr>
          <w:rFonts w:ascii="Times New Roman" w:eastAsia="標楷體" w:hAnsi="Times New Roman"/>
          <w:sz w:val="28"/>
          <w:szCs w:val="28"/>
        </w:rPr>
        <w:t>ΔF4</w:t>
      </w:r>
      <w:r w:rsidRPr="008E6793">
        <w:rPr>
          <w:rFonts w:ascii="Times New Roman" w:eastAsia="標楷體" w:hAnsi="Times New Roman"/>
          <w:sz w:val="28"/>
          <w:szCs w:val="28"/>
        </w:rPr>
        <w:t>增加容積者，應再檢具投資計畫書；申請依</w:t>
      </w:r>
      <w:r w:rsidRPr="008E6793">
        <w:rPr>
          <w:rFonts w:ascii="Times New Roman" w:eastAsia="標楷體" w:hAnsi="Times New Roman"/>
          <w:sz w:val="28"/>
          <w:szCs w:val="28"/>
        </w:rPr>
        <w:t>ΔF5</w:t>
      </w:r>
      <w:r w:rsidRPr="008E6793">
        <w:rPr>
          <w:rFonts w:ascii="Times New Roman" w:eastAsia="標楷體" w:hAnsi="Times New Roman"/>
          <w:sz w:val="28"/>
          <w:szCs w:val="28"/>
        </w:rPr>
        <w:t>者，應再檢具經濟部工業局核發之研發中心核定函或營運總部認定函。</w:t>
      </w:r>
    </w:p>
    <w:p w14:paraId="29DD8163"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proofErr w:type="gramStart"/>
      <w:r w:rsidRPr="008E6793">
        <w:rPr>
          <w:rFonts w:ascii="Times New Roman" w:eastAsia="標楷體" w:hAnsi="Times New Roman"/>
          <w:sz w:val="28"/>
          <w:szCs w:val="28"/>
        </w:rPr>
        <w:t>本府經發</w:t>
      </w:r>
      <w:proofErr w:type="gramEnd"/>
      <w:r w:rsidRPr="008E6793">
        <w:rPr>
          <w:rFonts w:ascii="Times New Roman" w:eastAsia="標楷體" w:hAnsi="Times New Roman"/>
          <w:sz w:val="28"/>
          <w:szCs w:val="28"/>
        </w:rPr>
        <w:t>局得要求申請人每年提送相關證明文件，以供檢核是否達到容積增量認定標準，若於建築物使用期間未達申請容積增量時所承諾之目標，該新增樓地板面積視同閒置未利用，依行政院核定之「產業用地政策革新方案」指導，應加倍課徵回饋金，以利促進地用。</w:t>
      </w:r>
    </w:p>
    <w:p w14:paraId="31B96A1D"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建物於回饋金繳納期間因故滅失，經</w:t>
      </w:r>
      <w:proofErr w:type="gramStart"/>
      <w:r w:rsidRPr="008E6793">
        <w:rPr>
          <w:rFonts w:ascii="Times New Roman" w:eastAsia="標楷體" w:hAnsi="Times New Roman"/>
          <w:sz w:val="28"/>
          <w:szCs w:val="28"/>
        </w:rPr>
        <w:t>本府經發</w:t>
      </w:r>
      <w:proofErr w:type="gramEnd"/>
      <w:r w:rsidRPr="008E6793">
        <w:rPr>
          <w:rFonts w:ascii="Times New Roman" w:eastAsia="標楷體" w:hAnsi="Times New Roman"/>
          <w:sz w:val="28"/>
          <w:szCs w:val="28"/>
        </w:rPr>
        <w:t>局認定屬實者，則停止繳納回饋金。</w:t>
      </w:r>
    </w:p>
    <w:p w14:paraId="3128A863"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建物如有增、改建之情形者，應依本要點規定重新辦理，按新申請之容積增減量，計算應繳納之回饋金。</w:t>
      </w:r>
      <w:proofErr w:type="gramStart"/>
      <w:r w:rsidRPr="008E6793">
        <w:rPr>
          <w:rFonts w:ascii="Times New Roman" w:eastAsia="標楷體" w:hAnsi="Times New Roman"/>
          <w:sz w:val="28"/>
          <w:szCs w:val="28"/>
        </w:rPr>
        <w:t>屬增建</w:t>
      </w:r>
      <w:proofErr w:type="gramEnd"/>
      <w:r w:rsidRPr="008E6793">
        <w:rPr>
          <w:rFonts w:ascii="Times New Roman" w:eastAsia="標楷體" w:hAnsi="Times New Roman"/>
          <w:sz w:val="28"/>
          <w:szCs w:val="28"/>
        </w:rPr>
        <w:t>部分，該部分應重新起算繳納年數</w:t>
      </w:r>
      <w:r w:rsidRPr="008E6793">
        <w:rPr>
          <w:rFonts w:ascii="Times New Roman" w:eastAsia="標楷體" w:hAnsi="Times New Roman"/>
          <w:sz w:val="28"/>
          <w:szCs w:val="28"/>
        </w:rPr>
        <w:t>35</w:t>
      </w:r>
      <w:r w:rsidRPr="008E6793">
        <w:rPr>
          <w:rFonts w:ascii="Times New Roman" w:eastAsia="標楷體" w:hAnsi="Times New Roman"/>
          <w:sz w:val="28"/>
          <w:szCs w:val="28"/>
        </w:rPr>
        <w:t>年；</w:t>
      </w:r>
      <w:proofErr w:type="gramStart"/>
      <w:r w:rsidRPr="008E6793">
        <w:rPr>
          <w:rFonts w:ascii="Times New Roman" w:eastAsia="標楷體" w:hAnsi="Times New Roman"/>
          <w:sz w:val="28"/>
          <w:szCs w:val="28"/>
        </w:rPr>
        <w:t>屬減建</w:t>
      </w:r>
      <w:proofErr w:type="gramEnd"/>
      <w:r w:rsidRPr="008E6793">
        <w:rPr>
          <w:rFonts w:ascii="Times New Roman" w:eastAsia="標楷體" w:hAnsi="Times New Roman"/>
          <w:sz w:val="28"/>
          <w:szCs w:val="28"/>
        </w:rPr>
        <w:t>部分，該部分已繳納之回饋金不予退還。</w:t>
      </w:r>
    </w:p>
    <w:p w14:paraId="7FD0AD3C"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建物如拆除重建者，應依本要點規定重新辦理，按重建時申請之容積增量，計算應繳納之回饋金。</w:t>
      </w:r>
    </w:p>
    <w:p w14:paraId="0392DDBF"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本園區</w:t>
      </w:r>
      <w:r w:rsidR="00031B56" w:rsidRPr="008E6793">
        <w:rPr>
          <w:rFonts w:ascii="Times New Roman" w:eastAsia="標楷體" w:hAnsi="Times New Roman"/>
          <w:sz w:val="28"/>
          <w:szCs w:val="28"/>
        </w:rPr>
        <w:t>產業用地</w:t>
      </w:r>
      <w:r w:rsidR="00031B56" w:rsidRPr="008E6793">
        <w:rPr>
          <w:rFonts w:ascii="Times New Roman" w:eastAsia="標楷體" w:hAnsi="Times New Roman"/>
          <w:sz w:val="28"/>
          <w:szCs w:val="28"/>
        </w:rPr>
        <w:t>(</w:t>
      </w:r>
      <w:proofErr w:type="gramStart"/>
      <w:r w:rsidR="00031B56" w:rsidRPr="008E6793">
        <w:rPr>
          <w:rFonts w:ascii="Times New Roman" w:eastAsia="標楷體" w:hAnsi="Times New Roman"/>
          <w:sz w:val="28"/>
          <w:szCs w:val="28"/>
        </w:rPr>
        <w:t>一</w:t>
      </w:r>
      <w:proofErr w:type="gramEnd"/>
      <w:r w:rsidR="00031B56" w:rsidRPr="008E6793">
        <w:rPr>
          <w:rFonts w:ascii="Times New Roman" w:eastAsia="標楷體" w:hAnsi="Times New Roman"/>
          <w:sz w:val="28"/>
          <w:szCs w:val="28"/>
        </w:rPr>
        <w:t>)</w:t>
      </w:r>
      <w:r w:rsidR="008D7E6C" w:rsidRPr="008E6793">
        <w:rPr>
          <w:rFonts w:ascii="Times New Roman" w:eastAsia="標楷體" w:hAnsi="Times New Roman"/>
          <w:sz w:val="28"/>
          <w:szCs w:val="28"/>
        </w:rPr>
        <w:t>總容積不得超過</w:t>
      </w:r>
      <w:r w:rsidR="008D7E6C" w:rsidRPr="008E6793">
        <w:rPr>
          <w:rFonts w:ascii="Times New Roman" w:eastAsia="標楷體" w:hAnsi="Times New Roman"/>
          <w:sz w:val="28"/>
          <w:szCs w:val="28"/>
        </w:rPr>
        <w:t>1,091,669</w:t>
      </w:r>
      <w:r w:rsidR="008D7E6C" w:rsidRPr="008E6793">
        <w:rPr>
          <w:rFonts w:ascii="Times New Roman" w:eastAsia="標楷體" w:hAnsi="Times New Roman"/>
          <w:sz w:val="28"/>
          <w:szCs w:val="28"/>
        </w:rPr>
        <w:t>平方公尺</w:t>
      </w:r>
      <w:r w:rsidRPr="008E6793">
        <w:rPr>
          <w:rFonts w:ascii="Times New Roman" w:eastAsia="標楷體" w:hAnsi="Times New Roman"/>
          <w:sz w:val="28"/>
          <w:szCs w:val="28"/>
        </w:rPr>
        <w:t>。當容積總量全部使用後，本要點即停止適用。</w:t>
      </w:r>
    </w:p>
    <w:p w14:paraId="3451A11C" w14:textId="77777777" w:rsidR="003E01E1" w:rsidRPr="008E6793" w:rsidRDefault="003E01E1">
      <w:pPr>
        <w:pStyle w:val="aff"/>
        <w:numPr>
          <w:ilvl w:val="0"/>
          <w:numId w:val="8"/>
        </w:numPr>
        <w:ind w:leftChars="0" w:left="907" w:hanging="907"/>
        <w:rPr>
          <w:rFonts w:ascii="Times New Roman" w:eastAsia="標楷體" w:hAnsi="Times New Roman"/>
          <w:sz w:val="28"/>
          <w:szCs w:val="28"/>
        </w:rPr>
      </w:pPr>
      <w:r w:rsidRPr="008E6793">
        <w:rPr>
          <w:rFonts w:ascii="Times New Roman" w:eastAsia="標楷體" w:hAnsi="Times New Roman"/>
          <w:sz w:val="28"/>
          <w:szCs w:val="28"/>
        </w:rPr>
        <w:t>本園區</w:t>
      </w:r>
      <w:r w:rsidR="00031B56" w:rsidRPr="008E6793">
        <w:rPr>
          <w:rFonts w:ascii="Times New Roman" w:eastAsia="標楷體" w:hAnsi="Times New Roman"/>
          <w:sz w:val="28"/>
          <w:szCs w:val="28"/>
        </w:rPr>
        <w:t>產業用地</w:t>
      </w:r>
      <w:r w:rsidR="00031B56" w:rsidRPr="008E6793">
        <w:rPr>
          <w:rFonts w:ascii="Times New Roman" w:eastAsia="標楷體" w:hAnsi="Times New Roman"/>
          <w:sz w:val="28"/>
          <w:szCs w:val="28"/>
        </w:rPr>
        <w:t>(</w:t>
      </w:r>
      <w:proofErr w:type="gramStart"/>
      <w:r w:rsidR="00031B56" w:rsidRPr="008E6793">
        <w:rPr>
          <w:rFonts w:ascii="Times New Roman" w:eastAsia="標楷體" w:hAnsi="Times New Roman"/>
          <w:sz w:val="28"/>
          <w:szCs w:val="28"/>
        </w:rPr>
        <w:t>一</w:t>
      </w:r>
      <w:proofErr w:type="gramEnd"/>
      <w:r w:rsidR="00031B56" w:rsidRPr="008E6793">
        <w:rPr>
          <w:rFonts w:ascii="Times New Roman" w:eastAsia="標楷體" w:hAnsi="Times New Roman"/>
          <w:sz w:val="28"/>
          <w:szCs w:val="28"/>
        </w:rPr>
        <w:t>)</w:t>
      </w:r>
      <w:r w:rsidRPr="008E6793">
        <w:rPr>
          <w:rFonts w:ascii="Times New Roman" w:eastAsia="標楷體" w:hAnsi="Times New Roman"/>
          <w:sz w:val="28"/>
          <w:szCs w:val="28"/>
        </w:rPr>
        <w:t>容積總量使用情形，由</w:t>
      </w:r>
      <w:proofErr w:type="gramStart"/>
      <w:r w:rsidRPr="008E6793">
        <w:rPr>
          <w:rFonts w:ascii="Times New Roman" w:eastAsia="標楷體" w:hAnsi="Times New Roman"/>
          <w:sz w:val="28"/>
          <w:szCs w:val="28"/>
        </w:rPr>
        <w:t>本府經發</w:t>
      </w:r>
      <w:proofErr w:type="gramEnd"/>
      <w:r w:rsidRPr="008E6793">
        <w:rPr>
          <w:rFonts w:ascii="Times New Roman" w:eastAsia="標楷體" w:hAnsi="Times New Roman"/>
          <w:sz w:val="28"/>
          <w:szCs w:val="28"/>
        </w:rPr>
        <w:t>局定期公告。</w:t>
      </w:r>
    </w:p>
    <w:p w14:paraId="3A9E75E8" w14:textId="77777777" w:rsidR="003E01E1" w:rsidRPr="008E6793" w:rsidRDefault="003E01E1" w:rsidP="003E01E1">
      <w:pPr>
        <w:widowControl/>
        <w:rPr>
          <w:rFonts w:eastAsia="標楷體"/>
          <w:b/>
          <w:kern w:val="0"/>
          <w:sz w:val="28"/>
          <w:szCs w:val="28"/>
        </w:rPr>
      </w:pPr>
      <w:r w:rsidRPr="008E6793">
        <w:rPr>
          <w:rFonts w:eastAsia="標楷體"/>
          <w:kern w:val="0"/>
          <w:sz w:val="28"/>
          <w:szCs w:val="28"/>
        </w:rPr>
        <w:br w:type="page"/>
      </w:r>
    </w:p>
    <w:p w14:paraId="6C1E0ABD" w14:textId="77777777" w:rsidR="003E01E1" w:rsidRPr="008E6793" w:rsidRDefault="003E01E1" w:rsidP="003E01E1">
      <w:pPr>
        <w:pStyle w:val="afff3"/>
        <w:spacing w:afterLines="25" w:after="60" w:line="240" w:lineRule="auto"/>
        <w:ind w:leftChars="0" w:left="0" w:firstLineChars="0" w:firstLine="0"/>
        <w:jc w:val="center"/>
        <w:rPr>
          <w:rFonts w:eastAsia="標楷體"/>
          <w:sz w:val="28"/>
          <w:szCs w:val="28"/>
        </w:rPr>
      </w:pPr>
      <w:r w:rsidRPr="008E6793">
        <w:rPr>
          <w:rFonts w:eastAsia="標楷體"/>
          <w:kern w:val="0"/>
          <w:sz w:val="28"/>
          <w:szCs w:val="28"/>
        </w:rPr>
        <w:lastRenderedPageBreak/>
        <w:t>附表</w:t>
      </w:r>
      <w:r w:rsidRPr="008E6793">
        <w:rPr>
          <w:rFonts w:eastAsia="標楷體"/>
          <w:kern w:val="0"/>
          <w:sz w:val="28"/>
          <w:szCs w:val="28"/>
        </w:rPr>
        <w:t xml:space="preserve">  </w:t>
      </w:r>
      <w:r w:rsidR="007C0431" w:rsidRPr="008E6793">
        <w:rPr>
          <w:rFonts w:eastAsia="標楷體"/>
          <w:kern w:val="0"/>
          <w:sz w:val="28"/>
          <w:szCs w:val="28"/>
        </w:rPr>
        <w:t>仁武產業園區</w:t>
      </w:r>
      <w:r w:rsidR="00031B56" w:rsidRPr="008E6793">
        <w:rPr>
          <w:rFonts w:eastAsia="標楷體"/>
          <w:kern w:val="0"/>
          <w:sz w:val="28"/>
          <w:szCs w:val="28"/>
        </w:rPr>
        <w:t>產業用地</w:t>
      </w:r>
      <w:r w:rsidR="00031B56" w:rsidRPr="008E6793">
        <w:rPr>
          <w:rFonts w:eastAsia="標楷體"/>
          <w:kern w:val="0"/>
          <w:sz w:val="28"/>
          <w:szCs w:val="28"/>
        </w:rPr>
        <w:t>(</w:t>
      </w:r>
      <w:proofErr w:type="gramStart"/>
      <w:r w:rsidR="00031B56" w:rsidRPr="008E6793">
        <w:rPr>
          <w:rFonts w:eastAsia="標楷體"/>
          <w:kern w:val="0"/>
          <w:sz w:val="28"/>
          <w:szCs w:val="28"/>
        </w:rPr>
        <w:t>一</w:t>
      </w:r>
      <w:proofErr w:type="gramEnd"/>
      <w:r w:rsidR="00031B56" w:rsidRPr="008E6793">
        <w:rPr>
          <w:rFonts w:eastAsia="標楷體"/>
          <w:kern w:val="0"/>
          <w:sz w:val="28"/>
          <w:szCs w:val="28"/>
        </w:rPr>
        <w:t>)</w:t>
      </w:r>
      <w:r w:rsidRPr="008E6793">
        <w:rPr>
          <w:rFonts w:eastAsia="標楷體"/>
          <w:kern w:val="0"/>
          <w:sz w:val="28"/>
          <w:szCs w:val="28"/>
        </w:rPr>
        <w:t>建築容積獎勵</w:t>
      </w:r>
      <w:r w:rsidRPr="008E6793">
        <w:rPr>
          <w:rFonts w:eastAsia="標楷體"/>
          <w:sz w:val="28"/>
          <w:szCs w:val="28"/>
        </w:rPr>
        <w:t>項目及額度表</w:t>
      </w:r>
    </w:p>
    <w:tbl>
      <w:tblPr>
        <w:tblW w:w="5000" w:type="pct"/>
        <w:tblCellMar>
          <w:left w:w="0" w:type="dxa"/>
          <w:right w:w="0" w:type="dxa"/>
        </w:tblCellMar>
        <w:tblLook w:val="04A0" w:firstRow="1" w:lastRow="0" w:firstColumn="1" w:lastColumn="0" w:noHBand="0" w:noVBand="1"/>
      </w:tblPr>
      <w:tblGrid>
        <w:gridCol w:w="1173"/>
        <w:gridCol w:w="8445"/>
      </w:tblGrid>
      <w:tr w:rsidR="008E6793" w:rsidRPr="008E6793" w14:paraId="149197CC" w14:textId="77777777" w:rsidTr="00B81EC7">
        <w:trPr>
          <w:trHeight w:val="463"/>
        </w:trPr>
        <w:tc>
          <w:tcPr>
            <w:tcW w:w="61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578EDD1C" w14:textId="77777777" w:rsidR="003E01E1" w:rsidRPr="008E6793" w:rsidRDefault="003E01E1" w:rsidP="00B81EC7">
            <w:pPr>
              <w:snapToGrid w:val="0"/>
              <w:spacing w:line="240" w:lineRule="auto"/>
              <w:jc w:val="center"/>
              <w:rPr>
                <w:rFonts w:eastAsia="標楷體"/>
                <w:b/>
                <w:sz w:val="28"/>
                <w:szCs w:val="28"/>
              </w:rPr>
            </w:pPr>
            <w:r w:rsidRPr="008E6793">
              <w:rPr>
                <w:rFonts w:eastAsia="標楷體"/>
                <w:b/>
                <w:bCs/>
                <w:sz w:val="28"/>
                <w:szCs w:val="28"/>
              </w:rPr>
              <w:t>項目</w:t>
            </w:r>
          </w:p>
        </w:tc>
        <w:tc>
          <w:tcPr>
            <w:tcW w:w="439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1EC55D1B" w14:textId="77777777" w:rsidR="003E01E1" w:rsidRPr="008E6793" w:rsidRDefault="003E01E1" w:rsidP="00B81EC7">
            <w:pPr>
              <w:snapToGrid w:val="0"/>
              <w:spacing w:line="240" w:lineRule="auto"/>
              <w:jc w:val="center"/>
              <w:rPr>
                <w:rFonts w:eastAsia="標楷體"/>
                <w:b/>
                <w:sz w:val="28"/>
                <w:szCs w:val="28"/>
              </w:rPr>
            </w:pPr>
            <w:r w:rsidRPr="008E6793">
              <w:rPr>
                <w:rFonts w:eastAsia="標楷體"/>
                <w:b/>
                <w:bCs/>
                <w:sz w:val="28"/>
                <w:szCs w:val="28"/>
              </w:rPr>
              <w:t>認定標準</w:t>
            </w:r>
          </w:p>
        </w:tc>
      </w:tr>
      <w:tr w:rsidR="008E6793" w:rsidRPr="008E6793" w14:paraId="6C790758" w14:textId="77777777" w:rsidTr="00B81EC7">
        <w:trPr>
          <w:trHeight w:val="1609"/>
        </w:trPr>
        <w:tc>
          <w:tcPr>
            <w:tcW w:w="61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30792F6C" w14:textId="77777777" w:rsidR="003E01E1" w:rsidRPr="008E6793" w:rsidRDefault="003E01E1" w:rsidP="00B81EC7">
            <w:pPr>
              <w:snapToGrid w:val="0"/>
              <w:spacing w:line="240" w:lineRule="auto"/>
              <w:jc w:val="center"/>
              <w:rPr>
                <w:rFonts w:eastAsia="標楷體"/>
                <w:sz w:val="28"/>
                <w:szCs w:val="28"/>
              </w:rPr>
            </w:pPr>
            <w:r w:rsidRPr="008E6793">
              <w:rPr>
                <w:rFonts w:ascii="新細明體" w:hAnsi="新細明體" w:cs="新細明體" w:hint="eastAsia"/>
                <w:bCs/>
                <w:sz w:val="28"/>
                <w:szCs w:val="28"/>
              </w:rPr>
              <w:t>△</w:t>
            </w:r>
            <w:r w:rsidRPr="008E6793">
              <w:rPr>
                <w:rFonts w:eastAsia="標楷體"/>
                <w:bCs/>
                <w:sz w:val="28"/>
                <w:szCs w:val="28"/>
              </w:rPr>
              <w:t>F1</w:t>
            </w:r>
          </w:p>
        </w:tc>
        <w:tc>
          <w:tcPr>
            <w:tcW w:w="439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341D128F" w14:textId="77777777" w:rsidR="003E01E1" w:rsidRPr="008E6793" w:rsidRDefault="003E01E1" w:rsidP="00B81EC7">
            <w:pPr>
              <w:snapToGrid w:val="0"/>
              <w:spacing w:line="240" w:lineRule="auto"/>
              <w:ind w:leftChars="68" w:left="390" w:hangingChars="81" w:hanging="227"/>
              <w:rPr>
                <w:rFonts w:eastAsia="標楷體"/>
                <w:bCs/>
                <w:sz w:val="28"/>
                <w:szCs w:val="28"/>
              </w:rPr>
            </w:pPr>
            <w:r w:rsidRPr="008E6793">
              <w:rPr>
                <w:rFonts w:eastAsia="標楷體"/>
                <w:bCs/>
                <w:sz w:val="28"/>
                <w:szCs w:val="28"/>
              </w:rPr>
              <w:t>1.</w:t>
            </w:r>
            <w:r w:rsidRPr="008E6793">
              <w:rPr>
                <w:rFonts w:eastAsia="標楷體"/>
                <w:bCs/>
                <w:sz w:val="28"/>
                <w:szCs w:val="28"/>
              </w:rPr>
              <w:t>滿足法定汽車停車位後，另提供之汽車停車空間，應集中設置。</w:t>
            </w:r>
          </w:p>
          <w:p w14:paraId="5A5DC6FF" w14:textId="77777777" w:rsidR="003E01E1" w:rsidRPr="008E6793" w:rsidRDefault="003E01E1" w:rsidP="00B81EC7">
            <w:pPr>
              <w:snapToGrid w:val="0"/>
              <w:spacing w:line="240" w:lineRule="auto"/>
              <w:ind w:leftChars="68" w:left="390" w:hangingChars="81" w:hanging="227"/>
              <w:rPr>
                <w:rFonts w:eastAsia="標楷體"/>
                <w:sz w:val="28"/>
                <w:szCs w:val="28"/>
              </w:rPr>
            </w:pPr>
            <w:r w:rsidRPr="008E6793">
              <w:rPr>
                <w:rFonts w:eastAsia="標楷體"/>
                <w:bCs/>
                <w:sz w:val="28"/>
                <w:szCs w:val="28"/>
              </w:rPr>
              <w:t xml:space="preserve">2. </w:t>
            </w:r>
            <w:r w:rsidRPr="008E6793">
              <w:rPr>
                <w:rFonts w:ascii="新細明體" w:hAnsi="新細明體" w:cs="新細明體" w:hint="eastAsia"/>
                <w:bCs/>
                <w:sz w:val="28"/>
                <w:szCs w:val="28"/>
              </w:rPr>
              <w:t>△</w:t>
            </w:r>
            <w:r w:rsidRPr="008E6793">
              <w:rPr>
                <w:rFonts w:eastAsia="標楷體"/>
                <w:bCs/>
                <w:sz w:val="28"/>
                <w:szCs w:val="28"/>
              </w:rPr>
              <w:t>F1</w:t>
            </w:r>
            <w:r w:rsidRPr="008E6793">
              <w:rPr>
                <w:rFonts w:eastAsia="標楷體"/>
                <w:bCs/>
                <w:sz w:val="28"/>
                <w:szCs w:val="28"/>
              </w:rPr>
              <w:t>＝</w:t>
            </w:r>
            <w:r w:rsidRPr="008E6793">
              <w:rPr>
                <w:rFonts w:eastAsia="標楷體"/>
                <w:bCs/>
                <w:sz w:val="28"/>
                <w:szCs w:val="28"/>
              </w:rPr>
              <w:t>1% × N1 × M</w:t>
            </w:r>
          </w:p>
          <w:p w14:paraId="5AA816AD" w14:textId="77777777" w:rsidR="003E01E1" w:rsidRPr="008E6793" w:rsidRDefault="003E01E1" w:rsidP="00B81EC7">
            <w:pPr>
              <w:snapToGrid w:val="0"/>
              <w:spacing w:line="240" w:lineRule="auto"/>
              <w:rPr>
                <w:rFonts w:eastAsia="標楷體"/>
                <w:sz w:val="28"/>
                <w:szCs w:val="28"/>
              </w:rPr>
            </w:pPr>
            <w:r w:rsidRPr="008E6793">
              <w:rPr>
                <w:rFonts w:eastAsia="標楷體"/>
                <w:bCs/>
                <w:sz w:val="28"/>
                <w:szCs w:val="28"/>
              </w:rPr>
              <w:t xml:space="preserve">   N1</w:t>
            </w:r>
            <w:r w:rsidRPr="008E6793">
              <w:rPr>
                <w:rFonts w:eastAsia="標楷體"/>
                <w:bCs/>
                <w:sz w:val="28"/>
                <w:szCs w:val="28"/>
              </w:rPr>
              <w:t>：增設汽車停車位數量</w:t>
            </w:r>
            <w:r w:rsidRPr="008E6793">
              <w:rPr>
                <w:rFonts w:eastAsia="標楷體"/>
                <w:bCs/>
                <w:sz w:val="28"/>
                <w:szCs w:val="28"/>
              </w:rPr>
              <w:t xml:space="preserve">   </w:t>
            </w:r>
          </w:p>
          <w:p w14:paraId="7D7AD637" w14:textId="77777777" w:rsidR="003E01E1" w:rsidRPr="008E6793" w:rsidRDefault="003E01E1" w:rsidP="00B81EC7">
            <w:pPr>
              <w:snapToGrid w:val="0"/>
              <w:spacing w:line="240" w:lineRule="auto"/>
              <w:rPr>
                <w:rFonts w:eastAsia="標楷體"/>
                <w:sz w:val="28"/>
                <w:szCs w:val="28"/>
              </w:rPr>
            </w:pPr>
            <w:r w:rsidRPr="008E6793">
              <w:rPr>
                <w:rFonts w:eastAsia="標楷體"/>
                <w:bCs/>
                <w:sz w:val="28"/>
                <w:szCs w:val="28"/>
              </w:rPr>
              <w:t xml:space="preserve">   M</w:t>
            </w:r>
            <w:r w:rsidRPr="008E6793">
              <w:rPr>
                <w:rFonts w:eastAsia="標楷體"/>
                <w:bCs/>
                <w:sz w:val="28"/>
                <w:szCs w:val="28"/>
              </w:rPr>
              <w:t>：基地係數，</w:t>
            </w:r>
            <w:r w:rsidRPr="008E6793">
              <w:rPr>
                <w:rFonts w:eastAsia="標楷體"/>
                <w:bCs/>
                <w:sz w:val="28"/>
                <w:szCs w:val="28"/>
              </w:rPr>
              <w:t>M=2500/</w:t>
            </w:r>
            <w:r w:rsidRPr="008E6793">
              <w:rPr>
                <w:rFonts w:eastAsia="標楷體"/>
                <w:bCs/>
                <w:sz w:val="28"/>
                <w:szCs w:val="28"/>
              </w:rPr>
              <w:t>建築基地面積</w:t>
            </w:r>
            <w:r w:rsidRPr="008E6793">
              <w:rPr>
                <w:rFonts w:eastAsia="標楷體"/>
                <w:bCs/>
                <w:sz w:val="28"/>
                <w:szCs w:val="28"/>
              </w:rPr>
              <w:t>(m</w:t>
            </w:r>
            <w:r w:rsidRPr="008E6793">
              <w:rPr>
                <w:rFonts w:eastAsia="標楷體"/>
                <w:bCs/>
                <w:sz w:val="28"/>
                <w:szCs w:val="28"/>
                <w:vertAlign w:val="superscript"/>
              </w:rPr>
              <w:t>2</w:t>
            </w:r>
            <w:r w:rsidRPr="008E6793">
              <w:rPr>
                <w:rFonts w:eastAsia="標楷體"/>
                <w:bCs/>
                <w:sz w:val="28"/>
                <w:szCs w:val="28"/>
              </w:rPr>
              <w:t xml:space="preserve">) </w:t>
            </w:r>
          </w:p>
        </w:tc>
      </w:tr>
      <w:tr w:rsidR="008E6793" w:rsidRPr="008E6793" w14:paraId="35FB972A" w14:textId="77777777" w:rsidTr="00B81EC7">
        <w:trPr>
          <w:trHeight w:val="1206"/>
        </w:trPr>
        <w:tc>
          <w:tcPr>
            <w:tcW w:w="61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7A1BB579" w14:textId="77777777" w:rsidR="003E01E1" w:rsidRPr="008E6793" w:rsidRDefault="003E01E1" w:rsidP="00B81EC7">
            <w:pPr>
              <w:snapToGrid w:val="0"/>
              <w:spacing w:line="240" w:lineRule="auto"/>
              <w:jc w:val="center"/>
              <w:rPr>
                <w:rFonts w:eastAsia="標楷體"/>
                <w:sz w:val="28"/>
                <w:szCs w:val="28"/>
              </w:rPr>
            </w:pPr>
            <w:r w:rsidRPr="008E6793">
              <w:rPr>
                <w:rFonts w:ascii="新細明體" w:hAnsi="新細明體" w:cs="新細明體" w:hint="eastAsia"/>
                <w:bCs/>
                <w:sz w:val="28"/>
                <w:szCs w:val="28"/>
              </w:rPr>
              <w:t>△</w:t>
            </w:r>
            <w:r w:rsidRPr="008E6793">
              <w:rPr>
                <w:rFonts w:eastAsia="標楷體"/>
                <w:bCs/>
                <w:sz w:val="28"/>
                <w:szCs w:val="28"/>
              </w:rPr>
              <w:t>F2</w:t>
            </w:r>
          </w:p>
        </w:tc>
        <w:tc>
          <w:tcPr>
            <w:tcW w:w="439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140DE290" w14:textId="77777777" w:rsidR="003E01E1" w:rsidRPr="008E6793" w:rsidRDefault="003E01E1" w:rsidP="00B81EC7">
            <w:pPr>
              <w:snapToGrid w:val="0"/>
              <w:spacing w:line="240" w:lineRule="auto"/>
              <w:ind w:leftChars="68" w:left="390" w:hangingChars="81" w:hanging="227"/>
              <w:rPr>
                <w:rFonts w:eastAsia="標楷體"/>
                <w:bCs/>
                <w:sz w:val="28"/>
                <w:szCs w:val="28"/>
              </w:rPr>
            </w:pPr>
            <w:r w:rsidRPr="008E6793">
              <w:rPr>
                <w:rFonts w:eastAsia="標楷體"/>
                <w:bCs/>
                <w:sz w:val="28"/>
                <w:szCs w:val="28"/>
              </w:rPr>
              <w:t>1.</w:t>
            </w:r>
            <w:r w:rsidRPr="008E6793">
              <w:rPr>
                <w:rFonts w:eastAsia="標楷體"/>
                <w:bCs/>
                <w:sz w:val="28"/>
                <w:szCs w:val="28"/>
              </w:rPr>
              <w:t>滿足法定機車停車位後，另提供之機車停車空間，應集中設置。</w:t>
            </w:r>
            <w:r w:rsidRPr="008E6793">
              <w:rPr>
                <w:rFonts w:eastAsia="標楷體"/>
                <w:bCs/>
                <w:sz w:val="28"/>
                <w:szCs w:val="28"/>
              </w:rPr>
              <w:t xml:space="preserve"> </w:t>
            </w:r>
          </w:p>
          <w:p w14:paraId="73B96EAC" w14:textId="77777777" w:rsidR="003E01E1" w:rsidRPr="008E6793" w:rsidRDefault="003E01E1" w:rsidP="00B81EC7">
            <w:pPr>
              <w:snapToGrid w:val="0"/>
              <w:spacing w:line="240" w:lineRule="auto"/>
              <w:ind w:leftChars="68" w:left="390" w:hangingChars="81" w:hanging="227"/>
              <w:rPr>
                <w:rFonts w:eastAsia="標楷體"/>
                <w:bCs/>
                <w:sz w:val="28"/>
                <w:szCs w:val="28"/>
              </w:rPr>
            </w:pPr>
            <w:r w:rsidRPr="008E6793">
              <w:rPr>
                <w:rFonts w:eastAsia="標楷體"/>
                <w:bCs/>
                <w:sz w:val="28"/>
                <w:szCs w:val="28"/>
              </w:rPr>
              <w:t xml:space="preserve">2. </w:t>
            </w:r>
            <w:r w:rsidRPr="008E6793">
              <w:rPr>
                <w:rFonts w:ascii="新細明體" w:hAnsi="新細明體" w:cs="新細明體" w:hint="eastAsia"/>
                <w:bCs/>
                <w:sz w:val="28"/>
                <w:szCs w:val="28"/>
              </w:rPr>
              <w:t>△</w:t>
            </w:r>
            <w:r w:rsidRPr="008E6793">
              <w:rPr>
                <w:rFonts w:eastAsia="標楷體"/>
                <w:bCs/>
                <w:sz w:val="28"/>
                <w:szCs w:val="28"/>
              </w:rPr>
              <w:t>F2</w:t>
            </w:r>
            <w:r w:rsidRPr="008E6793">
              <w:rPr>
                <w:rFonts w:eastAsia="標楷體"/>
                <w:bCs/>
                <w:sz w:val="28"/>
                <w:szCs w:val="28"/>
              </w:rPr>
              <w:t>＝</w:t>
            </w:r>
            <w:r w:rsidRPr="008E6793">
              <w:rPr>
                <w:rFonts w:eastAsia="標楷體"/>
                <w:bCs/>
                <w:sz w:val="28"/>
                <w:szCs w:val="28"/>
              </w:rPr>
              <w:t>0.2% × N2 × M</w:t>
            </w:r>
          </w:p>
          <w:p w14:paraId="2BD7BDD0" w14:textId="77777777" w:rsidR="003E01E1" w:rsidRPr="008E6793" w:rsidRDefault="003E01E1" w:rsidP="00B81EC7">
            <w:pPr>
              <w:snapToGrid w:val="0"/>
              <w:spacing w:line="240" w:lineRule="auto"/>
              <w:rPr>
                <w:rFonts w:eastAsia="標楷體"/>
                <w:bCs/>
                <w:sz w:val="28"/>
                <w:szCs w:val="28"/>
              </w:rPr>
            </w:pPr>
            <w:r w:rsidRPr="008E6793">
              <w:rPr>
                <w:rFonts w:eastAsia="標楷體"/>
                <w:bCs/>
                <w:sz w:val="28"/>
                <w:szCs w:val="28"/>
              </w:rPr>
              <w:t xml:space="preserve">   N2</w:t>
            </w:r>
            <w:r w:rsidRPr="008E6793">
              <w:rPr>
                <w:rFonts w:eastAsia="標楷體"/>
                <w:bCs/>
                <w:sz w:val="28"/>
                <w:szCs w:val="28"/>
              </w:rPr>
              <w:t>：增設機車停車位數量</w:t>
            </w:r>
          </w:p>
          <w:p w14:paraId="0E999BD3" w14:textId="77777777" w:rsidR="003E01E1" w:rsidRPr="008E6793" w:rsidRDefault="003E01E1" w:rsidP="00B81EC7">
            <w:pPr>
              <w:snapToGrid w:val="0"/>
              <w:spacing w:line="240" w:lineRule="auto"/>
              <w:rPr>
                <w:rFonts w:eastAsia="標楷體"/>
                <w:sz w:val="28"/>
                <w:szCs w:val="28"/>
              </w:rPr>
            </w:pPr>
            <w:r w:rsidRPr="008E6793">
              <w:rPr>
                <w:rFonts w:eastAsia="標楷體"/>
                <w:bCs/>
                <w:sz w:val="28"/>
                <w:szCs w:val="28"/>
              </w:rPr>
              <w:t xml:space="preserve">   M</w:t>
            </w:r>
            <w:r w:rsidRPr="008E6793">
              <w:rPr>
                <w:rFonts w:eastAsia="標楷體"/>
                <w:bCs/>
                <w:sz w:val="28"/>
                <w:szCs w:val="28"/>
              </w:rPr>
              <w:t>：基地係數，</w:t>
            </w:r>
            <w:r w:rsidRPr="008E6793">
              <w:rPr>
                <w:rFonts w:eastAsia="標楷體"/>
                <w:bCs/>
                <w:sz w:val="28"/>
                <w:szCs w:val="28"/>
              </w:rPr>
              <w:t>M=2500/</w:t>
            </w:r>
            <w:r w:rsidRPr="008E6793">
              <w:rPr>
                <w:rFonts w:eastAsia="標楷體"/>
                <w:bCs/>
                <w:sz w:val="28"/>
                <w:szCs w:val="28"/>
              </w:rPr>
              <w:t>建築基地面積</w:t>
            </w:r>
            <w:r w:rsidRPr="008E6793">
              <w:rPr>
                <w:rFonts w:eastAsia="標楷體"/>
                <w:bCs/>
                <w:sz w:val="28"/>
                <w:szCs w:val="28"/>
              </w:rPr>
              <w:t>(m</w:t>
            </w:r>
            <w:r w:rsidRPr="008E6793">
              <w:rPr>
                <w:rFonts w:eastAsia="標楷體"/>
                <w:bCs/>
                <w:sz w:val="28"/>
                <w:szCs w:val="28"/>
                <w:vertAlign w:val="superscript"/>
              </w:rPr>
              <w:t>2</w:t>
            </w:r>
            <w:r w:rsidRPr="008E6793">
              <w:rPr>
                <w:rFonts w:eastAsia="標楷體"/>
                <w:bCs/>
                <w:sz w:val="28"/>
                <w:szCs w:val="28"/>
              </w:rPr>
              <w:t>)</w:t>
            </w:r>
          </w:p>
        </w:tc>
      </w:tr>
      <w:tr w:rsidR="008E6793" w:rsidRPr="008E6793" w14:paraId="74ADBFEC" w14:textId="77777777" w:rsidTr="00B81EC7">
        <w:trPr>
          <w:trHeight w:val="2071"/>
        </w:trPr>
        <w:tc>
          <w:tcPr>
            <w:tcW w:w="61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0FE2F1DD" w14:textId="77777777" w:rsidR="003E01E1" w:rsidRPr="008E6793" w:rsidRDefault="003E01E1" w:rsidP="00B81EC7">
            <w:pPr>
              <w:snapToGrid w:val="0"/>
              <w:spacing w:line="240" w:lineRule="auto"/>
              <w:jc w:val="center"/>
              <w:rPr>
                <w:rFonts w:eastAsia="標楷體"/>
                <w:sz w:val="28"/>
                <w:szCs w:val="28"/>
              </w:rPr>
            </w:pPr>
            <w:r w:rsidRPr="008E6793">
              <w:rPr>
                <w:rFonts w:ascii="新細明體" w:hAnsi="新細明體" w:cs="新細明體" w:hint="eastAsia"/>
                <w:bCs/>
                <w:sz w:val="28"/>
                <w:szCs w:val="28"/>
              </w:rPr>
              <w:t>△</w:t>
            </w:r>
            <w:r w:rsidRPr="008E6793">
              <w:rPr>
                <w:rFonts w:eastAsia="標楷體"/>
                <w:bCs/>
                <w:sz w:val="28"/>
                <w:szCs w:val="28"/>
              </w:rPr>
              <w:t>F3</w:t>
            </w:r>
          </w:p>
        </w:tc>
        <w:tc>
          <w:tcPr>
            <w:tcW w:w="439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10656954" w14:textId="77777777" w:rsidR="003E01E1" w:rsidRPr="008E6793" w:rsidRDefault="003E01E1" w:rsidP="00B81EC7">
            <w:pPr>
              <w:snapToGrid w:val="0"/>
              <w:spacing w:line="240" w:lineRule="auto"/>
              <w:ind w:leftChars="68" w:left="390" w:hangingChars="81" w:hanging="227"/>
              <w:rPr>
                <w:rFonts w:eastAsia="標楷體"/>
                <w:sz w:val="28"/>
                <w:szCs w:val="28"/>
              </w:rPr>
            </w:pPr>
            <w:r w:rsidRPr="008E6793">
              <w:rPr>
                <w:rFonts w:eastAsia="標楷體"/>
                <w:bCs/>
                <w:sz w:val="28"/>
                <w:szCs w:val="28"/>
              </w:rPr>
              <w:t>1.</w:t>
            </w:r>
            <w:r w:rsidRPr="008E6793">
              <w:rPr>
                <w:rFonts w:eastAsia="標楷體"/>
                <w:bCs/>
                <w:sz w:val="28"/>
                <w:szCs w:val="28"/>
              </w:rPr>
              <w:t>滿足「高雄市綠建築自治條例」建築物屋頂設置太陽光電發電設施之規定後，另設置屋頂或外牆面綠化設施，綠化設施指種植地被、花草、</w:t>
            </w:r>
            <w:proofErr w:type="gramStart"/>
            <w:r w:rsidRPr="008E6793">
              <w:rPr>
                <w:rFonts w:eastAsia="標楷體"/>
                <w:bCs/>
                <w:sz w:val="28"/>
                <w:szCs w:val="28"/>
              </w:rPr>
              <w:t>灌木或蔓藤</w:t>
            </w:r>
            <w:proofErr w:type="gramEnd"/>
            <w:r w:rsidRPr="008E6793">
              <w:rPr>
                <w:rFonts w:eastAsia="標楷體"/>
                <w:bCs/>
                <w:sz w:val="28"/>
                <w:szCs w:val="28"/>
              </w:rPr>
              <w:t>類植物，並直接</w:t>
            </w:r>
            <w:proofErr w:type="gramStart"/>
            <w:r w:rsidRPr="008E6793">
              <w:rPr>
                <w:rFonts w:eastAsia="標楷體"/>
                <w:bCs/>
                <w:sz w:val="28"/>
                <w:szCs w:val="28"/>
              </w:rPr>
              <w:t>固著</w:t>
            </w:r>
            <w:proofErr w:type="gramEnd"/>
            <w:r w:rsidRPr="008E6793">
              <w:rPr>
                <w:rFonts w:eastAsia="標楷體"/>
                <w:bCs/>
                <w:sz w:val="28"/>
                <w:szCs w:val="28"/>
              </w:rPr>
              <w:t>或</w:t>
            </w:r>
            <w:proofErr w:type="gramStart"/>
            <w:r w:rsidRPr="008E6793">
              <w:rPr>
                <w:rFonts w:eastAsia="標楷體"/>
                <w:bCs/>
                <w:sz w:val="28"/>
                <w:szCs w:val="28"/>
              </w:rPr>
              <w:t>以盆器固著</w:t>
            </w:r>
            <w:proofErr w:type="gramEnd"/>
            <w:r w:rsidRPr="008E6793">
              <w:rPr>
                <w:rFonts w:eastAsia="標楷體"/>
                <w:bCs/>
                <w:sz w:val="28"/>
                <w:szCs w:val="28"/>
              </w:rPr>
              <w:t>於建築物屋頂或外牆上。</w:t>
            </w:r>
            <w:proofErr w:type="gramStart"/>
            <w:r w:rsidRPr="008E6793">
              <w:rPr>
                <w:rFonts w:eastAsia="標楷體"/>
                <w:bCs/>
                <w:sz w:val="28"/>
                <w:szCs w:val="28"/>
              </w:rPr>
              <w:t>地被及花草</w:t>
            </w:r>
            <w:proofErr w:type="gramEnd"/>
            <w:r w:rsidRPr="008E6793">
              <w:rPr>
                <w:rFonts w:eastAsia="標楷體"/>
                <w:bCs/>
                <w:sz w:val="28"/>
                <w:szCs w:val="28"/>
              </w:rPr>
              <w:t>之覆土深度需</w:t>
            </w:r>
            <w:r w:rsidRPr="008E6793">
              <w:rPr>
                <w:rFonts w:eastAsia="標楷體"/>
                <w:bCs/>
                <w:sz w:val="28"/>
                <w:szCs w:val="28"/>
              </w:rPr>
              <w:t>30</w:t>
            </w:r>
            <w:r w:rsidRPr="008E6793">
              <w:rPr>
                <w:rFonts w:eastAsia="標楷體"/>
                <w:bCs/>
                <w:sz w:val="28"/>
                <w:szCs w:val="28"/>
              </w:rPr>
              <w:t>公分以上，灌木及蔓藤類之覆土深度需</w:t>
            </w:r>
            <w:r w:rsidRPr="008E6793">
              <w:rPr>
                <w:rFonts w:eastAsia="標楷體"/>
                <w:bCs/>
                <w:sz w:val="28"/>
                <w:szCs w:val="28"/>
              </w:rPr>
              <w:t>60</w:t>
            </w:r>
            <w:r w:rsidRPr="008E6793">
              <w:rPr>
                <w:rFonts w:eastAsia="標楷體"/>
                <w:bCs/>
                <w:sz w:val="28"/>
                <w:szCs w:val="28"/>
              </w:rPr>
              <w:t>公分以上。</w:t>
            </w:r>
          </w:p>
          <w:p w14:paraId="1D867E47" w14:textId="77777777" w:rsidR="003E01E1" w:rsidRPr="008E6793" w:rsidRDefault="003E01E1" w:rsidP="00B81EC7">
            <w:pPr>
              <w:snapToGrid w:val="0"/>
              <w:spacing w:line="240" w:lineRule="auto"/>
              <w:ind w:leftChars="68" w:left="390" w:hangingChars="81" w:hanging="227"/>
              <w:rPr>
                <w:rFonts w:eastAsia="標楷體"/>
                <w:sz w:val="28"/>
                <w:szCs w:val="28"/>
              </w:rPr>
            </w:pPr>
            <w:r w:rsidRPr="008E6793">
              <w:rPr>
                <w:rFonts w:eastAsia="標楷體"/>
                <w:bCs/>
                <w:sz w:val="28"/>
                <w:szCs w:val="28"/>
              </w:rPr>
              <w:t xml:space="preserve">2. </w:t>
            </w:r>
            <w:r w:rsidRPr="008E6793">
              <w:rPr>
                <w:rFonts w:ascii="新細明體" w:hAnsi="新細明體" w:cs="新細明體" w:hint="eastAsia"/>
                <w:bCs/>
                <w:sz w:val="28"/>
                <w:szCs w:val="28"/>
              </w:rPr>
              <w:t>△</w:t>
            </w:r>
            <w:r w:rsidRPr="008E6793">
              <w:rPr>
                <w:rFonts w:eastAsia="標楷體"/>
                <w:bCs/>
                <w:sz w:val="28"/>
                <w:szCs w:val="28"/>
              </w:rPr>
              <w:t>F3</w:t>
            </w:r>
            <w:r w:rsidRPr="008E6793">
              <w:rPr>
                <w:rFonts w:eastAsia="標楷體"/>
                <w:bCs/>
                <w:sz w:val="28"/>
                <w:szCs w:val="28"/>
              </w:rPr>
              <w:t>＝</w:t>
            </w:r>
            <w:r w:rsidRPr="008E6793">
              <w:rPr>
                <w:rFonts w:eastAsia="標楷體"/>
                <w:bCs/>
                <w:sz w:val="28"/>
                <w:szCs w:val="28"/>
              </w:rPr>
              <w:t xml:space="preserve">0.01% × N3 × M </w:t>
            </w:r>
          </w:p>
          <w:p w14:paraId="4BA73D90" w14:textId="77777777" w:rsidR="003E01E1" w:rsidRPr="008E6793" w:rsidRDefault="003E01E1" w:rsidP="00B81EC7">
            <w:pPr>
              <w:snapToGrid w:val="0"/>
              <w:spacing w:line="240" w:lineRule="auto"/>
              <w:rPr>
                <w:rFonts w:eastAsia="標楷體"/>
                <w:bCs/>
                <w:sz w:val="28"/>
                <w:szCs w:val="28"/>
              </w:rPr>
            </w:pPr>
            <w:r w:rsidRPr="008E6793">
              <w:rPr>
                <w:rFonts w:eastAsia="標楷體"/>
                <w:bCs/>
                <w:sz w:val="28"/>
                <w:szCs w:val="28"/>
              </w:rPr>
              <w:t xml:space="preserve">   N3</w:t>
            </w:r>
            <w:r w:rsidRPr="008E6793">
              <w:rPr>
                <w:rFonts w:eastAsia="標楷體"/>
                <w:bCs/>
                <w:sz w:val="28"/>
                <w:szCs w:val="28"/>
              </w:rPr>
              <w:t>：設置屋頂或外牆面綠化設施面積</w:t>
            </w:r>
            <w:r w:rsidRPr="008E6793">
              <w:rPr>
                <w:rFonts w:eastAsia="標楷體"/>
                <w:bCs/>
                <w:sz w:val="28"/>
                <w:szCs w:val="28"/>
              </w:rPr>
              <w:t>(m</w:t>
            </w:r>
            <w:r w:rsidRPr="008E6793">
              <w:rPr>
                <w:rFonts w:eastAsia="標楷體"/>
                <w:bCs/>
                <w:sz w:val="28"/>
                <w:szCs w:val="28"/>
                <w:vertAlign w:val="superscript"/>
              </w:rPr>
              <w:t>2</w:t>
            </w:r>
            <w:r w:rsidRPr="008E6793">
              <w:rPr>
                <w:rFonts w:eastAsia="標楷體"/>
                <w:bCs/>
                <w:sz w:val="28"/>
                <w:szCs w:val="28"/>
              </w:rPr>
              <w:t>)</w:t>
            </w:r>
          </w:p>
          <w:p w14:paraId="69F199FF" w14:textId="77777777" w:rsidR="003E01E1" w:rsidRPr="008E6793" w:rsidRDefault="003E01E1" w:rsidP="00B81EC7">
            <w:pPr>
              <w:snapToGrid w:val="0"/>
              <w:spacing w:line="240" w:lineRule="auto"/>
              <w:rPr>
                <w:rFonts w:eastAsia="標楷體"/>
                <w:sz w:val="28"/>
                <w:szCs w:val="28"/>
              </w:rPr>
            </w:pPr>
            <w:r w:rsidRPr="008E6793">
              <w:rPr>
                <w:rFonts w:eastAsia="標楷體"/>
                <w:bCs/>
                <w:sz w:val="28"/>
                <w:szCs w:val="28"/>
              </w:rPr>
              <w:t xml:space="preserve">   M</w:t>
            </w:r>
            <w:r w:rsidRPr="008E6793">
              <w:rPr>
                <w:rFonts w:eastAsia="標楷體"/>
                <w:bCs/>
                <w:sz w:val="28"/>
                <w:szCs w:val="28"/>
              </w:rPr>
              <w:t>：基地係數，</w:t>
            </w:r>
            <w:r w:rsidRPr="008E6793">
              <w:rPr>
                <w:rFonts w:eastAsia="標楷體"/>
                <w:bCs/>
                <w:sz w:val="28"/>
                <w:szCs w:val="28"/>
              </w:rPr>
              <w:t>M=2500/</w:t>
            </w:r>
            <w:r w:rsidRPr="008E6793">
              <w:rPr>
                <w:rFonts w:eastAsia="標楷體"/>
                <w:bCs/>
                <w:sz w:val="28"/>
                <w:szCs w:val="28"/>
              </w:rPr>
              <w:t>建築基地面積</w:t>
            </w:r>
            <w:r w:rsidRPr="008E6793">
              <w:rPr>
                <w:rFonts w:eastAsia="標楷體"/>
                <w:bCs/>
                <w:sz w:val="28"/>
                <w:szCs w:val="28"/>
              </w:rPr>
              <w:t>(m</w:t>
            </w:r>
            <w:r w:rsidRPr="008E6793">
              <w:rPr>
                <w:rFonts w:eastAsia="標楷體"/>
                <w:bCs/>
                <w:sz w:val="28"/>
                <w:szCs w:val="28"/>
                <w:vertAlign w:val="superscript"/>
              </w:rPr>
              <w:t>2</w:t>
            </w:r>
            <w:r w:rsidRPr="008E6793">
              <w:rPr>
                <w:rFonts w:eastAsia="標楷體"/>
                <w:bCs/>
                <w:sz w:val="28"/>
                <w:szCs w:val="28"/>
              </w:rPr>
              <w:t>)</w:t>
            </w:r>
          </w:p>
        </w:tc>
      </w:tr>
      <w:tr w:rsidR="008E6793" w:rsidRPr="008E6793" w14:paraId="15DDFEED" w14:textId="77777777" w:rsidTr="00B81EC7">
        <w:trPr>
          <w:trHeight w:val="2011"/>
        </w:trPr>
        <w:tc>
          <w:tcPr>
            <w:tcW w:w="61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48A8BD57" w14:textId="77777777" w:rsidR="003E01E1" w:rsidRPr="008E6793" w:rsidRDefault="003E01E1" w:rsidP="00B81EC7">
            <w:pPr>
              <w:snapToGrid w:val="0"/>
              <w:spacing w:line="240" w:lineRule="auto"/>
              <w:jc w:val="center"/>
              <w:rPr>
                <w:rFonts w:eastAsia="標楷體"/>
                <w:sz w:val="28"/>
                <w:szCs w:val="28"/>
              </w:rPr>
            </w:pPr>
            <w:r w:rsidRPr="008E6793">
              <w:rPr>
                <w:rFonts w:ascii="新細明體" w:hAnsi="新細明體" w:cs="新細明體" w:hint="eastAsia"/>
                <w:bCs/>
                <w:sz w:val="28"/>
                <w:szCs w:val="28"/>
              </w:rPr>
              <w:t>△</w:t>
            </w:r>
            <w:r w:rsidRPr="008E6793">
              <w:rPr>
                <w:rFonts w:eastAsia="標楷體"/>
                <w:bCs/>
                <w:sz w:val="28"/>
                <w:szCs w:val="28"/>
              </w:rPr>
              <w:t>F4</w:t>
            </w:r>
          </w:p>
        </w:tc>
        <w:tc>
          <w:tcPr>
            <w:tcW w:w="439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0C748F25" w14:textId="77777777" w:rsidR="003E01E1" w:rsidRPr="008E6793" w:rsidRDefault="003E01E1" w:rsidP="00B81EC7">
            <w:pPr>
              <w:snapToGrid w:val="0"/>
              <w:spacing w:line="240" w:lineRule="auto"/>
              <w:ind w:leftChars="68" w:left="390" w:hangingChars="81" w:hanging="227"/>
              <w:rPr>
                <w:rFonts w:eastAsia="標楷體"/>
                <w:sz w:val="28"/>
                <w:szCs w:val="28"/>
              </w:rPr>
            </w:pPr>
            <w:r w:rsidRPr="008E6793">
              <w:rPr>
                <w:rFonts w:eastAsia="標楷體"/>
                <w:bCs/>
                <w:sz w:val="28"/>
                <w:szCs w:val="28"/>
              </w:rPr>
              <w:t>1.</w:t>
            </w:r>
            <w:r w:rsidRPr="008E6793">
              <w:rPr>
                <w:rFonts w:eastAsia="標楷體"/>
                <w:bCs/>
                <w:sz w:val="28"/>
                <w:szCs w:val="28"/>
              </w:rPr>
              <w:t>超過本園區單位面積之平均投資金額（每公頃</w:t>
            </w:r>
            <w:r w:rsidRPr="008E6793">
              <w:rPr>
                <w:rFonts w:eastAsia="標楷體"/>
                <w:bCs/>
                <w:sz w:val="28"/>
                <w:szCs w:val="28"/>
              </w:rPr>
              <w:t>2</w:t>
            </w:r>
            <w:r w:rsidRPr="008E6793">
              <w:rPr>
                <w:rFonts w:eastAsia="標楷體"/>
                <w:bCs/>
                <w:sz w:val="28"/>
                <w:szCs w:val="28"/>
              </w:rPr>
              <w:t>億元），每再增加投資</w:t>
            </w:r>
            <w:r w:rsidRPr="008E6793">
              <w:rPr>
                <w:rFonts w:eastAsia="標楷體"/>
                <w:bCs/>
                <w:sz w:val="28"/>
                <w:szCs w:val="28"/>
              </w:rPr>
              <w:t>1</w:t>
            </w:r>
            <w:proofErr w:type="gramStart"/>
            <w:r w:rsidRPr="008E6793">
              <w:rPr>
                <w:rFonts w:eastAsia="標楷體"/>
                <w:bCs/>
                <w:sz w:val="28"/>
                <w:szCs w:val="28"/>
              </w:rPr>
              <w:t>千萬</w:t>
            </w:r>
            <w:proofErr w:type="gramEnd"/>
            <w:r w:rsidRPr="008E6793">
              <w:rPr>
                <w:rFonts w:eastAsia="標楷體"/>
                <w:bCs/>
                <w:sz w:val="28"/>
                <w:szCs w:val="28"/>
              </w:rPr>
              <w:t>元者，得增加容積率</w:t>
            </w:r>
            <w:r w:rsidRPr="008E6793">
              <w:rPr>
                <w:rFonts w:eastAsia="標楷體"/>
                <w:bCs/>
                <w:sz w:val="28"/>
                <w:szCs w:val="28"/>
              </w:rPr>
              <w:t>1%</w:t>
            </w:r>
            <w:r w:rsidRPr="008E6793">
              <w:rPr>
                <w:rFonts w:eastAsia="標楷體"/>
                <w:bCs/>
                <w:sz w:val="28"/>
                <w:szCs w:val="28"/>
              </w:rPr>
              <w:t>。</w:t>
            </w:r>
            <w:r w:rsidRPr="008E6793">
              <w:rPr>
                <w:rFonts w:eastAsia="標楷體"/>
                <w:bCs/>
                <w:sz w:val="28"/>
                <w:szCs w:val="28"/>
              </w:rPr>
              <w:t xml:space="preserve"> </w:t>
            </w:r>
          </w:p>
          <w:p w14:paraId="6EA43E6D" w14:textId="77777777" w:rsidR="003E01E1" w:rsidRPr="008E6793" w:rsidRDefault="003E01E1" w:rsidP="00B81EC7">
            <w:pPr>
              <w:snapToGrid w:val="0"/>
              <w:spacing w:line="240" w:lineRule="auto"/>
              <w:ind w:leftChars="68" w:left="390" w:hangingChars="81" w:hanging="227"/>
              <w:rPr>
                <w:rFonts w:eastAsia="標楷體"/>
                <w:sz w:val="28"/>
                <w:szCs w:val="28"/>
              </w:rPr>
            </w:pPr>
            <w:r w:rsidRPr="008E6793">
              <w:rPr>
                <w:rFonts w:eastAsia="標楷體"/>
                <w:bCs/>
                <w:sz w:val="28"/>
                <w:szCs w:val="28"/>
              </w:rPr>
              <w:t xml:space="preserve">2. </w:t>
            </w:r>
            <w:r w:rsidRPr="008E6793">
              <w:rPr>
                <w:rFonts w:ascii="新細明體" w:hAnsi="新細明體" w:cs="新細明體" w:hint="eastAsia"/>
                <w:bCs/>
                <w:sz w:val="28"/>
                <w:szCs w:val="28"/>
              </w:rPr>
              <w:t>△</w:t>
            </w:r>
            <w:r w:rsidRPr="008E6793">
              <w:rPr>
                <w:rFonts w:eastAsia="標楷體"/>
                <w:bCs/>
                <w:sz w:val="28"/>
                <w:szCs w:val="28"/>
              </w:rPr>
              <w:t>F4</w:t>
            </w:r>
            <w:r w:rsidRPr="008E6793">
              <w:rPr>
                <w:rFonts w:eastAsia="標楷體"/>
                <w:bCs/>
                <w:sz w:val="28"/>
                <w:szCs w:val="28"/>
              </w:rPr>
              <w:t>＝</w:t>
            </w:r>
            <w:r w:rsidRPr="008E6793">
              <w:rPr>
                <w:rFonts w:eastAsia="標楷體"/>
                <w:bCs/>
                <w:sz w:val="28"/>
                <w:szCs w:val="28"/>
              </w:rPr>
              <w:t xml:space="preserve">[ ( T </w:t>
            </w:r>
            <w:r w:rsidRPr="008E6793">
              <w:rPr>
                <w:rFonts w:eastAsia="標楷體"/>
                <w:bCs/>
                <w:sz w:val="28"/>
                <w:szCs w:val="28"/>
              </w:rPr>
              <w:t>萬</w:t>
            </w:r>
            <w:r w:rsidRPr="008E6793">
              <w:rPr>
                <w:rFonts w:eastAsia="標楷體"/>
                <w:bCs/>
                <w:sz w:val="28"/>
                <w:szCs w:val="28"/>
              </w:rPr>
              <w:t xml:space="preserve"> </w:t>
            </w:r>
            <w:proofErr w:type="gramStart"/>
            <w:r w:rsidRPr="008E6793">
              <w:rPr>
                <w:rFonts w:eastAsia="標楷體"/>
                <w:bCs/>
                <w:sz w:val="28"/>
                <w:szCs w:val="28"/>
              </w:rPr>
              <w:t>–</w:t>
            </w:r>
            <w:proofErr w:type="gramEnd"/>
            <w:r w:rsidRPr="008E6793">
              <w:rPr>
                <w:rFonts w:eastAsia="標楷體"/>
                <w:bCs/>
                <w:sz w:val="28"/>
                <w:szCs w:val="28"/>
              </w:rPr>
              <w:t xml:space="preserve"> A × 2 </w:t>
            </w:r>
            <w:r w:rsidRPr="008E6793">
              <w:rPr>
                <w:rFonts w:eastAsia="標楷體"/>
                <w:bCs/>
                <w:sz w:val="28"/>
                <w:szCs w:val="28"/>
              </w:rPr>
              <w:t>萬</w:t>
            </w:r>
            <w:r w:rsidRPr="008E6793">
              <w:rPr>
                <w:rFonts w:eastAsia="標楷體"/>
                <w:bCs/>
                <w:sz w:val="28"/>
                <w:szCs w:val="28"/>
              </w:rPr>
              <w:t>) / 1000</w:t>
            </w:r>
            <w:r w:rsidRPr="008E6793">
              <w:rPr>
                <w:rFonts w:eastAsia="標楷體"/>
                <w:bCs/>
                <w:sz w:val="28"/>
                <w:szCs w:val="28"/>
              </w:rPr>
              <w:t>萬</w:t>
            </w:r>
            <w:r w:rsidRPr="008E6793">
              <w:rPr>
                <w:rFonts w:eastAsia="標楷體"/>
                <w:bCs/>
                <w:sz w:val="28"/>
                <w:szCs w:val="28"/>
              </w:rPr>
              <w:t xml:space="preserve"> ] ×1%</w:t>
            </w:r>
          </w:p>
          <w:p w14:paraId="2DFBE072" w14:textId="77777777" w:rsidR="003E01E1" w:rsidRPr="008E6793" w:rsidRDefault="003E01E1" w:rsidP="00B81EC7">
            <w:pPr>
              <w:snapToGrid w:val="0"/>
              <w:spacing w:line="240" w:lineRule="auto"/>
              <w:rPr>
                <w:rFonts w:eastAsia="標楷體"/>
                <w:sz w:val="28"/>
                <w:szCs w:val="28"/>
              </w:rPr>
            </w:pPr>
            <w:r w:rsidRPr="008E6793">
              <w:rPr>
                <w:rFonts w:eastAsia="標楷體"/>
                <w:bCs/>
                <w:sz w:val="28"/>
                <w:szCs w:val="28"/>
              </w:rPr>
              <w:t xml:space="preserve">   T</w:t>
            </w:r>
            <w:r w:rsidRPr="008E6793">
              <w:rPr>
                <w:rFonts w:eastAsia="標楷體"/>
                <w:bCs/>
                <w:sz w:val="28"/>
                <w:szCs w:val="28"/>
              </w:rPr>
              <w:t>＝總投資金額（不含土地價款）</w:t>
            </w:r>
            <w:r w:rsidRPr="008E6793">
              <w:rPr>
                <w:rFonts w:eastAsia="標楷體"/>
                <w:bCs/>
                <w:sz w:val="28"/>
                <w:szCs w:val="28"/>
              </w:rPr>
              <w:t>(</w:t>
            </w:r>
            <w:r w:rsidRPr="008E6793">
              <w:rPr>
                <w:rFonts w:eastAsia="標楷體"/>
                <w:bCs/>
                <w:sz w:val="28"/>
                <w:szCs w:val="28"/>
              </w:rPr>
              <w:t>萬</w:t>
            </w:r>
            <w:r w:rsidRPr="008E6793">
              <w:rPr>
                <w:rFonts w:eastAsia="標楷體"/>
                <w:bCs/>
                <w:sz w:val="28"/>
                <w:szCs w:val="28"/>
              </w:rPr>
              <w:t>)</w:t>
            </w:r>
          </w:p>
          <w:p w14:paraId="32DE5134" w14:textId="77777777" w:rsidR="003E01E1" w:rsidRPr="008E6793" w:rsidRDefault="003E01E1" w:rsidP="00B81EC7">
            <w:pPr>
              <w:snapToGrid w:val="0"/>
              <w:spacing w:line="240" w:lineRule="auto"/>
              <w:rPr>
                <w:rFonts w:eastAsia="標楷體"/>
                <w:sz w:val="28"/>
                <w:szCs w:val="28"/>
              </w:rPr>
            </w:pPr>
            <w:r w:rsidRPr="008E6793">
              <w:rPr>
                <w:rFonts w:eastAsia="標楷體"/>
                <w:bCs/>
                <w:sz w:val="28"/>
                <w:szCs w:val="28"/>
              </w:rPr>
              <w:t xml:space="preserve">   A</w:t>
            </w:r>
            <w:r w:rsidRPr="008E6793">
              <w:rPr>
                <w:rFonts w:eastAsia="標楷體"/>
                <w:bCs/>
                <w:sz w:val="28"/>
                <w:szCs w:val="28"/>
              </w:rPr>
              <w:t>＝建築基地面積</w:t>
            </w:r>
            <w:r w:rsidRPr="008E6793">
              <w:rPr>
                <w:rFonts w:eastAsia="標楷體"/>
                <w:bCs/>
                <w:sz w:val="28"/>
                <w:szCs w:val="28"/>
              </w:rPr>
              <w:t xml:space="preserve"> (m</w:t>
            </w:r>
            <w:r w:rsidRPr="008E6793">
              <w:rPr>
                <w:rFonts w:eastAsia="標楷體"/>
                <w:bCs/>
                <w:sz w:val="28"/>
                <w:szCs w:val="28"/>
                <w:vertAlign w:val="superscript"/>
              </w:rPr>
              <w:t>2</w:t>
            </w:r>
            <w:r w:rsidRPr="008E6793">
              <w:rPr>
                <w:rFonts w:eastAsia="標楷體"/>
                <w:bCs/>
                <w:sz w:val="28"/>
                <w:szCs w:val="28"/>
              </w:rPr>
              <w:t xml:space="preserve">) </w:t>
            </w:r>
          </w:p>
        </w:tc>
      </w:tr>
      <w:tr w:rsidR="003E01E1" w:rsidRPr="008E6793" w14:paraId="66AC095B" w14:textId="77777777" w:rsidTr="00B81EC7">
        <w:trPr>
          <w:trHeight w:val="550"/>
        </w:trPr>
        <w:tc>
          <w:tcPr>
            <w:tcW w:w="61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00898512" w14:textId="77777777" w:rsidR="003E01E1" w:rsidRPr="008E6793" w:rsidRDefault="003E01E1" w:rsidP="00B81EC7">
            <w:pPr>
              <w:snapToGrid w:val="0"/>
              <w:spacing w:line="240" w:lineRule="auto"/>
              <w:jc w:val="center"/>
              <w:rPr>
                <w:rFonts w:eastAsia="標楷體"/>
                <w:sz w:val="28"/>
                <w:szCs w:val="28"/>
              </w:rPr>
            </w:pPr>
            <w:r w:rsidRPr="008E6793">
              <w:rPr>
                <w:rFonts w:ascii="新細明體" w:hAnsi="新細明體" w:cs="新細明體" w:hint="eastAsia"/>
                <w:bCs/>
                <w:sz w:val="28"/>
                <w:szCs w:val="28"/>
              </w:rPr>
              <w:t>△</w:t>
            </w:r>
            <w:r w:rsidRPr="008E6793">
              <w:rPr>
                <w:rFonts w:eastAsia="標楷體"/>
                <w:bCs/>
                <w:sz w:val="28"/>
                <w:szCs w:val="28"/>
              </w:rPr>
              <w:t>F5</w:t>
            </w:r>
          </w:p>
        </w:tc>
        <w:tc>
          <w:tcPr>
            <w:tcW w:w="4390" w:type="pct"/>
            <w:tcBorders>
              <w:top w:val="single" w:sz="8" w:space="0" w:color="000000"/>
              <w:left w:val="single" w:sz="8" w:space="0" w:color="000000"/>
              <w:bottom w:val="single" w:sz="8" w:space="0" w:color="000000"/>
              <w:right w:val="single" w:sz="8" w:space="0" w:color="000000"/>
            </w:tcBorders>
            <w:tcMar>
              <w:top w:w="12" w:type="dxa"/>
              <w:left w:w="28" w:type="dxa"/>
              <w:bottom w:w="0" w:type="dxa"/>
              <w:right w:w="28" w:type="dxa"/>
            </w:tcMar>
            <w:vAlign w:val="center"/>
            <w:hideMark/>
          </w:tcPr>
          <w:p w14:paraId="36C2B524" w14:textId="77777777" w:rsidR="003E01E1" w:rsidRPr="008E6793" w:rsidRDefault="003E01E1" w:rsidP="00B81EC7">
            <w:pPr>
              <w:snapToGrid w:val="0"/>
              <w:spacing w:line="240" w:lineRule="auto"/>
              <w:ind w:leftChars="58" w:left="598" w:hangingChars="164" w:hanging="459"/>
              <w:rPr>
                <w:rFonts w:eastAsia="標楷體"/>
                <w:sz w:val="28"/>
                <w:szCs w:val="28"/>
              </w:rPr>
            </w:pPr>
            <w:r w:rsidRPr="008E6793">
              <w:rPr>
                <w:rFonts w:eastAsia="標楷體"/>
                <w:bCs/>
                <w:sz w:val="28"/>
                <w:szCs w:val="28"/>
              </w:rPr>
              <w:t>經濟部工業局核發之</w:t>
            </w:r>
            <w:r w:rsidRPr="008E6793">
              <w:rPr>
                <w:rFonts w:eastAsia="標楷體"/>
                <w:bCs/>
                <w:sz w:val="28"/>
                <w:szCs w:val="28"/>
                <w:u w:val="single"/>
              </w:rPr>
              <w:t>研發中心</w:t>
            </w:r>
            <w:r w:rsidRPr="008E6793">
              <w:rPr>
                <w:rFonts w:eastAsia="標楷體"/>
                <w:bCs/>
                <w:sz w:val="28"/>
                <w:szCs w:val="28"/>
              </w:rPr>
              <w:t>核定函或</w:t>
            </w:r>
            <w:r w:rsidRPr="008E6793">
              <w:rPr>
                <w:rFonts w:eastAsia="標楷體"/>
                <w:bCs/>
                <w:sz w:val="28"/>
                <w:szCs w:val="28"/>
                <w:u w:val="single"/>
              </w:rPr>
              <w:t>營運總部</w:t>
            </w:r>
            <w:r w:rsidRPr="008E6793">
              <w:rPr>
                <w:rFonts w:eastAsia="標楷體"/>
                <w:bCs/>
                <w:sz w:val="28"/>
                <w:szCs w:val="28"/>
              </w:rPr>
              <w:t>認定函。</w:t>
            </w:r>
            <w:r w:rsidRPr="008E6793">
              <w:rPr>
                <w:rFonts w:eastAsia="標楷體"/>
                <w:bCs/>
                <w:sz w:val="28"/>
                <w:szCs w:val="28"/>
              </w:rPr>
              <w:t xml:space="preserve"> </w:t>
            </w:r>
          </w:p>
        </w:tc>
      </w:tr>
    </w:tbl>
    <w:p w14:paraId="70EFE736" w14:textId="77777777" w:rsidR="003E01E1" w:rsidRPr="008E6793" w:rsidRDefault="003E01E1" w:rsidP="003E01E1">
      <w:pPr>
        <w:rPr>
          <w:rFonts w:eastAsia="標楷體"/>
          <w:sz w:val="28"/>
          <w:szCs w:val="28"/>
        </w:rPr>
      </w:pPr>
    </w:p>
    <w:p w14:paraId="3E85E5D3" w14:textId="77777777" w:rsidR="003E01E1" w:rsidRPr="008E6793" w:rsidRDefault="003E01E1" w:rsidP="003E01E1">
      <w:pPr>
        <w:pStyle w:val="1"/>
        <w:spacing w:line="240" w:lineRule="auto"/>
        <w:rPr>
          <w:lang w:val="en-US" w:eastAsia="zh-TW"/>
        </w:rPr>
      </w:pPr>
    </w:p>
    <w:p w14:paraId="31CE9603" w14:textId="77777777" w:rsidR="003E01E1" w:rsidRPr="008E6793" w:rsidRDefault="003E01E1" w:rsidP="003E01E1">
      <w:pPr>
        <w:pStyle w:val="1"/>
        <w:rPr>
          <w:lang w:eastAsia="zh-TW"/>
        </w:rPr>
      </w:pPr>
      <w:r w:rsidRPr="008E6793">
        <w:br w:type="page"/>
      </w:r>
      <w:bookmarkStart w:id="112" w:name="_Toc230188521"/>
      <w:r w:rsidRPr="008E6793">
        <w:rPr>
          <w:lang w:eastAsia="zh-TW"/>
        </w:rPr>
        <w:lastRenderedPageBreak/>
        <w:t>陸</w:t>
      </w:r>
      <w:r w:rsidRPr="008E6793">
        <w:t>、</w:t>
      </w:r>
      <w:proofErr w:type="spellStart"/>
      <w:r w:rsidR="007C0431" w:rsidRPr="008E6793">
        <w:t>仁武產業園區</w:t>
      </w:r>
      <w:r w:rsidRPr="008E6793">
        <w:t>建築景觀預審規範</w:t>
      </w:r>
      <w:bookmarkEnd w:id="112"/>
      <w:proofErr w:type="spellEnd"/>
    </w:p>
    <w:p w14:paraId="5D5DBA12" w14:textId="77777777" w:rsidR="003E01E1" w:rsidRPr="008E6793" w:rsidRDefault="003E01E1" w:rsidP="003E01E1">
      <w:pPr>
        <w:spacing w:line="440" w:lineRule="exact"/>
        <w:rPr>
          <w:rFonts w:eastAsia="標楷體"/>
          <w:b/>
          <w:sz w:val="32"/>
          <w:szCs w:val="28"/>
        </w:rPr>
      </w:pPr>
      <w:r w:rsidRPr="008E6793">
        <w:rPr>
          <w:rFonts w:eastAsia="標楷體"/>
          <w:b/>
          <w:sz w:val="32"/>
          <w:szCs w:val="28"/>
        </w:rPr>
        <w:t>壹、總則</w:t>
      </w:r>
    </w:p>
    <w:p w14:paraId="6FB81B3A" w14:textId="77777777" w:rsidR="003E01E1" w:rsidRPr="008E6793" w:rsidRDefault="003E01E1">
      <w:pPr>
        <w:pStyle w:val="4"/>
        <w:keepNext w:val="0"/>
        <w:widowControl/>
        <w:numPr>
          <w:ilvl w:val="0"/>
          <w:numId w:val="13"/>
        </w:numPr>
        <w:adjustRightInd w:val="0"/>
        <w:snapToGrid w:val="0"/>
        <w:spacing w:before="120" w:after="120"/>
        <w:ind w:firstLineChars="0" w:hanging="764"/>
      </w:pPr>
      <w:r w:rsidRPr="008E6793">
        <w:t>為增進</w:t>
      </w:r>
      <w:r w:rsidR="007C0431" w:rsidRPr="008E6793">
        <w:t>仁武產業園區</w:t>
      </w:r>
      <w:r w:rsidRPr="008E6793">
        <w:t>(</w:t>
      </w:r>
      <w:r w:rsidRPr="008E6793">
        <w:t>以下簡稱本園區</w:t>
      </w:r>
      <w:r w:rsidRPr="008E6793">
        <w:t>)</w:t>
      </w:r>
      <w:r w:rsidRPr="008E6793">
        <w:t>土地合理有效利用，符合公共安全及促進都市環境（自然環境、人文環境、實質環境）與建築群體及人為活動間之和諧關係，特訂定</w:t>
      </w:r>
      <w:r w:rsidR="007C0431" w:rsidRPr="008E6793">
        <w:t>仁武產業園區</w:t>
      </w:r>
      <w:r w:rsidRPr="008E6793">
        <w:t>建築景觀預審規範</w:t>
      </w:r>
      <w:r w:rsidRPr="008E6793">
        <w:t>(</w:t>
      </w:r>
      <w:r w:rsidRPr="008E6793">
        <w:t>以下簡稱本規範</w:t>
      </w:r>
      <w:r w:rsidRPr="008E6793">
        <w:t>)</w:t>
      </w:r>
      <w:r w:rsidRPr="008E6793">
        <w:t>。</w:t>
      </w:r>
    </w:p>
    <w:p w14:paraId="04F98659" w14:textId="77777777" w:rsidR="003E01E1" w:rsidRPr="008E6793" w:rsidRDefault="003E01E1">
      <w:pPr>
        <w:pStyle w:val="4"/>
        <w:keepNext w:val="0"/>
        <w:widowControl/>
        <w:numPr>
          <w:ilvl w:val="0"/>
          <w:numId w:val="13"/>
        </w:numPr>
        <w:adjustRightInd w:val="0"/>
        <w:snapToGrid w:val="0"/>
        <w:spacing w:before="120" w:after="120"/>
        <w:ind w:firstLineChars="0" w:hanging="764"/>
      </w:pPr>
      <w:proofErr w:type="spellStart"/>
      <w:r w:rsidRPr="008E6793">
        <w:t>本園區各建築基地之開放空間及景觀設計應依本規範之規定辦理，本規範未規定者，則應配合相關法令規定辦理</w:t>
      </w:r>
      <w:proofErr w:type="spellEnd"/>
      <w:r w:rsidRPr="008E6793">
        <w:t>。</w:t>
      </w:r>
    </w:p>
    <w:p w14:paraId="73A3A4A0" w14:textId="77777777" w:rsidR="003E01E1" w:rsidRPr="008E6793" w:rsidRDefault="003E01E1">
      <w:pPr>
        <w:pStyle w:val="4"/>
        <w:keepNext w:val="0"/>
        <w:widowControl/>
        <w:numPr>
          <w:ilvl w:val="0"/>
          <w:numId w:val="13"/>
        </w:numPr>
        <w:adjustRightInd w:val="0"/>
        <w:snapToGrid w:val="0"/>
        <w:spacing w:before="120" w:after="120"/>
        <w:ind w:firstLineChars="0" w:hanging="764"/>
      </w:pPr>
      <w:proofErr w:type="spellStart"/>
      <w:r w:rsidRPr="008E6793">
        <w:t>本規範由</w:t>
      </w:r>
      <w:r w:rsidR="007C0431" w:rsidRPr="008E6793">
        <w:t>仁武產業園區</w:t>
      </w:r>
      <w:r w:rsidRPr="008E6793">
        <w:t>服務中心</w:t>
      </w:r>
      <w:proofErr w:type="spellEnd"/>
      <w:r w:rsidRPr="008E6793">
        <w:t>(</w:t>
      </w:r>
      <w:proofErr w:type="spellStart"/>
      <w:r w:rsidRPr="008E6793">
        <w:t>以下簡稱服務中心</w:t>
      </w:r>
      <w:proofErr w:type="spellEnd"/>
      <w:r w:rsidRPr="008E6793">
        <w:t>)</w:t>
      </w:r>
      <w:proofErr w:type="spellStart"/>
      <w:r w:rsidRPr="008E6793">
        <w:t>負責受理及審查，惟本園區開發</w:t>
      </w:r>
      <w:proofErr w:type="gramStart"/>
      <w:r w:rsidRPr="008E6793">
        <w:t>期間，</w:t>
      </w:r>
      <w:proofErr w:type="gramEnd"/>
      <w:r w:rsidRPr="008E6793">
        <w:t>服務中心尚未成立前，由本園區受託</w:t>
      </w:r>
      <w:r w:rsidR="00277F61" w:rsidRPr="008E6793">
        <w:rPr>
          <w:lang w:eastAsia="zh-TW"/>
        </w:rPr>
        <w:t>審查</w:t>
      </w:r>
      <w:r w:rsidRPr="008E6793">
        <w:t>單位</w:t>
      </w:r>
      <w:proofErr w:type="spellEnd"/>
      <w:r w:rsidRPr="008E6793">
        <w:t>(</w:t>
      </w:r>
      <w:proofErr w:type="spellStart"/>
      <w:r w:rsidR="00436D33">
        <w:rPr>
          <w:lang w:eastAsia="zh-TW"/>
        </w:rPr>
        <w:t>開源</w:t>
      </w:r>
      <w:r w:rsidR="00E513B0">
        <w:rPr>
          <w:rFonts w:hint="eastAsia"/>
          <w:lang w:eastAsia="zh-TW"/>
        </w:rPr>
        <w:t>營造</w:t>
      </w:r>
      <w:r w:rsidRPr="008E6793">
        <w:t>股份有限公司</w:t>
      </w:r>
      <w:proofErr w:type="spellEnd"/>
      <w:r w:rsidRPr="008E6793">
        <w:t>)</w:t>
      </w:r>
      <w:proofErr w:type="spellStart"/>
      <w:r w:rsidRPr="008E6793">
        <w:t>代為執行</w:t>
      </w:r>
      <w:proofErr w:type="spellEnd"/>
      <w:r w:rsidRPr="008E6793">
        <w:t>。</w:t>
      </w:r>
    </w:p>
    <w:p w14:paraId="67EF72FA" w14:textId="77777777" w:rsidR="003E01E1" w:rsidRPr="008E6793" w:rsidRDefault="003E01E1">
      <w:pPr>
        <w:pStyle w:val="4"/>
        <w:keepNext w:val="0"/>
        <w:widowControl/>
        <w:numPr>
          <w:ilvl w:val="0"/>
          <w:numId w:val="13"/>
        </w:numPr>
        <w:adjustRightInd w:val="0"/>
        <w:snapToGrid w:val="0"/>
        <w:spacing w:before="120" w:after="120"/>
        <w:ind w:firstLineChars="0" w:hanging="764"/>
      </w:pPr>
      <w:proofErr w:type="spellStart"/>
      <w:r w:rsidRPr="008E6793">
        <w:t>本規範係配合</w:t>
      </w:r>
      <w:r w:rsidR="00D1613D" w:rsidRPr="008E6793">
        <w:t>擬定澄清湖特定區計畫（配合高雄市仁武產業園區）細部計畫</w:t>
      </w:r>
      <w:r w:rsidR="002B356B" w:rsidRPr="008E6793">
        <w:t>案</w:t>
      </w:r>
      <w:r w:rsidRPr="008E6793">
        <w:t>辦理</w:t>
      </w:r>
      <w:proofErr w:type="spellEnd"/>
      <w:r w:rsidRPr="008E6793">
        <w:t>。</w:t>
      </w:r>
    </w:p>
    <w:p w14:paraId="681ACD8A" w14:textId="77777777" w:rsidR="003E01E1" w:rsidRPr="008E6793" w:rsidRDefault="003E01E1" w:rsidP="003E01E1">
      <w:pPr>
        <w:widowControl/>
        <w:rPr>
          <w:rFonts w:eastAsia="標楷體"/>
          <w:b/>
          <w:sz w:val="32"/>
          <w:szCs w:val="28"/>
        </w:rPr>
      </w:pPr>
      <w:r w:rsidRPr="008E6793">
        <w:rPr>
          <w:rFonts w:eastAsia="標楷體"/>
          <w:b/>
          <w:sz w:val="28"/>
          <w:szCs w:val="28"/>
        </w:rPr>
        <w:br w:type="page"/>
      </w:r>
      <w:r w:rsidRPr="008E6793">
        <w:rPr>
          <w:rFonts w:eastAsia="標楷體"/>
          <w:b/>
          <w:sz w:val="32"/>
          <w:szCs w:val="28"/>
        </w:rPr>
        <w:lastRenderedPageBreak/>
        <w:t>貳、申請程序與審議流程</w:t>
      </w:r>
    </w:p>
    <w:p w14:paraId="674C1679" w14:textId="77777777" w:rsidR="003E01E1" w:rsidRPr="008E6793" w:rsidRDefault="003E01E1">
      <w:pPr>
        <w:pStyle w:val="4"/>
        <w:keepNext w:val="0"/>
        <w:widowControl/>
        <w:numPr>
          <w:ilvl w:val="0"/>
          <w:numId w:val="14"/>
        </w:numPr>
        <w:adjustRightInd w:val="0"/>
        <w:snapToGrid w:val="0"/>
        <w:spacing w:before="120" w:after="120"/>
        <w:ind w:firstLineChars="0" w:hanging="764"/>
      </w:pPr>
      <w:proofErr w:type="spellStart"/>
      <w:r w:rsidRPr="008E6793">
        <w:t>起造人申請建築相關執照前，應依本規範及建築相關法令，向服務中心申請預先審核，必要時得召開審查會議，並請起造人與設計人到場說明</w:t>
      </w:r>
      <w:proofErr w:type="spellEnd"/>
      <w:r w:rsidRPr="008E6793">
        <w:t>。</w:t>
      </w:r>
    </w:p>
    <w:p w14:paraId="6D071D03" w14:textId="77777777" w:rsidR="003E01E1" w:rsidRPr="008E6793" w:rsidRDefault="007C0431">
      <w:pPr>
        <w:pStyle w:val="4"/>
        <w:keepNext w:val="0"/>
        <w:widowControl/>
        <w:numPr>
          <w:ilvl w:val="0"/>
          <w:numId w:val="14"/>
        </w:numPr>
        <w:adjustRightInd w:val="0"/>
        <w:snapToGrid w:val="0"/>
        <w:spacing w:before="120" w:after="120"/>
        <w:ind w:firstLineChars="0" w:hanging="764"/>
      </w:pPr>
      <w:proofErr w:type="spellStart"/>
      <w:r w:rsidRPr="008E6793">
        <w:t>仁武產業園區</w:t>
      </w:r>
      <w:r w:rsidR="003E01E1" w:rsidRPr="008E6793">
        <w:t>建築景觀預審作業程序</w:t>
      </w:r>
      <w:proofErr w:type="spellEnd"/>
    </w:p>
    <w:p w14:paraId="44F0DC00" w14:textId="77777777" w:rsidR="003E01E1" w:rsidRPr="008E6793" w:rsidRDefault="007C6F68" w:rsidP="003E01E1">
      <w:pPr>
        <w:spacing w:line="240" w:lineRule="auto"/>
        <w:jc w:val="center"/>
        <w:rPr>
          <w:rFonts w:eastAsia="標楷體"/>
        </w:rPr>
      </w:pPr>
      <w:r w:rsidRPr="008E6793">
        <w:rPr>
          <w:rFonts w:eastAsia="標楷體"/>
          <w:noProof/>
        </w:rPr>
        <w:drawing>
          <wp:inline distT="0" distB="0" distL="0" distR="0" wp14:anchorId="2E5BBF30" wp14:editId="5E683B4D">
            <wp:extent cx="5605200" cy="5119200"/>
            <wp:effectExtent l="0" t="0" r="0" b="571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5200" cy="5119200"/>
                    </a:xfrm>
                    <a:prstGeom prst="rect">
                      <a:avLst/>
                    </a:prstGeom>
                    <a:noFill/>
                  </pic:spPr>
                </pic:pic>
              </a:graphicData>
            </a:graphic>
          </wp:inline>
        </w:drawing>
      </w:r>
    </w:p>
    <w:p w14:paraId="6734B2A8" w14:textId="77777777" w:rsidR="003E01E1" w:rsidRPr="008E6793" w:rsidRDefault="003E01E1" w:rsidP="00732B12">
      <w:pPr>
        <w:spacing w:line="240" w:lineRule="auto"/>
        <w:ind w:left="480" w:hangingChars="200" w:hanging="480"/>
        <w:rPr>
          <w:rFonts w:eastAsia="標楷體"/>
        </w:rPr>
      </w:pPr>
      <w:proofErr w:type="gramStart"/>
      <w:r w:rsidRPr="008E6793">
        <w:rPr>
          <w:rFonts w:eastAsia="標楷體"/>
        </w:rPr>
        <w:t>註</w:t>
      </w:r>
      <w:proofErr w:type="gramEnd"/>
      <w:r w:rsidRPr="008E6793">
        <w:rPr>
          <w:rFonts w:eastAsia="標楷體"/>
        </w:rPr>
        <w:t>：本規範由服務中心負責受理及審查，</w:t>
      </w:r>
      <w:proofErr w:type="gramStart"/>
      <w:r w:rsidR="007C6F68" w:rsidRPr="008E6793">
        <w:rPr>
          <w:rFonts w:eastAsia="標楷體"/>
        </w:rPr>
        <w:t>然</w:t>
      </w:r>
      <w:r w:rsidRPr="008E6793">
        <w:rPr>
          <w:rFonts w:eastAsia="標楷體"/>
        </w:rPr>
        <w:t>本園區</w:t>
      </w:r>
      <w:proofErr w:type="gramEnd"/>
      <w:r w:rsidRPr="008E6793">
        <w:rPr>
          <w:rFonts w:eastAsia="標楷體"/>
        </w:rPr>
        <w:t>開發</w:t>
      </w:r>
      <w:proofErr w:type="gramStart"/>
      <w:r w:rsidRPr="008E6793">
        <w:rPr>
          <w:rFonts w:eastAsia="標楷體"/>
        </w:rPr>
        <w:t>期間，</w:t>
      </w:r>
      <w:proofErr w:type="gramEnd"/>
      <w:r w:rsidRPr="008E6793">
        <w:rPr>
          <w:rFonts w:eastAsia="標楷體"/>
        </w:rPr>
        <w:t>服務中心尚未成立前，由本園區受託</w:t>
      </w:r>
      <w:r w:rsidR="00D1613D" w:rsidRPr="008E6793">
        <w:rPr>
          <w:rFonts w:eastAsia="標楷體"/>
        </w:rPr>
        <w:t>審查</w:t>
      </w:r>
      <w:r w:rsidRPr="008E6793">
        <w:rPr>
          <w:rFonts w:eastAsia="標楷體"/>
        </w:rPr>
        <w:t>單位</w:t>
      </w:r>
      <w:r w:rsidRPr="008E6793">
        <w:rPr>
          <w:rFonts w:eastAsia="標楷體"/>
        </w:rPr>
        <w:t>(</w:t>
      </w:r>
      <w:r w:rsidR="00436D33">
        <w:rPr>
          <w:rFonts w:eastAsia="標楷體"/>
        </w:rPr>
        <w:t>開源</w:t>
      </w:r>
      <w:r w:rsidR="00E513B0">
        <w:rPr>
          <w:rFonts w:eastAsia="標楷體" w:hint="eastAsia"/>
        </w:rPr>
        <w:t>營造</w:t>
      </w:r>
      <w:r w:rsidRPr="008E6793">
        <w:rPr>
          <w:rFonts w:eastAsia="標楷體"/>
        </w:rPr>
        <w:t>股份有限公司</w:t>
      </w:r>
      <w:r w:rsidRPr="008E6793">
        <w:rPr>
          <w:rFonts w:eastAsia="標楷體"/>
        </w:rPr>
        <w:t>)</w:t>
      </w:r>
      <w:r w:rsidRPr="008E6793">
        <w:rPr>
          <w:rFonts w:eastAsia="標楷體"/>
        </w:rPr>
        <w:t>代為執行</w:t>
      </w:r>
      <w:r w:rsidR="007C6F68" w:rsidRPr="008E6793">
        <w:rPr>
          <w:rFonts w:eastAsia="標楷體"/>
        </w:rPr>
        <w:t>，惟同意公文仍應由</w:t>
      </w:r>
      <w:proofErr w:type="gramStart"/>
      <w:r w:rsidR="0086624A">
        <w:rPr>
          <w:rFonts w:eastAsia="標楷體"/>
        </w:rPr>
        <w:t>本府經發</w:t>
      </w:r>
      <w:proofErr w:type="gramEnd"/>
      <w:r w:rsidR="0086624A">
        <w:rPr>
          <w:rFonts w:eastAsia="標楷體"/>
        </w:rPr>
        <w:t>局</w:t>
      </w:r>
      <w:r w:rsidR="007C6F68" w:rsidRPr="008E6793">
        <w:rPr>
          <w:rFonts w:eastAsia="標楷體"/>
        </w:rPr>
        <w:t>核發</w:t>
      </w:r>
      <w:r w:rsidRPr="008E6793">
        <w:rPr>
          <w:rFonts w:eastAsia="標楷體"/>
        </w:rPr>
        <w:t>。</w:t>
      </w:r>
    </w:p>
    <w:p w14:paraId="6BB6BBE2" w14:textId="77777777" w:rsidR="003E01E1" w:rsidRPr="008E6793" w:rsidRDefault="003E01E1">
      <w:pPr>
        <w:pStyle w:val="4"/>
        <w:keepNext w:val="0"/>
        <w:widowControl/>
        <w:numPr>
          <w:ilvl w:val="0"/>
          <w:numId w:val="14"/>
        </w:numPr>
        <w:adjustRightInd w:val="0"/>
        <w:snapToGrid w:val="0"/>
        <w:spacing w:before="120" w:after="120"/>
        <w:ind w:firstLineChars="0" w:hanging="764"/>
      </w:pPr>
      <w:r w:rsidRPr="008E6793">
        <w:t>申請人取得建造執照後，如需辦理變更設計，應依前點建築景觀預審作業程序辦理；但變更內容符合「高雄市都市設計審議許可案件變更設計作業要點」第</w:t>
      </w:r>
      <w:r w:rsidRPr="008E6793">
        <w:t>5</w:t>
      </w:r>
      <w:r w:rsidRPr="008E6793">
        <w:t>點及第</w:t>
      </w:r>
      <w:r w:rsidRPr="008E6793">
        <w:t>6</w:t>
      </w:r>
      <w:r w:rsidRPr="008E6793">
        <w:t>點者，由申請人逕向本府工務局申請，並應主動函知</w:t>
      </w:r>
      <w:r w:rsidR="0086624A">
        <w:t>本府經發局</w:t>
      </w:r>
      <w:r w:rsidRPr="008E6793">
        <w:t>備查，以作為完工後景觀查驗之依據。</w:t>
      </w:r>
    </w:p>
    <w:p w14:paraId="5C52B9AC" w14:textId="77777777" w:rsidR="003E01E1" w:rsidRPr="008E6793" w:rsidRDefault="00B560AE">
      <w:pPr>
        <w:pStyle w:val="4"/>
        <w:keepNext w:val="0"/>
        <w:widowControl/>
        <w:numPr>
          <w:ilvl w:val="0"/>
          <w:numId w:val="14"/>
        </w:numPr>
        <w:adjustRightInd w:val="0"/>
        <w:snapToGrid w:val="0"/>
        <w:spacing w:before="120" w:after="120"/>
        <w:ind w:firstLineChars="0" w:hanging="764"/>
      </w:pPr>
      <w:proofErr w:type="spellStart"/>
      <w:r w:rsidRPr="008E6793">
        <w:t>申請</w:t>
      </w:r>
      <w:r w:rsidRPr="008E6793">
        <w:rPr>
          <w:lang w:eastAsia="zh-TW"/>
        </w:rPr>
        <w:t>人</w:t>
      </w:r>
      <w:r w:rsidRPr="008E6793">
        <w:t>於工程完工後，應向本府申請景觀查驗，</w:t>
      </w:r>
      <w:proofErr w:type="gramStart"/>
      <w:r w:rsidRPr="008E6793">
        <w:rPr>
          <w:lang w:eastAsia="zh-TW"/>
        </w:rPr>
        <w:t>併同</w:t>
      </w:r>
      <w:r w:rsidRPr="008E6793">
        <w:t>本</w:t>
      </w:r>
      <w:proofErr w:type="gramEnd"/>
      <w:r w:rsidRPr="008E6793">
        <w:t>園區出</w:t>
      </w:r>
      <w:r w:rsidR="007C6F68" w:rsidRPr="008E6793">
        <w:rPr>
          <w:lang w:eastAsia="zh-TW"/>
        </w:rPr>
        <w:t>租</w:t>
      </w:r>
      <w:proofErr w:type="spellEnd"/>
      <w:r w:rsidR="007C6F68" w:rsidRPr="008E6793">
        <w:rPr>
          <w:lang w:eastAsia="zh-TW"/>
        </w:rPr>
        <w:t>/</w:t>
      </w:r>
      <w:proofErr w:type="spellStart"/>
      <w:r w:rsidRPr="008E6793">
        <w:t>售要點所述變更或破壞已完工</w:t>
      </w:r>
      <w:r w:rsidRPr="008E6793">
        <w:rPr>
          <w:lang w:eastAsia="zh-TW"/>
        </w:rPr>
        <w:t>之</w:t>
      </w:r>
      <w:r w:rsidRPr="008E6793">
        <w:t>公共設施</w:t>
      </w:r>
      <w:r w:rsidRPr="008E6793">
        <w:rPr>
          <w:lang w:eastAsia="zh-TW"/>
        </w:rPr>
        <w:t>一併查驗</w:t>
      </w:r>
      <w:proofErr w:type="spellEnd"/>
      <w:r w:rsidRPr="008E6793">
        <w:rPr>
          <w:lang w:eastAsia="zh-TW"/>
        </w:rPr>
        <w:t>，</w:t>
      </w:r>
      <w:proofErr w:type="spellStart"/>
      <w:r w:rsidRPr="008E6793">
        <w:t>通過後始得申請使用執照</w:t>
      </w:r>
      <w:proofErr w:type="spellEnd"/>
      <w:r w:rsidRPr="008E6793">
        <w:t>。</w:t>
      </w:r>
    </w:p>
    <w:p w14:paraId="6CA9DCF7" w14:textId="77777777" w:rsidR="003E01E1" w:rsidRPr="008E6793" w:rsidRDefault="003E01E1" w:rsidP="00732B12">
      <w:pPr>
        <w:spacing w:line="240" w:lineRule="auto"/>
        <w:rPr>
          <w:rFonts w:eastAsia="標楷體"/>
          <w:sz w:val="16"/>
          <w:szCs w:val="16"/>
          <w:lang w:val="x-none" w:eastAsia="x-none"/>
        </w:rPr>
      </w:pPr>
    </w:p>
    <w:p w14:paraId="4B8ED5A2" w14:textId="77777777" w:rsidR="003E01E1" w:rsidRPr="008E6793" w:rsidRDefault="003E01E1" w:rsidP="003E01E1">
      <w:pPr>
        <w:widowControl/>
        <w:rPr>
          <w:rFonts w:eastAsia="標楷體"/>
          <w:b/>
          <w:sz w:val="32"/>
          <w:szCs w:val="28"/>
        </w:rPr>
      </w:pPr>
      <w:r w:rsidRPr="008E6793">
        <w:rPr>
          <w:rFonts w:eastAsia="標楷體"/>
          <w:b/>
          <w:sz w:val="32"/>
          <w:szCs w:val="28"/>
        </w:rPr>
        <w:br w:type="page"/>
      </w:r>
      <w:r w:rsidRPr="008E6793">
        <w:rPr>
          <w:rFonts w:eastAsia="標楷體"/>
          <w:b/>
          <w:sz w:val="32"/>
          <w:szCs w:val="28"/>
        </w:rPr>
        <w:lastRenderedPageBreak/>
        <w:t>參、建築景觀預審規範</w:t>
      </w:r>
    </w:p>
    <w:p w14:paraId="41A682E4" w14:textId="77777777" w:rsidR="003E01E1" w:rsidRPr="008E6793" w:rsidRDefault="003E01E1" w:rsidP="003E01E1">
      <w:pPr>
        <w:spacing w:beforeLines="50" w:before="120" w:line="440" w:lineRule="exact"/>
        <w:rPr>
          <w:rFonts w:eastAsia="標楷體"/>
          <w:b/>
          <w:sz w:val="32"/>
          <w:szCs w:val="28"/>
        </w:rPr>
      </w:pPr>
      <w:r w:rsidRPr="008E6793">
        <w:rPr>
          <w:rFonts w:eastAsia="標楷體"/>
          <w:b/>
          <w:sz w:val="32"/>
          <w:szCs w:val="28"/>
        </w:rPr>
        <w:t>第一部分：細部計畫土地使用分區管制要點</w:t>
      </w:r>
    </w:p>
    <w:p w14:paraId="2BF832E8" w14:textId="77777777" w:rsidR="006C6731" w:rsidRPr="008E6793" w:rsidRDefault="006C6731" w:rsidP="006C6731">
      <w:pPr>
        <w:pStyle w:val="afff8"/>
        <w:spacing w:before="120" w:line="240" w:lineRule="auto"/>
        <w:ind w:left="1378"/>
        <w:rPr>
          <w:rFonts w:hAnsi="Times New Roman"/>
        </w:rPr>
      </w:pPr>
      <w:proofErr w:type="spellStart"/>
      <w:r w:rsidRPr="008E6793">
        <w:rPr>
          <w:rFonts w:hAnsi="Times New Roman"/>
        </w:rPr>
        <w:t>第十三點</w:t>
      </w:r>
      <w:proofErr w:type="spellEnd"/>
      <w:r w:rsidRPr="008E6793">
        <w:rPr>
          <w:rFonts w:hAnsi="Times New Roman"/>
        </w:rPr>
        <w:t xml:space="preserve">  </w:t>
      </w:r>
      <w:proofErr w:type="spellStart"/>
      <w:r w:rsidRPr="008E6793">
        <w:rPr>
          <w:rFonts w:hAnsi="Times New Roman"/>
        </w:rPr>
        <w:t>本園區貨物裝卸位設置數量應按下表規定辦理</w:t>
      </w:r>
      <w:proofErr w:type="spellEnd"/>
      <w:r w:rsidRPr="008E6793">
        <w:rPr>
          <w:rFonts w:hAnsi="Times New Roman"/>
        </w:rPr>
        <w:t>：</w:t>
      </w:r>
    </w:p>
    <w:tbl>
      <w:tblPr>
        <w:tblW w:w="4377" w:type="pct"/>
        <w:tblInd w:w="983"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974"/>
        <w:gridCol w:w="6446"/>
      </w:tblGrid>
      <w:tr w:rsidR="008E6793" w:rsidRPr="008E6793" w14:paraId="481FDD1B" w14:textId="77777777" w:rsidTr="00443782">
        <w:trPr>
          <w:trHeight w:val="300"/>
        </w:trPr>
        <w:tc>
          <w:tcPr>
            <w:tcW w:w="1172" w:type="pct"/>
            <w:noWrap/>
            <w:vAlign w:val="center"/>
          </w:tcPr>
          <w:p w14:paraId="6BC5AC18" w14:textId="77777777" w:rsidR="006C6731" w:rsidRPr="008E6793" w:rsidRDefault="006C6731" w:rsidP="006C6731">
            <w:pPr>
              <w:pStyle w:val="affff2"/>
            </w:pPr>
            <w:r w:rsidRPr="008E6793">
              <w:t>使用分區</w:t>
            </w:r>
          </w:p>
        </w:tc>
        <w:tc>
          <w:tcPr>
            <w:tcW w:w="3828" w:type="pct"/>
            <w:noWrap/>
            <w:vAlign w:val="center"/>
          </w:tcPr>
          <w:p w14:paraId="19680F4E" w14:textId="77777777" w:rsidR="006C6731" w:rsidRPr="008E6793" w:rsidRDefault="006C6731" w:rsidP="006C6731">
            <w:pPr>
              <w:pStyle w:val="affff2"/>
            </w:pPr>
            <w:r w:rsidRPr="008E6793">
              <w:t>應附設裝卸位數</w:t>
            </w:r>
          </w:p>
        </w:tc>
      </w:tr>
      <w:tr w:rsidR="008E6793" w:rsidRPr="008E6793" w14:paraId="40870982" w14:textId="77777777" w:rsidTr="00443782">
        <w:trPr>
          <w:trHeight w:val="81"/>
        </w:trPr>
        <w:tc>
          <w:tcPr>
            <w:tcW w:w="1172" w:type="pct"/>
            <w:noWrap/>
            <w:vAlign w:val="center"/>
          </w:tcPr>
          <w:p w14:paraId="09723060" w14:textId="77777777" w:rsidR="006C6731" w:rsidRPr="008E6793" w:rsidRDefault="006C6731" w:rsidP="006C6731">
            <w:pPr>
              <w:pStyle w:val="affff2"/>
              <w:jc w:val="both"/>
            </w:pPr>
            <w:r w:rsidRPr="008E6793">
              <w:t>產業專用區（產</w:t>
            </w:r>
            <w:r w:rsidRPr="008E6793">
              <w:t>1</w:t>
            </w:r>
            <w:r w:rsidRPr="008E6793">
              <w:t>）</w:t>
            </w:r>
          </w:p>
        </w:tc>
        <w:tc>
          <w:tcPr>
            <w:tcW w:w="3828" w:type="pct"/>
            <w:noWrap/>
          </w:tcPr>
          <w:p w14:paraId="7CB68500" w14:textId="77777777" w:rsidR="008E11DF" w:rsidRDefault="008E11DF" w:rsidP="008E11DF">
            <w:pPr>
              <w:pStyle w:val="affff2"/>
              <w:jc w:val="both"/>
            </w:pPr>
            <w:r>
              <w:rPr>
                <w:rFonts w:hint="eastAsia"/>
              </w:rPr>
              <w:t xml:space="preserve">1. </w:t>
            </w:r>
            <w:r>
              <w:rPr>
                <w:rFonts w:hint="eastAsia"/>
              </w:rPr>
              <w:t>每一基地至少需附設一裝卸位。</w:t>
            </w:r>
          </w:p>
          <w:p w14:paraId="01193EB3" w14:textId="77777777" w:rsidR="006C6731" w:rsidRPr="008E6793" w:rsidRDefault="008E11DF" w:rsidP="008E11DF">
            <w:pPr>
              <w:pStyle w:val="affff2"/>
              <w:jc w:val="both"/>
            </w:pPr>
            <w:r>
              <w:rPr>
                <w:rFonts w:hint="eastAsia"/>
              </w:rPr>
              <w:t xml:space="preserve">2. </w:t>
            </w:r>
            <w:r>
              <w:rPr>
                <w:rFonts w:hint="eastAsia"/>
              </w:rPr>
              <w:t>總樓地板面積未達</w:t>
            </w:r>
            <w:r>
              <w:rPr>
                <w:rFonts w:hint="eastAsia"/>
              </w:rPr>
              <w:t>1,500</w:t>
            </w:r>
            <w:r>
              <w:rPr>
                <w:rFonts w:hint="eastAsia"/>
              </w:rPr>
              <w:t>平方公尺者，因實際特殊需求或原因及提出相關配套措施，經本園區管理機構同意者，得予免設。</w:t>
            </w:r>
          </w:p>
        </w:tc>
      </w:tr>
      <w:tr w:rsidR="008E6793" w:rsidRPr="008E6793" w14:paraId="72B38638" w14:textId="77777777" w:rsidTr="00443782">
        <w:trPr>
          <w:trHeight w:val="81"/>
        </w:trPr>
        <w:tc>
          <w:tcPr>
            <w:tcW w:w="1172" w:type="pct"/>
            <w:noWrap/>
            <w:vAlign w:val="center"/>
          </w:tcPr>
          <w:p w14:paraId="178487B6" w14:textId="77777777" w:rsidR="006C6731" w:rsidRPr="008E6793" w:rsidRDefault="006C6731" w:rsidP="006C6731">
            <w:pPr>
              <w:pStyle w:val="affff2"/>
              <w:jc w:val="both"/>
            </w:pPr>
            <w:r w:rsidRPr="008E6793">
              <w:t>產業專用區（產</w:t>
            </w:r>
            <w:r w:rsidRPr="008E6793">
              <w:t>2</w:t>
            </w:r>
            <w:r w:rsidRPr="008E6793">
              <w:t>）</w:t>
            </w:r>
          </w:p>
        </w:tc>
        <w:tc>
          <w:tcPr>
            <w:tcW w:w="3828" w:type="pct"/>
            <w:noWrap/>
            <w:vAlign w:val="center"/>
          </w:tcPr>
          <w:p w14:paraId="52571AFF" w14:textId="77777777" w:rsidR="006C6731" w:rsidRPr="008E6793" w:rsidRDefault="006C6731" w:rsidP="006C6731">
            <w:pPr>
              <w:pStyle w:val="affff2"/>
              <w:jc w:val="left"/>
            </w:pPr>
            <w:r w:rsidRPr="008E6793">
              <w:t>樓地板面積在</w:t>
            </w:r>
            <w:r w:rsidRPr="008E6793">
              <w:t>500</w:t>
            </w:r>
            <w:r w:rsidRPr="008E6793">
              <w:t>平方公尺（含）以上至</w:t>
            </w:r>
            <w:r w:rsidRPr="008E6793">
              <w:t>3,000</w:t>
            </w:r>
            <w:r w:rsidRPr="008E6793">
              <w:t>平方公尺（含）者，應附設一裝卸位，總樓地板面積</w:t>
            </w:r>
            <w:r w:rsidRPr="008E6793">
              <w:t>3,000</w:t>
            </w:r>
            <w:r w:rsidRPr="008E6793">
              <w:t>平方公尺以上者，每超過</w:t>
            </w:r>
            <w:r w:rsidRPr="008E6793">
              <w:t>3,000</w:t>
            </w:r>
            <w:r w:rsidRPr="008E6793">
              <w:t>平方公尺或其零數應增設一裝卸位。</w:t>
            </w:r>
          </w:p>
        </w:tc>
      </w:tr>
    </w:tbl>
    <w:p w14:paraId="6C310D86" w14:textId="77777777" w:rsidR="006C6731" w:rsidRPr="008E6793" w:rsidRDefault="006C6731" w:rsidP="006C6731">
      <w:pPr>
        <w:pStyle w:val="19"/>
        <w:spacing w:before="40" w:after="40" w:line="240" w:lineRule="auto"/>
        <w:ind w:leftChars="407" w:left="1875" w:hangingChars="374" w:hanging="898"/>
        <w:rPr>
          <w:rFonts w:cs="Times New Roman"/>
        </w:rPr>
      </w:pPr>
      <w:r w:rsidRPr="008E6793">
        <w:rPr>
          <w:rFonts w:cs="Times New Roman"/>
        </w:rPr>
        <w:t>說明：</w:t>
      </w:r>
      <w:r w:rsidRPr="008E6793">
        <w:rPr>
          <w:rFonts w:cs="Times New Roman"/>
        </w:rPr>
        <w:t>1.</w:t>
      </w:r>
      <w:r w:rsidRPr="008E6793">
        <w:rPr>
          <w:rFonts w:cs="Times New Roman"/>
        </w:rPr>
        <w:t>每一裝卸位寬度不得小於</w:t>
      </w:r>
      <w:r w:rsidRPr="008E6793">
        <w:rPr>
          <w:rFonts w:cs="Times New Roman"/>
        </w:rPr>
        <w:t>4</w:t>
      </w:r>
      <w:r w:rsidRPr="008E6793">
        <w:rPr>
          <w:rFonts w:cs="Times New Roman"/>
        </w:rPr>
        <w:t>公尺、長度不得少於</w:t>
      </w:r>
      <w:r w:rsidRPr="008E6793">
        <w:rPr>
          <w:rFonts w:cs="Times New Roman"/>
        </w:rPr>
        <w:t>13</w:t>
      </w:r>
      <w:r w:rsidRPr="008E6793">
        <w:rPr>
          <w:rFonts w:cs="Times New Roman"/>
        </w:rPr>
        <w:t>公尺，有頂蓋者其高度不得小於</w:t>
      </w:r>
      <w:r w:rsidRPr="008E6793">
        <w:rPr>
          <w:rFonts w:cs="Times New Roman"/>
        </w:rPr>
        <w:t>4.2</w:t>
      </w:r>
      <w:r w:rsidRPr="008E6793">
        <w:rPr>
          <w:rFonts w:cs="Times New Roman"/>
        </w:rPr>
        <w:t>公尺，但若須使用貨櫃車裝卸者，應依實際所需規模設置。</w:t>
      </w:r>
    </w:p>
    <w:p w14:paraId="30E0BF33" w14:textId="77777777" w:rsidR="006C6731" w:rsidRPr="008E6793" w:rsidRDefault="006C6731" w:rsidP="006C6731">
      <w:pPr>
        <w:pStyle w:val="19"/>
        <w:spacing w:before="40" w:after="40" w:line="240" w:lineRule="auto"/>
        <w:ind w:leftChars="711" w:left="1872" w:hangingChars="69" w:hanging="166"/>
        <w:rPr>
          <w:rFonts w:cs="Times New Roman"/>
        </w:rPr>
      </w:pPr>
      <w:r w:rsidRPr="008E6793">
        <w:rPr>
          <w:rFonts w:cs="Times New Roman"/>
        </w:rPr>
        <w:t>2.</w:t>
      </w:r>
      <w:r w:rsidRPr="008E6793">
        <w:rPr>
          <w:rFonts w:cs="Times New Roman"/>
        </w:rPr>
        <w:t>裝卸位應設置在同一建築基地內，同一幢建築物內供二類以上用途使用者，設置標準分別計算附設。</w:t>
      </w:r>
    </w:p>
    <w:p w14:paraId="3913C232" w14:textId="77777777" w:rsidR="006C6731" w:rsidRPr="008E6793" w:rsidRDefault="006C6731" w:rsidP="006C6731">
      <w:pPr>
        <w:pStyle w:val="19"/>
        <w:spacing w:before="40" w:after="40" w:line="240" w:lineRule="auto"/>
        <w:ind w:leftChars="711" w:left="1872" w:hangingChars="69" w:hanging="166"/>
        <w:rPr>
          <w:rFonts w:cs="Times New Roman"/>
        </w:rPr>
      </w:pPr>
      <w:r w:rsidRPr="008E6793">
        <w:rPr>
          <w:rFonts w:cs="Times New Roman"/>
        </w:rPr>
        <w:t>3.</w:t>
      </w:r>
      <w:r w:rsidRPr="008E6793">
        <w:rPr>
          <w:rFonts w:cs="Times New Roman"/>
        </w:rPr>
        <w:t>貨物裝卸位及堆積場應避免直接曝露於道路及永久性開放空間之公共視野內，且須以建築物或適當設施或</w:t>
      </w:r>
      <w:proofErr w:type="gramStart"/>
      <w:r w:rsidRPr="008E6793">
        <w:rPr>
          <w:rFonts w:cs="Times New Roman"/>
        </w:rPr>
        <w:t>植栽作有效</w:t>
      </w:r>
      <w:proofErr w:type="gramEnd"/>
      <w:r w:rsidRPr="008E6793">
        <w:rPr>
          <w:rFonts w:cs="Times New Roman"/>
        </w:rPr>
        <w:t>遮擋。</w:t>
      </w:r>
    </w:p>
    <w:p w14:paraId="460DDA9F" w14:textId="77777777" w:rsidR="006C6731" w:rsidRPr="008E6793" w:rsidRDefault="006C6731" w:rsidP="006C6731">
      <w:pPr>
        <w:pStyle w:val="19"/>
        <w:spacing w:before="40" w:after="40" w:line="240" w:lineRule="auto"/>
        <w:ind w:leftChars="711" w:left="1872" w:hangingChars="69" w:hanging="166"/>
        <w:rPr>
          <w:rFonts w:cs="Times New Roman"/>
        </w:rPr>
      </w:pPr>
      <w:r w:rsidRPr="008E6793">
        <w:rPr>
          <w:rFonts w:cs="Times New Roman"/>
        </w:rPr>
        <w:t>4.</w:t>
      </w:r>
      <w:r w:rsidRPr="008E6793">
        <w:rPr>
          <w:rFonts w:cs="Times New Roman"/>
        </w:rPr>
        <w:t>基地裝卸位及堆積場不得佔用退縮地。</w:t>
      </w:r>
    </w:p>
    <w:p w14:paraId="1C88D32A" w14:textId="77777777" w:rsidR="003E01E1" w:rsidRPr="008E6793" w:rsidRDefault="003E01E1" w:rsidP="007C6F68">
      <w:pPr>
        <w:pStyle w:val="afff8"/>
        <w:spacing w:before="120" w:line="240" w:lineRule="auto"/>
        <w:ind w:left="1378"/>
        <w:rPr>
          <w:rFonts w:hAnsi="Times New Roman"/>
        </w:rPr>
      </w:pPr>
      <w:proofErr w:type="spellStart"/>
      <w:r w:rsidRPr="008E6793">
        <w:rPr>
          <w:rFonts w:hAnsi="Times New Roman"/>
        </w:rPr>
        <w:t>第十四點</w:t>
      </w:r>
      <w:proofErr w:type="spellEnd"/>
      <w:r w:rsidRPr="008E6793">
        <w:rPr>
          <w:rFonts w:hAnsi="Times New Roman"/>
        </w:rPr>
        <w:tab/>
      </w:r>
      <w:proofErr w:type="spellStart"/>
      <w:r w:rsidRPr="008E6793">
        <w:rPr>
          <w:rFonts w:hAnsi="Times New Roman"/>
        </w:rPr>
        <w:t>本園區</w:t>
      </w:r>
      <w:r w:rsidR="007C6F68" w:rsidRPr="008E6793">
        <w:rPr>
          <w:rFonts w:hAnsi="Times New Roman"/>
        </w:rPr>
        <w:t>產業專用區建築退縮原則</w:t>
      </w:r>
      <w:proofErr w:type="spellEnd"/>
      <w:r w:rsidRPr="008E6793">
        <w:rPr>
          <w:rFonts w:hAnsi="Times New Roman"/>
        </w:rPr>
        <w:t>：</w:t>
      </w:r>
    </w:p>
    <w:p w14:paraId="4819BE16" w14:textId="77777777" w:rsidR="003E01E1" w:rsidRPr="008E6793" w:rsidRDefault="003E01E1" w:rsidP="007C6F68">
      <w:pPr>
        <w:pStyle w:val="afffa"/>
        <w:spacing w:before="60" w:line="240" w:lineRule="auto"/>
        <w:ind w:leftChars="342" w:left="1381" w:hangingChars="200" w:hanging="560"/>
        <w:rPr>
          <w:rFonts w:hAnsi="Times New Roman" w:cs="Times New Roman"/>
        </w:rPr>
      </w:pPr>
      <w:r w:rsidRPr="008E6793">
        <w:rPr>
          <w:rFonts w:hAnsi="Times New Roman" w:cs="Times New Roman"/>
        </w:rPr>
        <w:t>一、</w:t>
      </w:r>
      <w:r w:rsidR="007C6F68" w:rsidRPr="008E6793">
        <w:rPr>
          <w:rFonts w:hAnsi="Times New Roman" w:cs="Times New Roman"/>
        </w:rPr>
        <w:t>臨</w:t>
      </w:r>
      <w:r w:rsidR="007C6F68" w:rsidRPr="008E6793">
        <w:rPr>
          <w:rFonts w:hAnsi="Times New Roman" w:cs="Times New Roman"/>
        </w:rPr>
        <w:t>25</w:t>
      </w:r>
      <w:r w:rsidR="007C6F68" w:rsidRPr="008E6793">
        <w:rPr>
          <w:rFonts w:hAnsi="Times New Roman" w:cs="Times New Roman"/>
        </w:rPr>
        <w:t>公尺（含）以上道路之建築線退縮深度為</w:t>
      </w:r>
      <w:r w:rsidR="007C6F68" w:rsidRPr="008E6793">
        <w:rPr>
          <w:rFonts w:hAnsi="Times New Roman" w:cs="Times New Roman"/>
        </w:rPr>
        <w:t>8</w:t>
      </w:r>
      <w:r w:rsidR="007C6F68" w:rsidRPr="008E6793">
        <w:rPr>
          <w:rFonts w:hAnsi="Times New Roman" w:cs="Times New Roman"/>
        </w:rPr>
        <w:t>公尺；面臨</w:t>
      </w:r>
      <w:r w:rsidR="007C6F68" w:rsidRPr="008E6793">
        <w:rPr>
          <w:rFonts w:hAnsi="Times New Roman" w:cs="Times New Roman"/>
        </w:rPr>
        <w:t>25</w:t>
      </w:r>
      <w:r w:rsidR="007C6F68" w:rsidRPr="008E6793">
        <w:rPr>
          <w:rFonts w:hAnsi="Times New Roman" w:cs="Times New Roman"/>
        </w:rPr>
        <w:t>公尺以下之道路，應自道路境界線退縮</w:t>
      </w:r>
      <w:r w:rsidR="007C6F68" w:rsidRPr="008E6793">
        <w:rPr>
          <w:rFonts w:hAnsi="Times New Roman" w:cs="Times New Roman"/>
        </w:rPr>
        <w:t>6</w:t>
      </w:r>
      <w:r w:rsidR="007C6F68" w:rsidRPr="008E6793">
        <w:rPr>
          <w:rFonts w:hAnsi="Times New Roman" w:cs="Times New Roman"/>
        </w:rPr>
        <w:t>公尺。基地位於道路交角處其退縮線應自兩退縮線交叉點再各自退縮</w:t>
      </w:r>
      <w:proofErr w:type="gramStart"/>
      <w:r w:rsidR="007C6F68" w:rsidRPr="008E6793">
        <w:rPr>
          <w:rFonts w:hAnsi="Times New Roman" w:cs="Times New Roman"/>
        </w:rPr>
        <w:t>最短邊規定</w:t>
      </w:r>
      <w:proofErr w:type="gramEnd"/>
      <w:r w:rsidR="007C6F68" w:rsidRPr="008E6793">
        <w:rPr>
          <w:rFonts w:hAnsi="Times New Roman" w:cs="Times New Roman"/>
        </w:rPr>
        <w:t>深度位置連線為其退縮線；</w:t>
      </w:r>
      <w:proofErr w:type="gramStart"/>
      <w:r w:rsidR="007C6F68" w:rsidRPr="008E6793">
        <w:rPr>
          <w:rFonts w:hAnsi="Times New Roman" w:cs="Times New Roman"/>
        </w:rPr>
        <w:t>非臨道路</w:t>
      </w:r>
      <w:proofErr w:type="gramEnd"/>
      <w:r w:rsidR="007C6F68" w:rsidRPr="008E6793">
        <w:rPr>
          <w:rFonts w:hAnsi="Times New Roman" w:cs="Times New Roman"/>
        </w:rPr>
        <w:t>側，應自基地境界線退縮</w:t>
      </w:r>
      <w:r w:rsidR="007C6F68" w:rsidRPr="008E6793">
        <w:rPr>
          <w:rFonts w:hAnsi="Times New Roman" w:cs="Times New Roman"/>
        </w:rPr>
        <w:t>3</w:t>
      </w:r>
      <w:r w:rsidR="007C6F68" w:rsidRPr="008E6793">
        <w:rPr>
          <w:rFonts w:hAnsi="Times New Roman" w:cs="Times New Roman"/>
        </w:rPr>
        <w:t>公尺。建築基地之退縮部分，除另有規定外，</w:t>
      </w:r>
      <w:r w:rsidR="008E11DF" w:rsidRPr="008E11DF">
        <w:rPr>
          <w:rFonts w:hAnsi="Times New Roman" w:cs="Times New Roman" w:hint="eastAsia"/>
        </w:rPr>
        <w:t>應於臨道路側設置</w:t>
      </w:r>
      <w:proofErr w:type="gramStart"/>
      <w:r w:rsidR="008E11DF" w:rsidRPr="008E11DF">
        <w:rPr>
          <w:rFonts w:hAnsi="Times New Roman" w:cs="Times New Roman" w:hint="eastAsia"/>
        </w:rPr>
        <w:t>無遮簷人</w:t>
      </w:r>
      <w:proofErr w:type="gramEnd"/>
      <w:r w:rsidR="008E11DF" w:rsidRPr="008E11DF">
        <w:rPr>
          <w:rFonts w:hAnsi="Times New Roman" w:cs="Times New Roman" w:hint="eastAsia"/>
        </w:rPr>
        <w:t>行步道，並連接該道路人行步道，以構成完整步道系統，其設置淨寬至少</w:t>
      </w:r>
      <w:r w:rsidR="008E11DF" w:rsidRPr="008E11DF">
        <w:rPr>
          <w:rFonts w:hAnsi="Times New Roman" w:cs="Times New Roman" w:hint="eastAsia"/>
        </w:rPr>
        <w:t>1.5</w:t>
      </w:r>
      <w:r w:rsidR="008E11DF" w:rsidRPr="008E11DF">
        <w:rPr>
          <w:rFonts w:hAnsi="Times New Roman" w:cs="Times New Roman" w:hint="eastAsia"/>
        </w:rPr>
        <w:t>公尺，並以鋪設透水性鋪面為原則，且應與相鄰基地所設置之人行</w:t>
      </w:r>
      <w:proofErr w:type="gramStart"/>
      <w:r w:rsidR="008E11DF" w:rsidRPr="008E11DF">
        <w:rPr>
          <w:rFonts w:hAnsi="Times New Roman" w:cs="Times New Roman" w:hint="eastAsia"/>
        </w:rPr>
        <w:t>步道順平</w:t>
      </w:r>
      <w:proofErr w:type="gramEnd"/>
      <w:r w:rsidR="008E11DF" w:rsidRPr="008E11DF">
        <w:rPr>
          <w:rFonts w:hAnsi="Times New Roman" w:cs="Times New Roman" w:hint="eastAsia"/>
        </w:rPr>
        <w:t>相接，並不得設置階梯</w:t>
      </w:r>
      <w:r w:rsidR="007C6F68" w:rsidRPr="008E6793">
        <w:rPr>
          <w:rFonts w:hAnsi="Times New Roman" w:cs="Times New Roman"/>
        </w:rPr>
        <w:t>。</w:t>
      </w:r>
    </w:p>
    <w:p w14:paraId="1E9E24F1" w14:textId="77777777" w:rsidR="003E01E1" w:rsidRPr="008E6793" w:rsidRDefault="003E01E1" w:rsidP="007C6F68">
      <w:pPr>
        <w:pStyle w:val="afffa"/>
        <w:spacing w:before="60" w:line="240" w:lineRule="auto"/>
        <w:ind w:leftChars="342" w:left="1381" w:hangingChars="200" w:hanging="560"/>
        <w:rPr>
          <w:rFonts w:hAnsi="Times New Roman" w:cs="Times New Roman"/>
        </w:rPr>
      </w:pPr>
      <w:r w:rsidRPr="008E6793">
        <w:rPr>
          <w:rFonts w:hAnsi="Times New Roman" w:cs="Times New Roman"/>
        </w:rPr>
        <w:t>二、</w:t>
      </w:r>
      <w:r w:rsidR="007C6F68" w:rsidRPr="008E6793">
        <w:rPr>
          <w:rFonts w:hAnsi="Times New Roman" w:cs="Times New Roman"/>
        </w:rPr>
        <w:t>退縮地應植栽綠化，不得設置圍籬，並與人行道合併或與園區整體景觀綠地系統配合；退縮地除經產業園區管理機構核准可為出入口外，不得作為車道、停車場或放置未經核准的雜項工作物。</w:t>
      </w:r>
    </w:p>
    <w:p w14:paraId="33FBE7F3" w14:textId="77777777" w:rsidR="003E01E1" w:rsidRPr="008E6793" w:rsidRDefault="003E01E1" w:rsidP="007C6F68">
      <w:pPr>
        <w:pStyle w:val="afffa"/>
        <w:spacing w:before="60" w:line="240" w:lineRule="auto"/>
        <w:ind w:leftChars="342" w:left="1381" w:hangingChars="200" w:hanging="560"/>
        <w:rPr>
          <w:rFonts w:hAnsi="Times New Roman" w:cs="Times New Roman"/>
          <w:bCs/>
        </w:rPr>
      </w:pPr>
      <w:r w:rsidRPr="008E6793">
        <w:rPr>
          <w:rFonts w:hAnsi="Times New Roman" w:cs="Times New Roman"/>
          <w:bCs/>
        </w:rPr>
        <w:t>三、</w:t>
      </w:r>
      <w:r w:rsidR="007C6F68" w:rsidRPr="008E6793">
        <w:rPr>
          <w:rFonts w:hAnsi="Times New Roman" w:cs="Times New Roman"/>
          <w:bCs/>
        </w:rPr>
        <w:t>退縮地得埋設公共管線，且以地下化為原則，並應避免破壞退縮地之完整性；若必需設置於地面上之設備，應予以遮蔽並加以綠化植栽處理，且須符合各公共設備事業單位之規定。</w:t>
      </w:r>
    </w:p>
    <w:p w14:paraId="61FE2A2B" w14:textId="77777777" w:rsidR="003E01E1" w:rsidRPr="008E6793" w:rsidRDefault="003E01E1" w:rsidP="007C6F68">
      <w:pPr>
        <w:pStyle w:val="afff8"/>
        <w:spacing w:before="120" w:line="240" w:lineRule="auto"/>
        <w:ind w:left="1378"/>
        <w:rPr>
          <w:rFonts w:hAnsi="Times New Roman"/>
        </w:rPr>
      </w:pPr>
      <w:proofErr w:type="spellStart"/>
      <w:r w:rsidRPr="008E6793">
        <w:rPr>
          <w:rFonts w:hAnsi="Times New Roman"/>
        </w:rPr>
        <w:t>第十五點</w:t>
      </w:r>
      <w:proofErr w:type="spellEnd"/>
      <w:r w:rsidRPr="008E6793">
        <w:rPr>
          <w:rFonts w:hAnsi="Times New Roman"/>
        </w:rPr>
        <w:tab/>
      </w:r>
      <w:proofErr w:type="spellStart"/>
      <w:r w:rsidR="007C6F68" w:rsidRPr="008E6793">
        <w:rPr>
          <w:rFonts w:hAnsi="Times New Roman"/>
        </w:rPr>
        <w:t>本園區之建築基地不分規模應予綠化，檢討計算依建築基地綠化設計技術規範辦理。其建築物均應依高雄市綠建築自治條例之規定辦理</w:t>
      </w:r>
      <w:proofErr w:type="spellEnd"/>
      <w:r w:rsidR="007C6F68" w:rsidRPr="008E6793">
        <w:rPr>
          <w:rFonts w:hAnsi="Times New Roman"/>
        </w:rPr>
        <w:t>。</w:t>
      </w:r>
    </w:p>
    <w:p w14:paraId="6EA4AC1A" w14:textId="77777777" w:rsidR="00B31414" w:rsidRPr="008E6793" w:rsidRDefault="00B31414" w:rsidP="00B31414">
      <w:pPr>
        <w:pStyle w:val="afff8"/>
        <w:spacing w:before="120" w:line="240" w:lineRule="auto"/>
        <w:ind w:left="1378"/>
        <w:rPr>
          <w:rFonts w:hAnsi="Times New Roman"/>
        </w:rPr>
      </w:pPr>
      <w:proofErr w:type="spellStart"/>
      <w:r w:rsidRPr="008E6793">
        <w:rPr>
          <w:rFonts w:hAnsi="Times New Roman"/>
        </w:rPr>
        <w:t>第十六點</w:t>
      </w:r>
      <w:proofErr w:type="spellEnd"/>
      <w:r w:rsidRPr="008E6793">
        <w:rPr>
          <w:rFonts w:hAnsi="Times New Roman"/>
        </w:rPr>
        <w:t xml:space="preserve">　</w:t>
      </w:r>
      <w:proofErr w:type="spellStart"/>
      <w:r w:rsidRPr="008E6793">
        <w:rPr>
          <w:rFonts w:hAnsi="Times New Roman"/>
        </w:rPr>
        <w:t>本園區建築如設置圍牆者，應符合下列規定</w:t>
      </w:r>
      <w:proofErr w:type="spellEnd"/>
      <w:r w:rsidRPr="008E6793">
        <w:rPr>
          <w:rFonts w:hAnsi="Times New Roman"/>
        </w:rPr>
        <w:t>：</w:t>
      </w:r>
    </w:p>
    <w:p w14:paraId="3E6B64A5" w14:textId="77777777" w:rsidR="00B31414" w:rsidRPr="008E6793" w:rsidRDefault="00B31414" w:rsidP="00B31414">
      <w:pPr>
        <w:pStyle w:val="afffa"/>
        <w:spacing w:before="60" w:line="240" w:lineRule="auto"/>
        <w:ind w:leftChars="342" w:left="1381" w:hangingChars="200" w:hanging="560"/>
        <w:rPr>
          <w:rFonts w:hAnsi="Times New Roman" w:cs="Times New Roman"/>
          <w:bCs/>
        </w:rPr>
      </w:pPr>
      <w:r w:rsidRPr="008E6793">
        <w:rPr>
          <w:rFonts w:hAnsi="Times New Roman" w:cs="Times New Roman"/>
          <w:bCs/>
        </w:rPr>
        <w:lastRenderedPageBreak/>
        <w:t>一、沿街面之圍牆應</w:t>
      </w:r>
      <w:proofErr w:type="gramStart"/>
      <w:r w:rsidRPr="008E6793">
        <w:rPr>
          <w:rFonts w:hAnsi="Times New Roman" w:cs="Times New Roman"/>
          <w:bCs/>
        </w:rPr>
        <w:t>採</w:t>
      </w:r>
      <w:proofErr w:type="gramEnd"/>
      <w:r w:rsidRPr="008E6793">
        <w:rPr>
          <w:rFonts w:hAnsi="Times New Roman" w:cs="Times New Roman"/>
          <w:bCs/>
        </w:rPr>
        <w:t>透視性設計或設置綠籬，其圍牆高度自基地地面不得高於</w:t>
      </w:r>
      <w:r w:rsidRPr="008E6793">
        <w:rPr>
          <w:rFonts w:hAnsi="Times New Roman" w:cs="Times New Roman"/>
          <w:bCs/>
        </w:rPr>
        <w:t>180</w:t>
      </w:r>
      <w:r w:rsidRPr="008E6793">
        <w:rPr>
          <w:rFonts w:hAnsi="Times New Roman" w:cs="Times New Roman"/>
          <w:bCs/>
        </w:rPr>
        <w:t>公分，且牆面視覺可穿透比率需達百分之五十以上；其他圍牆高度不得高於</w:t>
      </w:r>
      <w:r w:rsidRPr="008E6793">
        <w:rPr>
          <w:rFonts w:hAnsi="Times New Roman" w:cs="Times New Roman"/>
          <w:bCs/>
        </w:rPr>
        <w:t>250</w:t>
      </w:r>
      <w:r w:rsidRPr="008E6793">
        <w:rPr>
          <w:rFonts w:hAnsi="Times New Roman" w:cs="Times New Roman"/>
          <w:bCs/>
        </w:rPr>
        <w:t>公分。</w:t>
      </w:r>
    </w:p>
    <w:p w14:paraId="3900E9E1" w14:textId="77777777" w:rsidR="00B31414" w:rsidRPr="008E6793" w:rsidRDefault="00B31414" w:rsidP="00B31414">
      <w:pPr>
        <w:pStyle w:val="afffa"/>
        <w:spacing w:before="60" w:line="240" w:lineRule="auto"/>
        <w:ind w:leftChars="342" w:left="1381" w:hangingChars="200" w:hanging="560"/>
        <w:rPr>
          <w:rFonts w:hAnsi="Times New Roman" w:cs="Times New Roman"/>
          <w:bCs/>
        </w:rPr>
      </w:pPr>
      <w:r w:rsidRPr="008E6793">
        <w:rPr>
          <w:rFonts w:hAnsi="Times New Roman" w:cs="Times New Roman"/>
          <w:bCs/>
        </w:rPr>
        <w:t>二、供汽車或人行進出之出入口圍牆高度以地面層樓高，且以不超過</w:t>
      </w:r>
      <w:r w:rsidRPr="008E6793">
        <w:rPr>
          <w:rFonts w:hAnsi="Times New Roman" w:cs="Times New Roman"/>
          <w:bCs/>
        </w:rPr>
        <w:t>4</w:t>
      </w:r>
      <w:r w:rsidRPr="008E6793">
        <w:rPr>
          <w:rFonts w:hAnsi="Times New Roman" w:cs="Times New Roman"/>
          <w:bCs/>
        </w:rPr>
        <w:t>公尺為限，該部分得免檢討視覺可穿透比率。</w:t>
      </w:r>
      <w:r w:rsidRPr="008E6793">
        <w:rPr>
          <w:rFonts w:hAnsi="Times New Roman" w:cs="Times New Roman"/>
          <w:bCs/>
        </w:rPr>
        <w:br/>
      </w:r>
      <w:proofErr w:type="gramStart"/>
      <w:r w:rsidRPr="008E6793">
        <w:rPr>
          <w:rFonts w:hAnsi="Times New Roman" w:cs="Times New Roman"/>
          <w:bCs/>
        </w:rPr>
        <w:t>惟視基地</w:t>
      </w:r>
      <w:proofErr w:type="gramEnd"/>
      <w:r w:rsidRPr="008E6793">
        <w:rPr>
          <w:rFonts w:hAnsi="Times New Roman" w:cs="Times New Roman"/>
          <w:bCs/>
        </w:rPr>
        <w:t>開發需求，經本園區管理機構同意者，不在此限。</w:t>
      </w:r>
    </w:p>
    <w:p w14:paraId="731931B4" w14:textId="77777777" w:rsidR="00B31414" w:rsidRPr="008E6793" w:rsidRDefault="00B31414" w:rsidP="00B31414">
      <w:pPr>
        <w:pStyle w:val="afff8"/>
        <w:spacing w:before="120" w:line="240" w:lineRule="auto"/>
        <w:ind w:left="1378"/>
        <w:rPr>
          <w:rFonts w:hAnsi="Times New Roman"/>
        </w:rPr>
      </w:pPr>
      <w:proofErr w:type="spellStart"/>
      <w:r w:rsidRPr="008E6793">
        <w:rPr>
          <w:rFonts w:hAnsi="Times New Roman"/>
        </w:rPr>
        <w:t>第十七點</w:t>
      </w:r>
      <w:proofErr w:type="spellEnd"/>
      <w:r w:rsidRPr="008E6793">
        <w:rPr>
          <w:rFonts w:hAnsi="Times New Roman"/>
        </w:rPr>
        <w:t xml:space="preserve">  </w:t>
      </w:r>
      <w:proofErr w:type="spellStart"/>
      <w:r w:rsidRPr="008E6793">
        <w:rPr>
          <w:rFonts w:hAnsi="Times New Roman"/>
        </w:rPr>
        <w:t>建築量體、型態管制及建築附屬物設計原則</w:t>
      </w:r>
      <w:proofErr w:type="spellEnd"/>
      <w:r w:rsidRPr="008E6793">
        <w:rPr>
          <w:rFonts w:hAnsi="Times New Roman"/>
        </w:rPr>
        <w:t>：</w:t>
      </w:r>
    </w:p>
    <w:p w14:paraId="2894C5D8" w14:textId="77777777" w:rsidR="00B31414" w:rsidRPr="008E6793" w:rsidRDefault="00B31414" w:rsidP="00B31414">
      <w:pPr>
        <w:pStyle w:val="afffa"/>
        <w:spacing w:before="60" w:line="240" w:lineRule="auto"/>
        <w:ind w:leftChars="342" w:left="1381" w:hangingChars="200" w:hanging="560"/>
        <w:rPr>
          <w:rFonts w:hAnsi="Times New Roman" w:cs="Times New Roman"/>
          <w:bCs/>
        </w:rPr>
      </w:pPr>
      <w:r w:rsidRPr="008E6793">
        <w:rPr>
          <w:rFonts w:hAnsi="Times New Roman" w:cs="Times New Roman"/>
          <w:bCs/>
        </w:rPr>
        <w:t>一、屋頂突出物應配合建築物造型作整體設計或遮蔽。</w:t>
      </w:r>
    </w:p>
    <w:p w14:paraId="6E76C842" w14:textId="77777777" w:rsidR="00B31414" w:rsidRPr="008E6793" w:rsidRDefault="00B31414" w:rsidP="00B31414">
      <w:pPr>
        <w:pStyle w:val="afffa"/>
        <w:spacing w:before="60" w:line="240" w:lineRule="auto"/>
        <w:ind w:leftChars="342" w:left="1381" w:hangingChars="200" w:hanging="560"/>
        <w:rPr>
          <w:rFonts w:hAnsi="Times New Roman" w:cs="Times New Roman"/>
          <w:bCs/>
        </w:rPr>
      </w:pPr>
      <w:r w:rsidRPr="008E6793">
        <w:rPr>
          <w:rFonts w:hAnsi="Times New Roman" w:cs="Times New Roman"/>
          <w:bCs/>
        </w:rPr>
        <w:t>二、建築物臨街立面之附屬設備（冷氣機、水塔、廢氣排出口等）應配合建築物立面整體設計或遮蔽。</w:t>
      </w:r>
    </w:p>
    <w:p w14:paraId="5DED6F2E" w14:textId="77777777" w:rsidR="00B31414" w:rsidRPr="008E6793" w:rsidRDefault="00B31414" w:rsidP="00B31414">
      <w:pPr>
        <w:pStyle w:val="afffa"/>
        <w:spacing w:before="60" w:line="240" w:lineRule="auto"/>
        <w:ind w:leftChars="342" w:left="1381" w:hangingChars="200" w:hanging="560"/>
        <w:rPr>
          <w:rFonts w:hAnsi="Times New Roman" w:cs="Times New Roman"/>
          <w:bCs/>
        </w:rPr>
      </w:pPr>
      <w:r w:rsidRPr="008E6793">
        <w:rPr>
          <w:rFonts w:hAnsi="Times New Roman" w:cs="Times New Roman"/>
          <w:bCs/>
        </w:rPr>
        <w:t>三、本園區內建築物應依建築技術規則建築設計施工篇第三百二十一條至第三百二十三條（綠建材）之規定辦理，且立面材料不得使用未經處理之金屬浪板、石綿瓦、塑膠浪板、其他具公害或易燃性材料。</w:t>
      </w:r>
    </w:p>
    <w:p w14:paraId="78CF246E" w14:textId="77777777" w:rsidR="00B31414" w:rsidRPr="008E6793" w:rsidRDefault="00B31414" w:rsidP="00B31414">
      <w:pPr>
        <w:pStyle w:val="afff8"/>
        <w:spacing w:before="120" w:line="240" w:lineRule="auto"/>
        <w:ind w:left="1378"/>
        <w:rPr>
          <w:rFonts w:hAnsi="Times New Roman"/>
        </w:rPr>
      </w:pPr>
      <w:proofErr w:type="spellStart"/>
      <w:r w:rsidRPr="008E6793">
        <w:rPr>
          <w:rFonts w:hAnsi="Times New Roman"/>
        </w:rPr>
        <w:t>第十八點</w:t>
      </w:r>
      <w:proofErr w:type="spellEnd"/>
      <w:r w:rsidRPr="008E6793">
        <w:rPr>
          <w:rFonts w:hAnsi="Times New Roman"/>
        </w:rPr>
        <w:t xml:space="preserve">  </w:t>
      </w:r>
      <w:proofErr w:type="spellStart"/>
      <w:r w:rsidRPr="008E6793">
        <w:rPr>
          <w:rFonts w:hAnsi="Times New Roman"/>
        </w:rPr>
        <w:t>本園區指標設施之設置應依下列原則辦理</w:t>
      </w:r>
      <w:proofErr w:type="spellEnd"/>
      <w:r w:rsidRPr="008E6793">
        <w:rPr>
          <w:rFonts w:hAnsi="Times New Roman"/>
        </w:rPr>
        <w:t>：</w:t>
      </w:r>
    </w:p>
    <w:p w14:paraId="3DB57F4E" w14:textId="77777777" w:rsidR="00B31414" w:rsidRPr="008E6793" w:rsidRDefault="00B31414" w:rsidP="00B31414">
      <w:pPr>
        <w:pStyle w:val="afffa"/>
        <w:spacing w:before="60" w:line="240" w:lineRule="auto"/>
        <w:ind w:leftChars="342" w:left="1381" w:hangingChars="200" w:hanging="560"/>
        <w:rPr>
          <w:rFonts w:hAnsi="Times New Roman" w:cs="Times New Roman"/>
          <w:bCs/>
        </w:rPr>
      </w:pPr>
      <w:r w:rsidRPr="008E6793">
        <w:rPr>
          <w:rFonts w:hAnsi="Times New Roman" w:cs="Times New Roman"/>
          <w:bCs/>
        </w:rPr>
        <w:t>一、基地出入口標示物</w:t>
      </w:r>
    </w:p>
    <w:p w14:paraId="76E1AA2D" w14:textId="77777777" w:rsidR="00B31414" w:rsidRPr="008E6793" w:rsidRDefault="00B31414" w:rsidP="00B31414">
      <w:pPr>
        <w:pStyle w:val="19"/>
        <w:spacing w:before="60" w:after="0" w:line="240" w:lineRule="auto"/>
        <w:ind w:leftChars="531" w:left="1994" w:hangingChars="300" w:hanging="720"/>
        <w:rPr>
          <w:rFonts w:cs="Times New Roman"/>
        </w:rPr>
      </w:pPr>
      <w:r w:rsidRPr="008E6793">
        <w:rPr>
          <w:rFonts w:cs="Times New Roman"/>
        </w:rPr>
        <w:t>（一）應設置於廠址使用之道路側，並擇主要出入口旁退縮地範圍，距建築線至少</w:t>
      </w:r>
      <w:r w:rsidRPr="008E6793">
        <w:rPr>
          <w:rFonts w:cs="Times New Roman"/>
        </w:rPr>
        <w:t>1.5</w:t>
      </w:r>
      <w:r w:rsidRPr="008E6793">
        <w:rPr>
          <w:rFonts w:cs="Times New Roman"/>
        </w:rPr>
        <w:t>公尺。</w:t>
      </w:r>
    </w:p>
    <w:p w14:paraId="4A4A6E31" w14:textId="77777777" w:rsidR="00B31414" w:rsidRPr="008E6793" w:rsidRDefault="00B31414" w:rsidP="00B31414">
      <w:pPr>
        <w:pStyle w:val="19"/>
        <w:spacing w:before="60" w:after="0" w:line="240" w:lineRule="auto"/>
        <w:ind w:leftChars="531" w:left="1994" w:hangingChars="300" w:hanging="720"/>
        <w:rPr>
          <w:rFonts w:cs="Times New Roman"/>
        </w:rPr>
      </w:pPr>
      <w:r w:rsidRPr="008E6793">
        <w:rPr>
          <w:rFonts w:cs="Times New Roman"/>
        </w:rPr>
        <w:t>（二）標示物只限於標示地址、聯絡方式、建築物名稱、公司機構名稱及企業標誌。</w:t>
      </w:r>
    </w:p>
    <w:p w14:paraId="247232BB" w14:textId="77777777" w:rsidR="00B31414" w:rsidRPr="008E6793" w:rsidRDefault="00B31414" w:rsidP="00B31414">
      <w:pPr>
        <w:pStyle w:val="19"/>
        <w:spacing w:before="60" w:after="0" w:line="240" w:lineRule="auto"/>
        <w:ind w:leftChars="531" w:left="1994" w:hangingChars="300" w:hanging="720"/>
        <w:rPr>
          <w:rFonts w:cs="Times New Roman"/>
        </w:rPr>
      </w:pPr>
      <w:r w:rsidRPr="008E6793">
        <w:rPr>
          <w:rFonts w:cs="Times New Roman"/>
        </w:rPr>
        <w:t>（三）標示物之立面面積不得超過</w:t>
      </w:r>
      <w:r w:rsidRPr="008E6793">
        <w:rPr>
          <w:rFonts w:cs="Times New Roman"/>
        </w:rPr>
        <w:t>8</w:t>
      </w:r>
      <w:r w:rsidRPr="008E6793">
        <w:rPr>
          <w:rFonts w:cs="Times New Roman"/>
        </w:rPr>
        <w:t>平方公尺，垂直高度不得超過</w:t>
      </w:r>
      <w:r w:rsidRPr="008E6793">
        <w:rPr>
          <w:rFonts w:cs="Times New Roman"/>
        </w:rPr>
        <w:t>2.5</w:t>
      </w:r>
      <w:r w:rsidRPr="008E6793">
        <w:rPr>
          <w:rFonts w:cs="Times New Roman"/>
        </w:rPr>
        <w:t>公尺。</w:t>
      </w:r>
    </w:p>
    <w:p w14:paraId="4C10FD1C" w14:textId="77777777" w:rsidR="00B31414" w:rsidRPr="008E6793" w:rsidRDefault="00B31414" w:rsidP="00B31414">
      <w:pPr>
        <w:pStyle w:val="afffa"/>
        <w:spacing w:before="60" w:line="240" w:lineRule="auto"/>
        <w:ind w:leftChars="342" w:left="1381" w:hangingChars="200" w:hanging="560"/>
        <w:rPr>
          <w:rFonts w:hAnsi="Times New Roman" w:cs="Times New Roman"/>
          <w:bCs/>
        </w:rPr>
      </w:pPr>
      <w:r w:rsidRPr="008E6793">
        <w:rPr>
          <w:rFonts w:hAnsi="Times New Roman" w:cs="Times New Roman"/>
          <w:bCs/>
        </w:rPr>
        <w:t>二、建築物壁面標示物</w:t>
      </w:r>
    </w:p>
    <w:p w14:paraId="42CAF875" w14:textId="77777777" w:rsidR="00B31414" w:rsidRPr="008E6793" w:rsidRDefault="00B31414" w:rsidP="00B31414">
      <w:pPr>
        <w:pStyle w:val="19"/>
        <w:spacing w:before="60" w:after="0" w:line="240" w:lineRule="auto"/>
        <w:ind w:leftChars="531" w:left="1994" w:hangingChars="300" w:hanging="720"/>
        <w:rPr>
          <w:rFonts w:cs="Times New Roman"/>
        </w:rPr>
      </w:pPr>
      <w:r w:rsidRPr="008E6793">
        <w:rPr>
          <w:rFonts w:cs="Times New Roman"/>
        </w:rPr>
        <w:t>（一）僅限標示建築物名稱、公司機構名稱及企業標誌。</w:t>
      </w:r>
    </w:p>
    <w:p w14:paraId="7FAA7FCF" w14:textId="77777777" w:rsidR="00B31414" w:rsidRPr="008E6793" w:rsidRDefault="00B31414" w:rsidP="00B31414">
      <w:pPr>
        <w:pStyle w:val="19"/>
        <w:spacing w:before="60" w:after="0" w:line="240" w:lineRule="auto"/>
        <w:ind w:leftChars="531" w:left="1994" w:hangingChars="300" w:hanging="720"/>
        <w:rPr>
          <w:rFonts w:cs="Times New Roman"/>
        </w:rPr>
      </w:pPr>
      <w:r w:rsidRPr="008E6793">
        <w:rPr>
          <w:rFonts w:cs="Times New Roman"/>
        </w:rPr>
        <w:t>（二）每棟建築物之</w:t>
      </w:r>
      <w:proofErr w:type="gramStart"/>
      <w:r w:rsidRPr="008E6793">
        <w:rPr>
          <w:rFonts w:cs="Times New Roman"/>
        </w:rPr>
        <w:t>單一鄰街立</w:t>
      </w:r>
      <w:proofErr w:type="gramEnd"/>
      <w:r w:rsidRPr="008E6793">
        <w:rPr>
          <w:rFonts w:cs="Times New Roman"/>
        </w:rPr>
        <w:t>面得設置一處牆面標示物；每一基地之牆面標示物最多設二處，且不得在屋頂突出物上出現；但建築物之</w:t>
      </w:r>
      <w:proofErr w:type="gramStart"/>
      <w:r w:rsidRPr="008E6793">
        <w:rPr>
          <w:rFonts w:cs="Times New Roman"/>
        </w:rPr>
        <w:t>單一鄰街立</w:t>
      </w:r>
      <w:proofErr w:type="gramEnd"/>
      <w:r w:rsidRPr="008E6793">
        <w:rPr>
          <w:rFonts w:cs="Times New Roman"/>
        </w:rPr>
        <w:t>面長度超過</w:t>
      </w:r>
      <w:r w:rsidRPr="008E6793">
        <w:rPr>
          <w:rFonts w:cs="Times New Roman"/>
        </w:rPr>
        <w:t>200</w:t>
      </w:r>
      <w:r w:rsidRPr="008E6793">
        <w:rPr>
          <w:rFonts w:cs="Times New Roman"/>
        </w:rPr>
        <w:t>公尺以上，每</w:t>
      </w:r>
      <w:r w:rsidRPr="008E6793">
        <w:rPr>
          <w:rFonts w:cs="Times New Roman"/>
        </w:rPr>
        <w:t>200</w:t>
      </w:r>
      <w:r w:rsidRPr="008E6793">
        <w:rPr>
          <w:rFonts w:cs="Times New Roman"/>
        </w:rPr>
        <w:t>公尺</w:t>
      </w:r>
      <w:proofErr w:type="gramStart"/>
      <w:r w:rsidRPr="008E6793">
        <w:rPr>
          <w:rFonts w:cs="Times New Roman"/>
        </w:rPr>
        <w:t>可增設牆面</w:t>
      </w:r>
      <w:proofErr w:type="gramEnd"/>
      <w:r w:rsidRPr="008E6793">
        <w:rPr>
          <w:rFonts w:cs="Times New Roman"/>
        </w:rPr>
        <w:t>標示物一處，標示物數量不受前述規定限制。</w:t>
      </w:r>
    </w:p>
    <w:p w14:paraId="4AF62A33" w14:textId="77777777" w:rsidR="00B31414" w:rsidRPr="008E6793" w:rsidRDefault="00B31414" w:rsidP="00B31414">
      <w:pPr>
        <w:pStyle w:val="19"/>
        <w:spacing w:before="60" w:after="0" w:line="240" w:lineRule="auto"/>
        <w:ind w:leftChars="531" w:left="1994" w:hangingChars="300" w:hanging="720"/>
        <w:rPr>
          <w:rFonts w:cs="Times New Roman"/>
        </w:rPr>
      </w:pPr>
      <w:r w:rsidRPr="008E6793">
        <w:rPr>
          <w:rFonts w:cs="Times New Roman"/>
        </w:rPr>
        <w:t>（三）牆面標示物面積以不得超過</w:t>
      </w:r>
      <w:r w:rsidRPr="008E6793">
        <w:rPr>
          <w:rFonts w:cs="Times New Roman"/>
        </w:rPr>
        <w:t>4.5</w:t>
      </w:r>
      <w:r w:rsidRPr="008E6793">
        <w:rPr>
          <w:rFonts w:cs="Times New Roman"/>
        </w:rPr>
        <w:t>平方公尺，字高不得超過</w:t>
      </w:r>
      <w:r w:rsidRPr="008E6793">
        <w:rPr>
          <w:rFonts w:cs="Times New Roman"/>
        </w:rPr>
        <w:t>1.2</w:t>
      </w:r>
      <w:r w:rsidRPr="008E6793">
        <w:rPr>
          <w:rFonts w:cs="Times New Roman"/>
        </w:rPr>
        <w:t>公尺，且不得突出於牆面。</w:t>
      </w:r>
    </w:p>
    <w:p w14:paraId="60BDC60F" w14:textId="77777777" w:rsidR="00B31414" w:rsidRPr="008E6793" w:rsidRDefault="00B31414" w:rsidP="00B31414">
      <w:pPr>
        <w:pStyle w:val="afffa"/>
        <w:spacing w:before="60" w:line="240" w:lineRule="auto"/>
        <w:ind w:leftChars="342" w:left="1381" w:hangingChars="200" w:hanging="560"/>
        <w:rPr>
          <w:rFonts w:hAnsi="Times New Roman" w:cs="Times New Roman"/>
          <w:bCs/>
        </w:rPr>
      </w:pPr>
      <w:proofErr w:type="gramStart"/>
      <w:r w:rsidRPr="008E6793">
        <w:rPr>
          <w:rFonts w:hAnsi="Times New Roman" w:cs="Times New Roman"/>
          <w:bCs/>
        </w:rPr>
        <w:t>惟視基地</w:t>
      </w:r>
      <w:proofErr w:type="gramEnd"/>
      <w:r w:rsidRPr="008E6793">
        <w:rPr>
          <w:rFonts w:hAnsi="Times New Roman" w:cs="Times New Roman"/>
          <w:bCs/>
        </w:rPr>
        <w:t>開發需求，經本園區管理機構同意者，不在此限。</w:t>
      </w:r>
    </w:p>
    <w:p w14:paraId="6B641DFD" w14:textId="77777777" w:rsidR="00B31414" w:rsidRPr="008E6793" w:rsidRDefault="00B31414" w:rsidP="00B31414">
      <w:pPr>
        <w:pStyle w:val="afff8"/>
        <w:spacing w:before="120" w:line="240" w:lineRule="auto"/>
        <w:ind w:left="1378"/>
        <w:rPr>
          <w:rFonts w:hAnsi="Times New Roman"/>
        </w:rPr>
      </w:pPr>
      <w:proofErr w:type="spellStart"/>
      <w:r w:rsidRPr="008E6793">
        <w:rPr>
          <w:rFonts w:hAnsi="Times New Roman"/>
        </w:rPr>
        <w:t>第十九點</w:t>
      </w:r>
      <w:proofErr w:type="spellEnd"/>
      <w:r w:rsidRPr="008E6793">
        <w:rPr>
          <w:rFonts w:hAnsi="Times New Roman"/>
        </w:rPr>
        <w:t xml:space="preserve">  </w:t>
      </w:r>
      <w:proofErr w:type="spellStart"/>
      <w:r w:rsidRPr="008E6793">
        <w:rPr>
          <w:rFonts w:hAnsi="Times New Roman"/>
        </w:rPr>
        <w:t>植栽綠化應包含喬木、灌木草花及地被等植栽，且植栽不得遮蔽或妨礙各項標誌、燈號等系統、公共人行通道及車輛出入口</w:t>
      </w:r>
      <w:proofErr w:type="spellEnd"/>
      <w:r w:rsidRPr="008E6793">
        <w:rPr>
          <w:rFonts w:hAnsi="Times New Roman"/>
        </w:rPr>
        <w:t>。</w:t>
      </w:r>
    </w:p>
    <w:p w14:paraId="7ADF6C5E" w14:textId="77777777" w:rsidR="00B31414" w:rsidRPr="008E6793" w:rsidRDefault="00B31414" w:rsidP="00B31414">
      <w:pPr>
        <w:pStyle w:val="afff8"/>
        <w:spacing w:before="120" w:line="240" w:lineRule="auto"/>
        <w:ind w:left="1378"/>
        <w:rPr>
          <w:rFonts w:hAnsi="Times New Roman"/>
        </w:rPr>
      </w:pPr>
      <w:proofErr w:type="spellStart"/>
      <w:r w:rsidRPr="008E6793">
        <w:rPr>
          <w:rFonts w:hAnsi="Times New Roman"/>
        </w:rPr>
        <w:t>第二十點</w:t>
      </w:r>
      <w:proofErr w:type="spellEnd"/>
      <w:r w:rsidRPr="008E6793">
        <w:rPr>
          <w:rFonts w:hAnsi="Times New Roman"/>
        </w:rPr>
        <w:t xml:space="preserve">  </w:t>
      </w:r>
      <w:proofErr w:type="spellStart"/>
      <w:r w:rsidRPr="008E6793">
        <w:rPr>
          <w:rFonts w:hAnsi="Times New Roman"/>
        </w:rPr>
        <w:t>沿街面種植之喬木應選用深根性、枝幹強韌、根系垂直之樹種，且配合相鄰基地沿街面喬木樹種，維持街道景觀協調</w:t>
      </w:r>
      <w:proofErr w:type="spellEnd"/>
      <w:r w:rsidRPr="008E6793">
        <w:rPr>
          <w:rFonts w:hAnsi="Times New Roman"/>
        </w:rPr>
        <w:t>。</w:t>
      </w:r>
    </w:p>
    <w:p w14:paraId="684D3CEB" w14:textId="77777777" w:rsidR="0055278D" w:rsidRPr="008E6793" w:rsidRDefault="0055278D" w:rsidP="003E01E1">
      <w:pPr>
        <w:pStyle w:val="afff8"/>
        <w:spacing w:before="120" w:line="440" w:lineRule="exact"/>
        <w:ind w:left="2552" w:hanging="1770"/>
        <w:rPr>
          <w:rFonts w:hAnsi="Times New Roman"/>
        </w:rPr>
      </w:pPr>
    </w:p>
    <w:p w14:paraId="7626FD6D" w14:textId="77777777" w:rsidR="003E01E1" w:rsidRPr="008E6793" w:rsidRDefault="003E01E1" w:rsidP="003E01E1">
      <w:pPr>
        <w:spacing w:beforeLines="50" w:before="120" w:line="440" w:lineRule="exact"/>
        <w:rPr>
          <w:rFonts w:eastAsia="標楷體"/>
          <w:b/>
          <w:sz w:val="32"/>
          <w:szCs w:val="28"/>
        </w:rPr>
      </w:pPr>
      <w:r w:rsidRPr="008E6793">
        <w:rPr>
          <w:rFonts w:eastAsia="標楷體"/>
          <w:b/>
          <w:sz w:val="32"/>
          <w:szCs w:val="28"/>
        </w:rPr>
        <w:t>第二部分、其他規定事項</w:t>
      </w:r>
    </w:p>
    <w:p w14:paraId="50D53AAE" w14:textId="77777777" w:rsidR="005F6F85" w:rsidRPr="008E6793" w:rsidRDefault="005F6F85">
      <w:pPr>
        <w:pStyle w:val="4"/>
        <w:keepNext w:val="0"/>
        <w:widowControl/>
        <w:numPr>
          <w:ilvl w:val="0"/>
          <w:numId w:val="17"/>
        </w:numPr>
        <w:adjustRightInd w:val="0"/>
        <w:snapToGrid w:val="0"/>
        <w:spacing w:before="120" w:after="120"/>
        <w:ind w:firstLineChars="0" w:hanging="622"/>
      </w:pPr>
      <w:proofErr w:type="spellStart"/>
      <w:r w:rsidRPr="008E6793">
        <w:lastRenderedPageBreak/>
        <w:t>法定空地</w:t>
      </w:r>
      <w:r w:rsidR="00A23C96" w:rsidRPr="008E6793">
        <w:rPr>
          <w:lang w:eastAsia="zh-TW"/>
        </w:rPr>
        <w:t>應</w:t>
      </w:r>
      <w:r w:rsidRPr="008E6793">
        <w:t>留設</w:t>
      </w:r>
      <w:r w:rsidR="00A23C96" w:rsidRPr="008E6793">
        <w:rPr>
          <w:lang w:eastAsia="zh-TW"/>
        </w:rPr>
        <w:t>二分之一以上綠化植栽</w:t>
      </w:r>
      <w:proofErr w:type="spellEnd"/>
      <w:r w:rsidRPr="008E6793">
        <w:t>，綠覆率應達</w:t>
      </w:r>
      <w:r w:rsidRPr="008E6793">
        <w:rPr>
          <w:lang w:eastAsia="zh-TW"/>
        </w:rPr>
        <w:t>70%</w:t>
      </w:r>
      <w:r w:rsidRPr="008E6793">
        <w:t>以上</w:t>
      </w:r>
      <w:r w:rsidR="00335D92" w:rsidRPr="008E6793">
        <w:rPr>
          <w:lang w:eastAsia="zh-TW"/>
        </w:rPr>
        <w:t>；</w:t>
      </w:r>
      <w:proofErr w:type="spellStart"/>
      <w:r w:rsidRPr="008E6793">
        <w:t>有關綠覆率、綠覆面積之計算基準悉依「高雄市都市設計審議原則」辦理</w:t>
      </w:r>
      <w:proofErr w:type="spellEnd"/>
      <w:r w:rsidRPr="008E6793">
        <w:rPr>
          <w:lang w:eastAsia="zh-TW"/>
        </w:rPr>
        <w:t>。</w:t>
      </w:r>
    </w:p>
    <w:p w14:paraId="1F38F742" w14:textId="77777777" w:rsidR="003E01E1" w:rsidRPr="008E6793" w:rsidRDefault="003E01E1">
      <w:pPr>
        <w:pStyle w:val="4"/>
        <w:keepNext w:val="0"/>
        <w:widowControl/>
        <w:numPr>
          <w:ilvl w:val="0"/>
          <w:numId w:val="17"/>
        </w:numPr>
        <w:adjustRightInd w:val="0"/>
        <w:snapToGrid w:val="0"/>
        <w:spacing w:before="120" w:after="120"/>
        <w:ind w:firstLineChars="0" w:hanging="622"/>
        <w:rPr>
          <w:lang w:eastAsia="zh-TW"/>
        </w:rPr>
      </w:pPr>
      <w:bookmarkStart w:id="113" w:name="_Hlk68492405"/>
      <w:proofErr w:type="spellStart"/>
      <w:r w:rsidRPr="008E6793">
        <w:t>突出於地面層之通風口、台電</w:t>
      </w:r>
      <w:r w:rsidR="00B31414" w:rsidRPr="008E6793">
        <w:rPr>
          <w:lang w:eastAsia="zh-TW"/>
        </w:rPr>
        <w:t>配</w:t>
      </w:r>
      <w:proofErr w:type="gramStart"/>
      <w:r w:rsidR="00B31414" w:rsidRPr="008E6793">
        <w:rPr>
          <w:lang w:eastAsia="zh-TW"/>
        </w:rPr>
        <w:t>電場所</w:t>
      </w:r>
      <w:r w:rsidRPr="008E6793">
        <w:t>宜避開</w:t>
      </w:r>
      <w:proofErr w:type="gramEnd"/>
      <w:r w:rsidRPr="008E6793">
        <w:t>主要開放空間設置，並予以美化遮掩與綠化。</w:t>
      </w:r>
      <w:r w:rsidR="00685015" w:rsidRPr="008E6793">
        <w:rPr>
          <w:lang w:eastAsia="zh-TW"/>
        </w:rPr>
        <w:t>基地面積大於</w:t>
      </w:r>
      <w:proofErr w:type="spellEnd"/>
      <w:r w:rsidR="00685015" w:rsidRPr="008E6793">
        <w:rPr>
          <w:lang w:eastAsia="zh-TW"/>
        </w:rPr>
        <w:t>2400</w:t>
      </w:r>
      <w:r w:rsidR="00685015" w:rsidRPr="008E6793">
        <w:rPr>
          <w:lang w:eastAsia="zh-TW"/>
        </w:rPr>
        <w:t>平方公尺者，</w:t>
      </w:r>
      <w:proofErr w:type="spellStart"/>
      <w:r w:rsidR="00685015" w:rsidRPr="008E6793">
        <w:t>台電</w:t>
      </w:r>
      <w:r w:rsidR="00685015" w:rsidRPr="008E6793">
        <w:rPr>
          <w:lang w:eastAsia="zh-TW"/>
        </w:rPr>
        <w:t>配電場所不得設置於退縮帶</w:t>
      </w:r>
      <w:proofErr w:type="spellEnd"/>
      <w:r w:rsidR="00685015" w:rsidRPr="008E6793">
        <w:rPr>
          <w:lang w:eastAsia="zh-TW"/>
        </w:rPr>
        <w:t>。</w:t>
      </w:r>
    </w:p>
    <w:p w14:paraId="677274D8" w14:textId="77777777" w:rsidR="0025596B" w:rsidRPr="008E6793" w:rsidRDefault="0025596B">
      <w:pPr>
        <w:pStyle w:val="4"/>
        <w:keepNext w:val="0"/>
        <w:widowControl/>
        <w:numPr>
          <w:ilvl w:val="0"/>
          <w:numId w:val="17"/>
        </w:numPr>
        <w:adjustRightInd w:val="0"/>
        <w:snapToGrid w:val="0"/>
        <w:spacing w:before="120" w:after="120"/>
        <w:ind w:firstLineChars="0" w:hanging="622"/>
      </w:pPr>
      <w:proofErr w:type="spellStart"/>
      <w:r w:rsidRPr="008E6793">
        <w:t>本園區建築物</w:t>
      </w:r>
      <w:r w:rsidRPr="008E6793">
        <w:rPr>
          <w:lang w:eastAsia="zh-TW"/>
        </w:rPr>
        <w:t>應</w:t>
      </w:r>
      <w:r w:rsidR="002F7B2B" w:rsidRPr="008E6793">
        <w:rPr>
          <w:lang w:eastAsia="zh-TW"/>
        </w:rPr>
        <w:t>依</w:t>
      </w:r>
      <w:proofErr w:type="spellEnd"/>
      <w:r w:rsidR="002F7B2B" w:rsidRPr="008E6793">
        <w:t>「</w:t>
      </w:r>
      <w:proofErr w:type="spellStart"/>
      <w:r w:rsidR="002F7B2B" w:rsidRPr="008E6793">
        <w:t>高雄市綠建築自治條例」設置太陽能光電發電設施</w:t>
      </w:r>
      <w:proofErr w:type="spellEnd"/>
      <w:r w:rsidRPr="008E6793">
        <w:t>。</w:t>
      </w:r>
    </w:p>
    <w:p w14:paraId="2CF96274" w14:textId="77777777" w:rsidR="002F7B2B" w:rsidRPr="008E6793" w:rsidRDefault="002F7B2B">
      <w:pPr>
        <w:pStyle w:val="4"/>
        <w:keepNext w:val="0"/>
        <w:widowControl/>
        <w:numPr>
          <w:ilvl w:val="0"/>
          <w:numId w:val="17"/>
        </w:numPr>
        <w:adjustRightInd w:val="0"/>
        <w:snapToGrid w:val="0"/>
        <w:spacing w:before="120" w:after="120"/>
        <w:ind w:firstLineChars="0" w:hanging="622"/>
      </w:pPr>
      <w:proofErr w:type="spellStart"/>
      <w:r w:rsidRPr="008E6793">
        <w:t>本園區</w:t>
      </w:r>
      <w:r w:rsidRPr="008E6793">
        <w:rPr>
          <w:lang w:eastAsia="zh-TW"/>
        </w:rPr>
        <w:t>廠商產業用水回收率應達</w:t>
      </w:r>
      <w:proofErr w:type="spellEnd"/>
      <w:r w:rsidRPr="008E6793">
        <w:rPr>
          <w:lang w:eastAsia="zh-TW"/>
        </w:rPr>
        <w:t>58%</w:t>
      </w:r>
      <w:r w:rsidRPr="008E6793">
        <w:rPr>
          <w:lang w:eastAsia="zh-TW"/>
        </w:rPr>
        <w:t>以上</w:t>
      </w:r>
      <w:r w:rsidRPr="008E6793">
        <w:t>。</w:t>
      </w:r>
    </w:p>
    <w:p w14:paraId="7642C9C3" w14:textId="77777777" w:rsidR="003E01E1" w:rsidRPr="008E6793" w:rsidRDefault="003E01E1">
      <w:pPr>
        <w:pStyle w:val="4"/>
        <w:keepNext w:val="0"/>
        <w:widowControl/>
        <w:numPr>
          <w:ilvl w:val="0"/>
          <w:numId w:val="17"/>
        </w:numPr>
        <w:adjustRightInd w:val="0"/>
        <w:snapToGrid w:val="0"/>
        <w:spacing w:before="120" w:after="120"/>
        <w:ind w:firstLineChars="0" w:hanging="622"/>
      </w:pPr>
      <w:r w:rsidRPr="008E6793">
        <w:t>各建築基地綠化面積之喬木植樹量，以每</w:t>
      </w:r>
      <w:r w:rsidR="00E2522F" w:rsidRPr="008E6793">
        <w:rPr>
          <w:lang w:eastAsia="zh-TW"/>
        </w:rPr>
        <w:t>50</w:t>
      </w:r>
      <w:r w:rsidRPr="008E6793">
        <w:t>平方公尺各至少栽種</w:t>
      </w:r>
      <w:r w:rsidR="00E2522F" w:rsidRPr="008E6793">
        <w:rPr>
          <w:lang w:eastAsia="zh-TW"/>
        </w:rPr>
        <w:t>2</w:t>
      </w:r>
      <w:r w:rsidRPr="008E6793">
        <w:t>棵計，少於</w:t>
      </w:r>
      <w:r w:rsidR="00E2522F" w:rsidRPr="008E6793">
        <w:rPr>
          <w:lang w:eastAsia="zh-TW"/>
        </w:rPr>
        <w:t>10</w:t>
      </w:r>
      <w:r w:rsidRPr="008E6793">
        <w:t>棵者以</w:t>
      </w:r>
      <w:r w:rsidR="00E2522F" w:rsidRPr="008E6793">
        <w:rPr>
          <w:lang w:eastAsia="zh-TW"/>
        </w:rPr>
        <w:t>10</w:t>
      </w:r>
      <w:r w:rsidRPr="008E6793">
        <w:t>棵計，餘數不滿</w:t>
      </w:r>
      <w:r w:rsidR="00E2522F" w:rsidRPr="008E6793">
        <w:rPr>
          <w:lang w:eastAsia="zh-TW"/>
        </w:rPr>
        <w:t>50</w:t>
      </w:r>
      <w:r w:rsidRPr="008E6793">
        <w:t>平方公尺者以</w:t>
      </w:r>
      <w:r w:rsidR="00E2522F" w:rsidRPr="008E6793">
        <w:rPr>
          <w:lang w:eastAsia="zh-TW"/>
        </w:rPr>
        <w:t>2</w:t>
      </w:r>
      <w:r w:rsidRPr="008E6793">
        <w:t>棵計。</w:t>
      </w:r>
      <w:r w:rsidR="005F6F85" w:rsidRPr="008E6793">
        <w:rPr>
          <w:lang w:eastAsia="zh-TW"/>
        </w:rPr>
        <w:t>喬木應</w:t>
      </w:r>
      <w:proofErr w:type="gramStart"/>
      <w:r w:rsidR="005F6F85" w:rsidRPr="008E6793">
        <w:rPr>
          <w:lang w:eastAsia="zh-TW"/>
        </w:rPr>
        <w:t>掛設樹名牌</w:t>
      </w:r>
      <w:proofErr w:type="gramEnd"/>
      <w:r w:rsidR="005F6F85" w:rsidRPr="008E6793">
        <w:rPr>
          <w:lang w:eastAsia="zh-TW"/>
        </w:rPr>
        <w:t>，</w:t>
      </w:r>
      <w:proofErr w:type="gramStart"/>
      <w:r w:rsidR="005F6F85" w:rsidRPr="008E6793">
        <w:rPr>
          <w:lang w:eastAsia="zh-TW"/>
        </w:rPr>
        <w:t>樹距不得</w:t>
      </w:r>
      <w:proofErr w:type="gramEnd"/>
      <w:r w:rsidR="005F6F85" w:rsidRPr="008E6793">
        <w:rPr>
          <w:lang w:eastAsia="zh-TW"/>
        </w:rPr>
        <w:t>低於</w:t>
      </w:r>
      <w:r w:rsidR="005F6F85" w:rsidRPr="008E6793">
        <w:rPr>
          <w:lang w:eastAsia="zh-TW"/>
        </w:rPr>
        <w:t>4</w:t>
      </w:r>
      <w:r w:rsidR="005F6F85" w:rsidRPr="008E6793">
        <w:rPr>
          <w:lang w:eastAsia="zh-TW"/>
        </w:rPr>
        <w:t>公尺。</w:t>
      </w:r>
    </w:p>
    <w:p w14:paraId="7B4344EF" w14:textId="77777777" w:rsidR="003E01E1" w:rsidRPr="008E6793" w:rsidRDefault="003E01E1">
      <w:pPr>
        <w:pStyle w:val="4"/>
        <w:keepNext w:val="0"/>
        <w:widowControl/>
        <w:numPr>
          <w:ilvl w:val="0"/>
          <w:numId w:val="17"/>
        </w:numPr>
        <w:adjustRightInd w:val="0"/>
        <w:snapToGrid w:val="0"/>
        <w:spacing w:before="120" w:after="120"/>
        <w:ind w:firstLineChars="0" w:hanging="622"/>
      </w:pPr>
      <w:r w:rsidRPr="008E6793">
        <w:t>各建築基地綠化植栽之選用，應配合環評承諾以園區內既有喬木移植為優先，其移植數量應佔基地喬木植樹量</w:t>
      </w:r>
      <w:r w:rsidR="008152EE" w:rsidRPr="008E6793">
        <w:t>80%</w:t>
      </w:r>
      <w:r w:rsidRPr="008E6793">
        <w:t>以上，並應自行負擔移植相關費用。移植喬木存活率未達</w:t>
      </w:r>
      <w:r w:rsidRPr="008E6793">
        <w:t>80%</w:t>
      </w:r>
      <w:r w:rsidRPr="008E6793">
        <w:t>以上者，</w:t>
      </w:r>
      <w:r w:rsidR="008152EE" w:rsidRPr="008E6793">
        <w:rPr>
          <w:lang w:eastAsia="zh-TW"/>
        </w:rPr>
        <w:t>配合環評承諾應死</w:t>
      </w:r>
      <w:r w:rsidR="008152EE" w:rsidRPr="008E6793">
        <w:rPr>
          <w:lang w:eastAsia="zh-TW"/>
        </w:rPr>
        <w:t>1</w:t>
      </w:r>
      <w:r w:rsidR="008152EE" w:rsidRPr="008E6793">
        <w:rPr>
          <w:lang w:eastAsia="zh-TW"/>
        </w:rPr>
        <w:t>補</w:t>
      </w:r>
      <w:r w:rsidR="008152EE" w:rsidRPr="008E6793">
        <w:rPr>
          <w:lang w:eastAsia="zh-TW"/>
        </w:rPr>
        <w:t>2</w:t>
      </w:r>
      <w:r w:rsidR="008152EE" w:rsidRPr="008E6793">
        <w:rPr>
          <w:lang w:eastAsia="zh-TW"/>
        </w:rPr>
        <w:t>，</w:t>
      </w:r>
      <w:proofErr w:type="spellStart"/>
      <w:r w:rsidRPr="008E6793">
        <w:t>本園區服務中心</w:t>
      </w:r>
      <w:r w:rsidR="008152EE" w:rsidRPr="008E6793">
        <w:rPr>
          <w:lang w:eastAsia="zh-TW"/>
        </w:rPr>
        <w:t>未來將定期查核</w:t>
      </w:r>
      <w:proofErr w:type="spellEnd"/>
      <w:r w:rsidRPr="008E6793">
        <w:t>。</w:t>
      </w:r>
    </w:p>
    <w:p w14:paraId="5EB871D8" w14:textId="77777777" w:rsidR="003E01E1" w:rsidRPr="008E6793" w:rsidRDefault="003E01E1">
      <w:pPr>
        <w:pStyle w:val="4"/>
        <w:keepNext w:val="0"/>
        <w:widowControl/>
        <w:numPr>
          <w:ilvl w:val="0"/>
          <w:numId w:val="17"/>
        </w:numPr>
        <w:adjustRightInd w:val="0"/>
        <w:snapToGrid w:val="0"/>
        <w:spacing w:before="120" w:after="120"/>
        <w:ind w:firstLineChars="0" w:hanging="622"/>
      </w:pPr>
      <w:proofErr w:type="spellStart"/>
      <w:r w:rsidRPr="008E6793">
        <w:t>建築基地內之</w:t>
      </w:r>
      <w:r w:rsidR="005F6F85" w:rsidRPr="008E6793">
        <w:rPr>
          <w:lang w:eastAsia="zh-TW"/>
        </w:rPr>
        <w:t>喬木及灌木</w:t>
      </w:r>
      <w:proofErr w:type="spellEnd"/>
      <w:r w:rsidRPr="008E6793">
        <w:t>，</w:t>
      </w:r>
      <w:proofErr w:type="spellStart"/>
      <w:r w:rsidR="004E7F02" w:rsidRPr="008E6793">
        <w:t>除</w:t>
      </w:r>
      <w:r w:rsidR="005F6F85" w:rsidRPr="008E6793">
        <w:rPr>
          <w:lang w:eastAsia="zh-TW"/>
        </w:rPr>
        <w:t>園區</w:t>
      </w:r>
      <w:r w:rsidR="004E7F02" w:rsidRPr="008E6793">
        <w:t>內既有留存移植之樹木外，</w:t>
      </w:r>
      <w:r w:rsidRPr="008E6793">
        <w:t>不得種植外來種，應選擇具有綠化、季節變化特性及容易維護之植物</w:t>
      </w:r>
      <w:proofErr w:type="spellEnd"/>
      <w:r w:rsidRPr="008E6793">
        <w:t>。</w:t>
      </w:r>
    </w:p>
    <w:bookmarkEnd w:id="113"/>
    <w:p w14:paraId="64F45065" w14:textId="77777777" w:rsidR="00B31414" w:rsidRPr="008E6793" w:rsidRDefault="007405B1">
      <w:pPr>
        <w:pStyle w:val="4"/>
        <w:keepNext w:val="0"/>
        <w:widowControl/>
        <w:numPr>
          <w:ilvl w:val="0"/>
          <w:numId w:val="17"/>
        </w:numPr>
        <w:adjustRightInd w:val="0"/>
        <w:snapToGrid w:val="0"/>
        <w:spacing w:before="120" w:after="120"/>
        <w:ind w:firstLineChars="0" w:hanging="622"/>
      </w:pPr>
      <w:r w:rsidRPr="008E6793">
        <w:t>土地使用分區管制要點第</w:t>
      </w:r>
      <w:r w:rsidR="00B31414" w:rsidRPr="008E6793">
        <w:t>18</w:t>
      </w:r>
      <w:r w:rsidRPr="008E6793">
        <w:t>點所述基地出入口標示物示意如下圖。</w:t>
      </w:r>
    </w:p>
    <w:p w14:paraId="0BBD263C" w14:textId="77777777" w:rsidR="0055278D" w:rsidRPr="008E6793" w:rsidRDefault="007E27C3" w:rsidP="00732B12">
      <w:pPr>
        <w:pStyle w:val="4"/>
        <w:keepNext w:val="0"/>
        <w:widowControl/>
        <w:adjustRightInd w:val="0"/>
        <w:snapToGrid w:val="0"/>
        <w:spacing w:before="120" w:after="120" w:line="240" w:lineRule="auto"/>
        <w:ind w:left="142" w:firstLineChars="0" w:firstLine="0"/>
        <w:jc w:val="center"/>
        <w:rPr>
          <w:b/>
          <w:sz w:val="32"/>
          <w:szCs w:val="28"/>
        </w:rPr>
      </w:pPr>
      <w:r w:rsidRPr="008E6793">
        <w:rPr>
          <w:b/>
          <w:noProof/>
          <w:sz w:val="32"/>
          <w:szCs w:val="28"/>
          <w:lang w:val="en-US" w:eastAsia="zh-TW"/>
        </w:rPr>
        <w:lastRenderedPageBreak/>
        <w:drawing>
          <wp:inline distT="0" distB="0" distL="0" distR="0" wp14:anchorId="36E93343" wp14:editId="304D59FE">
            <wp:extent cx="4235450" cy="3994150"/>
            <wp:effectExtent l="0" t="0" r="0" b="635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35450" cy="3994150"/>
                    </a:xfrm>
                    <a:prstGeom prst="rect">
                      <a:avLst/>
                    </a:prstGeom>
                    <a:noFill/>
                    <a:ln>
                      <a:noFill/>
                    </a:ln>
                  </pic:spPr>
                </pic:pic>
              </a:graphicData>
            </a:graphic>
          </wp:inline>
        </w:drawing>
      </w:r>
    </w:p>
    <w:p w14:paraId="727082B7" w14:textId="77777777" w:rsidR="007E27C3" w:rsidRPr="008E6793" w:rsidRDefault="007E27C3" w:rsidP="00732B12">
      <w:pPr>
        <w:pStyle w:val="6"/>
        <w:spacing w:line="240" w:lineRule="auto"/>
        <w:ind w:left="1954" w:hanging="1474"/>
        <w:jc w:val="center"/>
        <w:rPr>
          <w:rFonts w:ascii="Times New Roman" w:hAnsi="Times New Roman" w:cs="Times New Roman"/>
        </w:rPr>
      </w:pPr>
      <w:r w:rsidRPr="008E6793">
        <w:rPr>
          <w:rFonts w:ascii="Times New Roman" w:hAnsi="Times New Roman" w:cs="Times New Roman"/>
        </w:rPr>
        <w:t xml:space="preserve">　基地出入口標示物示意圖</w:t>
      </w:r>
    </w:p>
    <w:p w14:paraId="6153AC27" w14:textId="77777777" w:rsidR="007E27C3" w:rsidRPr="008E6793" w:rsidRDefault="007E27C3" w:rsidP="00732B12">
      <w:pPr>
        <w:widowControl/>
        <w:spacing w:line="240" w:lineRule="auto"/>
        <w:jc w:val="left"/>
        <w:rPr>
          <w:rFonts w:eastAsia="標楷體"/>
          <w:b/>
          <w:sz w:val="32"/>
          <w:szCs w:val="28"/>
        </w:rPr>
      </w:pPr>
    </w:p>
    <w:p w14:paraId="62002FCE" w14:textId="77777777" w:rsidR="0055278D" w:rsidRPr="008E6793" w:rsidRDefault="0055278D" w:rsidP="0055278D">
      <w:pPr>
        <w:spacing w:line="440" w:lineRule="exact"/>
        <w:rPr>
          <w:rFonts w:eastAsia="標楷體"/>
          <w:b/>
          <w:sz w:val="32"/>
          <w:szCs w:val="28"/>
        </w:rPr>
      </w:pPr>
      <w:r w:rsidRPr="008E6793">
        <w:rPr>
          <w:rFonts w:eastAsia="標楷體"/>
          <w:b/>
          <w:sz w:val="32"/>
          <w:szCs w:val="28"/>
        </w:rPr>
        <w:t>第三部分、</w:t>
      </w:r>
      <w:r w:rsidR="00A23C96" w:rsidRPr="008E6793">
        <w:rPr>
          <w:rFonts w:eastAsia="標楷體"/>
          <w:b/>
          <w:sz w:val="32"/>
          <w:szCs w:val="28"/>
        </w:rPr>
        <w:t>綠地用地</w:t>
      </w:r>
      <w:r w:rsidR="00A23C96" w:rsidRPr="008E6793">
        <w:rPr>
          <w:rFonts w:eastAsia="標楷體"/>
          <w:b/>
          <w:sz w:val="32"/>
          <w:szCs w:val="28"/>
        </w:rPr>
        <w:t>(</w:t>
      </w:r>
      <w:r w:rsidR="00A23C96" w:rsidRPr="008E6793">
        <w:rPr>
          <w:rFonts w:eastAsia="標楷體"/>
          <w:b/>
          <w:sz w:val="32"/>
          <w:szCs w:val="28"/>
        </w:rPr>
        <w:t>兼供道路使用</w:t>
      </w:r>
      <w:r w:rsidR="00A23C96" w:rsidRPr="008E6793">
        <w:rPr>
          <w:rFonts w:eastAsia="標楷體"/>
          <w:b/>
          <w:sz w:val="32"/>
          <w:szCs w:val="28"/>
        </w:rPr>
        <w:t>)</w:t>
      </w:r>
      <w:r w:rsidRPr="008E6793">
        <w:rPr>
          <w:rFonts w:eastAsia="標楷體"/>
          <w:b/>
          <w:sz w:val="32"/>
          <w:szCs w:val="28"/>
        </w:rPr>
        <w:t>設置車輛出入口</w:t>
      </w:r>
    </w:p>
    <w:p w14:paraId="3C36D14C" w14:textId="77777777" w:rsidR="0055278D" w:rsidRPr="008E6793" w:rsidRDefault="0055278D" w:rsidP="0055278D">
      <w:pPr>
        <w:pStyle w:val="4"/>
        <w:keepNext w:val="0"/>
        <w:widowControl/>
        <w:adjustRightInd w:val="0"/>
        <w:snapToGrid w:val="0"/>
        <w:spacing w:before="120" w:after="120"/>
        <w:ind w:leftChars="295" w:left="708" w:firstLineChars="200" w:firstLine="560"/>
      </w:pPr>
      <w:proofErr w:type="spellStart"/>
      <w:r w:rsidRPr="008E6793">
        <w:t>面臨</w:t>
      </w:r>
      <w:r w:rsidR="002F7B2B" w:rsidRPr="008E6793">
        <w:rPr>
          <w:lang w:eastAsia="zh-TW"/>
        </w:rPr>
        <w:t>澄觀路及水管路</w:t>
      </w:r>
      <w:r w:rsidRPr="008E6793">
        <w:t>之建築基地，該道路沿線</w:t>
      </w:r>
      <w:r w:rsidR="003141DF" w:rsidRPr="008E6793">
        <w:rPr>
          <w:lang w:eastAsia="zh-TW"/>
        </w:rPr>
        <w:t>屬綠地用地</w:t>
      </w:r>
      <w:proofErr w:type="spellEnd"/>
      <w:r w:rsidR="003141DF" w:rsidRPr="008E6793">
        <w:rPr>
          <w:lang w:eastAsia="zh-TW"/>
        </w:rPr>
        <w:t>(</w:t>
      </w:r>
      <w:proofErr w:type="spellStart"/>
      <w:r w:rsidR="003141DF" w:rsidRPr="008E6793">
        <w:rPr>
          <w:lang w:eastAsia="zh-TW"/>
        </w:rPr>
        <w:t>兼供道路使用</w:t>
      </w:r>
      <w:proofErr w:type="spellEnd"/>
      <w:r w:rsidR="003141DF" w:rsidRPr="008E6793">
        <w:rPr>
          <w:lang w:eastAsia="zh-TW"/>
        </w:rPr>
        <w:t>)(</w:t>
      </w:r>
      <w:proofErr w:type="spellStart"/>
      <w:r w:rsidR="003141DF" w:rsidRPr="008E6793">
        <w:rPr>
          <w:lang w:eastAsia="zh-TW"/>
        </w:rPr>
        <w:t>以下簡稱</w:t>
      </w:r>
      <w:proofErr w:type="gramStart"/>
      <w:r w:rsidR="003141DF" w:rsidRPr="008E6793">
        <w:rPr>
          <w:lang w:eastAsia="zh-TW"/>
        </w:rPr>
        <w:t>綠兼道</w:t>
      </w:r>
      <w:proofErr w:type="spellEnd"/>
      <w:proofErr w:type="gramEnd"/>
      <w:r w:rsidR="003141DF" w:rsidRPr="008E6793">
        <w:rPr>
          <w:lang w:eastAsia="zh-TW"/>
        </w:rPr>
        <w:t>)</w:t>
      </w:r>
      <w:r w:rsidR="003141DF" w:rsidRPr="008E6793">
        <w:rPr>
          <w:lang w:eastAsia="zh-TW"/>
        </w:rPr>
        <w:t>，</w:t>
      </w:r>
      <w:proofErr w:type="spellStart"/>
      <w:r w:rsidRPr="008E6793">
        <w:t>原則不設置車輛出入口，惟因基地開發需求，符合下列規定並經管理機構同意者，得設置車輛出入口</w:t>
      </w:r>
      <w:proofErr w:type="spellEnd"/>
      <w:r w:rsidRPr="008E6793">
        <w:t>。</w:t>
      </w:r>
    </w:p>
    <w:p w14:paraId="1E0813D3" w14:textId="77777777" w:rsidR="0055278D" w:rsidRPr="008E6793" w:rsidRDefault="0055278D">
      <w:pPr>
        <w:pStyle w:val="5"/>
        <w:keepNext w:val="0"/>
        <w:widowControl/>
        <w:numPr>
          <w:ilvl w:val="2"/>
          <w:numId w:val="18"/>
        </w:numPr>
        <w:adjustRightInd w:val="0"/>
        <w:snapToGrid w:val="0"/>
        <w:spacing w:line="264" w:lineRule="auto"/>
        <w:ind w:leftChars="0" w:left="1418" w:hanging="851"/>
        <w:rPr>
          <w:rFonts w:ascii="Times New Roman" w:eastAsia="標楷體" w:hAnsi="Times New Roman"/>
          <w:b w:val="0"/>
          <w:sz w:val="28"/>
          <w:szCs w:val="28"/>
        </w:rPr>
      </w:pPr>
      <w:bookmarkStart w:id="114" w:name="_Hlk68492420"/>
      <w:r w:rsidRPr="008E6793">
        <w:rPr>
          <w:rFonts w:ascii="Times New Roman" w:eastAsia="標楷體" w:hAnsi="Times New Roman"/>
          <w:b w:val="0"/>
          <w:sz w:val="28"/>
          <w:szCs w:val="28"/>
        </w:rPr>
        <w:t>建築基地臨接</w:t>
      </w:r>
      <w:r w:rsidR="003141DF" w:rsidRPr="008E6793">
        <w:rPr>
          <w:rFonts w:ascii="Times New Roman" w:eastAsia="標楷體" w:hAnsi="Times New Roman"/>
          <w:b w:val="0"/>
          <w:sz w:val="28"/>
          <w:szCs w:val="28"/>
        </w:rPr>
        <w:t>綠兼道</w:t>
      </w:r>
      <w:r w:rsidRPr="008E6793">
        <w:rPr>
          <w:rFonts w:ascii="Times New Roman" w:eastAsia="標楷體" w:hAnsi="Times New Roman"/>
          <w:b w:val="0"/>
          <w:sz w:val="28"/>
          <w:szCs w:val="28"/>
        </w:rPr>
        <w:t>，位於計畫道路交叉口</w:t>
      </w:r>
      <w:r w:rsidRPr="008E6793">
        <w:rPr>
          <w:rFonts w:ascii="Times New Roman" w:eastAsia="標楷體" w:hAnsi="Times New Roman"/>
          <w:b w:val="0"/>
          <w:sz w:val="28"/>
          <w:szCs w:val="28"/>
        </w:rPr>
        <w:t>30</w:t>
      </w:r>
      <w:r w:rsidRPr="008E6793">
        <w:rPr>
          <w:rFonts w:ascii="Times New Roman" w:eastAsia="標楷體" w:hAnsi="Times New Roman"/>
          <w:b w:val="0"/>
          <w:sz w:val="28"/>
          <w:szCs w:val="28"/>
        </w:rPr>
        <w:t>公尺範圍內，不得設置汽機車出入口。</w:t>
      </w:r>
    </w:p>
    <w:p w14:paraId="36ED3682" w14:textId="77777777" w:rsidR="0055278D" w:rsidRPr="008E6793" w:rsidRDefault="0055278D">
      <w:pPr>
        <w:pStyle w:val="5"/>
        <w:keepNext w:val="0"/>
        <w:widowControl/>
        <w:numPr>
          <w:ilvl w:val="2"/>
          <w:numId w:val="18"/>
        </w:numPr>
        <w:adjustRightInd w:val="0"/>
        <w:snapToGrid w:val="0"/>
        <w:spacing w:line="264" w:lineRule="auto"/>
        <w:ind w:leftChars="0" w:left="1418" w:hanging="851"/>
        <w:rPr>
          <w:rFonts w:ascii="Times New Roman" w:eastAsia="標楷體" w:hAnsi="Times New Roman"/>
          <w:b w:val="0"/>
          <w:sz w:val="28"/>
          <w:szCs w:val="28"/>
        </w:rPr>
      </w:pPr>
      <w:proofErr w:type="spellStart"/>
      <w:r w:rsidRPr="008E6793">
        <w:rPr>
          <w:rFonts w:ascii="Times New Roman" w:eastAsia="標楷體" w:hAnsi="Times New Roman"/>
          <w:b w:val="0"/>
          <w:sz w:val="28"/>
          <w:szCs w:val="28"/>
        </w:rPr>
        <w:t>建築基地臨接</w:t>
      </w:r>
      <w:r w:rsidR="00C97EAC" w:rsidRPr="008E6793">
        <w:rPr>
          <w:rFonts w:ascii="Times New Roman" w:eastAsia="標楷體" w:hAnsi="Times New Roman"/>
          <w:b w:val="0"/>
          <w:sz w:val="28"/>
          <w:szCs w:val="28"/>
          <w:lang w:eastAsia="zh-TW"/>
        </w:rPr>
        <w:t>本園區計畫</w:t>
      </w:r>
      <w:r w:rsidRPr="008E6793">
        <w:rPr>
          <w:rFonts w:ascii="Times New Roman" w:eastAsia="標楷體" w:hAnsi="Times New Roman"/>
          <w:b w:val="0"/>
          <w:sz w:val="28"/>
          <w:szCs w:val="28"/>
        </w:rPr>
        <w:t>道路者，</w:t>
      </w:r>
      <w:proofErr w:type="gramStart"/>
      <w:r w:rsidRPr="008E6793">
        <w:rPr>
          <w:rFonts w:ascii="Times New Roman" w:eastAsia="標楷體" w:hAnsi="Times New Roman"/>
          <w:b w:val="0"/>
          <w:sz w:val="28"/>
          <w:szCs w:val="28"/>
        </w:rPr>
        <w:t>於</w:t>
      </w:r>
      <w:r w:rsidR="003141DF" w:rsidRPr="008E6793">
        <w:rPr>
          <w:rFonts w:ascii="Times New Roman" w:eastAsia="標楷體" w:hAnsi="Times New Roman"/>
          <w:b w:val="0"/>
          <w:sz w:val="28"/>
          <w:szCs w:val="28"/>
        </w:rPr>
        <w:t>綠兼道</w:t>
      </w:r>
      <w:r w:rsidRPr="008E6793">
        <w:rPr>
          <w:rFonts w:ascii="Times New Roman" w:eastAsia="標楷體" w:hAnsi="Times New Roman"/>
          <w:b w:val="0"/>
          <w:sz w:val="28"/>
          <w:szCs w:val="28"/>
        </w:rPr>
        <w:t>側僅</w:t>
      </w:r>
      <w:proofErr w:type="gramEnd"/>
      <w:r w:rsidRPr="008E6793">
        <w:rPr>
          <w:rFonts w:ascii="Times New Roman" w:eastAsia="標楷體" w:hAnsi="Times New Roman"/>
          <w:b w:val="0"/>
          <w:sz w:val="28"/>
          <w:szCs w:val="28"/>
        </w:rPr>
        <w:t>能設置一處汽機車出入口，且不得設置</w:t>
      </w:r>
      <w:r w:rsidR="003141DF" w:rsidRPr="008E6793">
        <w:rPr>
          <w:rFonts w:ascii="Times New Roman" w:eastAsia="標楷體" w:hAnsi="Times New Roman"/>
          <w:b w:val="0"/>
          <w:sz w:val="28"/>
          <w:szCs w:val="28"/>
          <w:lang w:eastAsia="zh-TW"/>
        </w:rPr>
        <w:t>大型車輛</w:t>
      </w:r>
      <w:r w:rsidRPr="008E6793">
        <w:rPr>
          <w:rFonts w:ascii="Times New Roman" w:eastAsia="標楷體" w:hAnsi="Times New Roman"/>
          <w:b w:val="0"/>
          <w:sz w:val="28"/>
          <w:szCs w:val="28"/>
        </w:rPr>
        <w:t>出入口</w:t>
      </w:r>
      <w:proofErr w:type="spellEnd"/>
      <w:r w:rsidRPr="008E6793">
        <w:rPr>
          <w:rFonts w:ascii="Times New Roman" w:eastAsia="標楷體" w:hAnsi="Times New Roman"/>
          <w:b w:val="0"/>
          <w:sz w:val="28"/>
          <w:szCs w:val="28"/>
        </w:rPr>
        <w:t>。</w:t>
      </w:r>
    </w:p>
    <w:p w14:paraId="4550DD30" w14:textId="77777777" w:rsidR="0055278D" w:rsidRPr="008E6793" w:rsidRDefault="0055278D">
      <w:pPr>
        <w:pStyle w:val="5"/>
        <w:keepNext w:val="0"/>
        <w:widowControl/>
        <w:numPr>
          <w:ilvl w:val="2"/>
          <w:numId w:val="18"/>
        </w:numPr>
        <w:adjustRightInd w:val="0"/>
        <w:snapToGrid w:val="0"/>
        <w:spacing w:line="264" w:lineRule="auto"/>
        <w:ind w:leftChars="0" w:left="1418" w:hanging="851"/>
        <w:rPr>
          <w:rFonts w:ascii="Times New Roman" w:eastAsia="標楷體" w:hAnsi="Times New Roman"/>
          <w:b w:val="0"/>
          <w:sz w:val="28"/>
          <w:szCs w:val="28"/>
        </w:rPr>
      </w:pPr>
      <w:proofErr w:type="gramStart"/>
      <w:r w:rsidRPr="008E6793">
        <w:rPr>
          <w:rFonts w:ascii="Times New Roman" w:eastAsia="標楷體" w:hAnsi="Times New Roman"/>
          <w:b w:val="0"/>
          <w:sz w:val="28"/>
          <w:szCs w:val="28"/>
        </w:rPr>
        <w:t>接鄰兩建築</w:t>
      </w:r>
      <w:proofErr w:type="gramEnd"/>
      <w:r w:rsidRPr="008E6793">
        <w:rPr>
          <w:rFonts w:ascii="Times New Roman" w:eastAsia="標楷體" w:hAnsi="Times New Roman"/>
          <w:b w:val="0"/>
          <w:sz w:val="28"/>
          <w:szCs w:val="28"/>
        </w:rPr>
        <w:t>基地之汽機車出入口，其兩者距離不得小於</w:t>
      </w:r>
      <w:r w:rsidRPr="008E6793">
        <w:rPr>
          <w:rFonts w:ascii="Times New Roman" w:eastAsia="標楷體" w:hAnsi="Times New Roman"/>
          <w:b w:val="0"/>
          <w:sz w:val="28"/>
          <w:szCs w:val="28"/>
        </w:rPr>
        <w:t>40</w:t>
      </w:r>
      <w:r w:rsidRPr="008E6793">
        <w:rPr>
          <w:rFonts w:ascii="Times New Roman" w:eastAsia="標楷體" w:hAnsi="Times New Roman"/>
          <w:b w:val="0"/>
          <w:sz w:val="28"/>
          <w:szCs w:val="28"/>
        </w:rPr>
        <w:t>公尺</w:t>
      </w:r>
      <w:r w:rsidR="003141DF" w:rsidRPr="008E6793">
        <w:rPr>
          <w:rFonts w:ascii="Times New Roman" w:eastAsia="標楷體" w:hAnsi="Times New Roman"/>
          <w:b w:val="0"/>
          <w:sz w:val="28"/>
          <w:szCs w:val="28"/>
          <w:lang w:eastAsia="zh-TW"/>
        </w:rPr>
        <w:t>；</w:t>
      </w:r>
      <w:r w:rsidR="00C97EAC" w:rsidRPr="008E6793">
        <w:rPr>
          <w:rFonts w:ascii="Times New Roman" w:eastAsia="標楷體" w:hAnsi="Times New Roman"/>
          <w:b w:val="0"/>
          <w:sz w:val="28"/>
          <w:szCs w:val="28"/>
          <w:lang w:eastAsia="zh-TW"/>
        </w:rPr>
        <w:t>建築基地相鄰之建築基地</w:t>
      </w:r>
      <w:proofErr w:type="gramStart"/>
      <w:r w:rsidR="00C97EAC" w:rsidRPr="008E6793">
        <w:rPr>
          <w:rFonts w:ascii="Times New Roman" w:eastAsia="標楷體" w:hAnsi="Times New Roman"/>
          <w:b w:val="0"/>
          <w:sz w:val="28"/>
          <w:szCs w:val="28"/>
          <w:lang w:eastAsia="zh-TW"/>
        </w:rPr>
        <w:t>如並無</w:t>
      </w:r>
      <w:proofErr w:type="spellStart"/>
      <w:r w:rsidR="00C97EAC" w:rsidRPr="008E6793">
        <w:rPr>
          <w:rFonts w:ascii="Times New Roman" w:eastAsia="標楷體" w:hAnsi="Times New Roman"/>
          <w:b w:val="0"/>
          <w:sz w:val="28"/>
          <w:szCs w:val="28"/>
        </w:rPr>
        <w:t>臨</w:t>
      </w:r>
      <w:proofErr w:type="gramEnd"/>
      <w:r w:rsidR="00C97EAC" w:rsidRPr="008E6793">
        <w:rPr>
          <w:rFonts w:ascii="Times New Roman" w:eastAsia="標楷體" w:hAnsi="Times New Roman"/>
          <w:b w:val="0"/>
          <w:sz w:val="28"/>
          <w:szCs w:val="28"/>
        </w:rPr>
        <w:t>接</w:t>
      </w:r>
      <w:r w:rsidR="00C97EAC" w:rsidRPr="008E6793">
        <w:rPr>
          <w:rFonts w:ascii="Times New Roman" w:eastAsia="標楷體" w:hAnsi="Times New Roman"/>
          <w:b w:val="0"/>
          <w:sz w:val="28"/>
          <w:szCs w:val="28"/>
          <w:lang w:eastAsia="zh-TW"/>
        </w:rPr>
        <w:t>本園區計畫</w:t>
      </w:r>
      <w:r w:rsidR="00C97EAC" w:rsidRPr="008E6793">
        <w:rPr>
          <w:rFonts w:ascii="Times New Roman" w:eastAsia="標楷體" w:hAnsi="Times New Roman"/>
          <w:b w:val="0"/>
          <w:sz w:val="28"/>
          <w:szCs w:val="28"/>
        </w:rPr>
        <w:t>道路</w:t>
      </w:r>
      <w:proofErr w:type="spellEnd"/>
      <w:r w:rsidR="00C97EAC" w:rsidRPr="008E6793">
        <w:rPr>
          <w:rFonts w:ascii="Times New Roman" w:eastAsia="標楷體" w:hAnsi="Times New Roman"/>
          <w:b w:val="0"/>
          <w:sz w:val="28"/>
          <w:szCs w:val="28"/>
          <w:lang w:eastAsia="zh-TW"/>
        </w:rPr>
        <w:t>，</w:t>
      </w:r>
      <w:proofErr w:type="spellStart"/>
      <w:r w:rsidR="003141DF" w:rsidRPr="008E6793">
        <w:rPr>
          <w:rFonts w:ascii="Times New Roman" w:eastAsia="標楷體" w:hAnsi="Times New Roman"/>
          <w:b w:val="0"/>
          <w:sz w:val="28"/>
          <w:szCs w:val="28"/>
        </w:rPr>
        <w:t>汽機車出入口</w:t>
      </w:r>
      <w:r w:rsidR="003141DF" w:rsidRPr="008E6793">
        <w:rPr>
          <w:rFonts w:ascii="Times New Roman" w:eastAsia="標楷體" w:hAnsi="Times New Roman"/>
          <w:b w:val="0"/>
          <w:sz w:val="28"/>
          <w:szCs w:val="28"/>
          <w:lang w:eastAsia="zh-TW"/>
        </w:rPr>
        <w:t>與建築基地</w:t>
      </w:r>
      <w:proofErr w:type="gramStart"/>
      <w:r w:rsidR="003141DF" w:rsidRPr="008E6793">
        <w:rPr>
          <w:rFonts w:ascii="Times New Roman" w:eastAsia="標楷體" w:hAnsi="Times New Roman"/>
          <w:b w:val="0"/>
          <w:sz w:val="28"/>
          <w:szCs w:val="28"/>
          <w:lang w:eastAsia="zh-TW"/>
        </w:rPr>
        <w:t>地</w:t>
      </w:r>
      <w:proofErr w:type="gramEnd"/>
      <w:r w:rsidR="003141DF" w:rsidRPr="008E6793">
        <w:rPr>
          <w:rFonts w:ascii="Times New Roman" w:eastAsia="標楷體" w:hAnsi="Times New Roman"/>
          <w:b w:val="0"/>
          <w:sz w:val="28"/>
          <w:szCs w:val="28"/>
          <w:lang w:eastAsia="zh-TW"/>
        </w:rPr>
        <w:t>界線之距離不得小於</w:t>
      </w:r>
      <w:proofErr w:type="spellEnd"/>
      <w:r w:rsidR="00C97EAC" w:rsidRPr="008E6793">
        <w:rPr>
          <w:rFonts w:ascii="Times New Roman" w:eastAsia="標楷體" w:hAnsi="Times New Roman"/>
          <w:b w:val="0"/>
          <w:sz w:val="28"/>
          <w:szCs w:val="28"/>
          <w:lang w:eastAsia="zh-TW"/>
        </w:rPr>
        <w:t>20</w:t>
      </w:r>
      <w:r w:rsidR="003141DF" w:rsidRPr="008E6793">
        <w:rPr>
          <w:rFonts w:ascii="Times New Roman" w:eastAsia="標楷體" w:hAnsi="Times New Roman"/>
          <w:b w:val="0"/>
          <w:sz w:val="28"/>
          <w:szCs w:val="28"/>
          <w:lang w:eastAsia="zh-TW"/>
        </w:rPr>
        <w:t>公尺</w:t>
      </w:r>
      <w:r w:rsidR="00C97EAC" w:rsidRPr="008E6793">
        <w:rPr>
          <w:rFonts w:ascii="Times New Roman" w:eastAsia="標楷體" w:hAnsi="Times New Roman"/>
          <w:b w:val="0"/>
          <w:sz w:val="28"/>
          <w:szCs w:val="28"/>
          <w:lang w:eastAsia="zh-TW"/>
        </w:rPr>
        <w:t>；其餘</w:t>
      </w:r>
      <w:proofErr w:type="spellStart"/>
      <w:r w:rsidR="00C97EAC" w:rsidRPr="008E6793">
        <w:rPr>
          <w:rFonts w:ascii="Times New Roman" w:eastAsia="標楷體" w:hAnsi="Times New Roman"/>
          <w:b w:val="0"/>
          <w:sz w:val="28"/>
          <w:szCs w:val="28"/>
        </w:rPr>
        <w:t>汽機車出入口</w:t>
      </w:r>
      <w:r w:rsidR="00C97EAC" w:rsidRPr="008E6793">
        <w:rPr>
          <w:rFonts w:ascii="Times New Roman" w:eastAsia="標楷體" w:hAnsi="Times New Roman"/>
          <w:b w:val="0"/>
          <w:sz w:val="28"/>
          <w:szCs w:val="28"/>
          <w:lang w:eastAsia="zh-TW"/>
        </w:rPr>
        <w:t>與建築基地</w:t>
      </w:r>
      <w:proofErr w:type="gramStart"/>
      <w:r w:rsidR="00C97EAC" w:rsidRPr="008E6793">
        <w:rPr>
          <w:rFonts w:ascii="Times New Roman" w:eastAsia="標楷體" w:hAnsi="Times New Roman"/>
          <w:b w:val="0"/>
          <w:sz w:val="28"/>
          <w:szCs w:val="28"/>
          <w:lang w:eastAsia="zh-TW"/>
        </w:rPr>
        <w:t>地</w:t>
      </w:r>
      <w:proofErr w:type="gramEnd"/>
      <w:r w:rsidR="00C97EAC" w:rsidRPr="008E6793">
        <w:rPr>
          <w:rFonts w:ascii="Times New Roman" w:eastAsia="標楷體" w:hAnsi="Times New Roman"/>
          <w:b w:val="0"/>
          <w:sz w:val="28"/>
          <w:szCs w:val="28"/>
          <w:lang w:eastAsia="zh-TW"/>
        </w:rPr>
        <w:t>界線之距離不得小於</w:t>
      </w:r>
      <w:proofErr w:type="spellEnd"/>
      <w:r w:rsidR="00C97EAC" w:rsidRPr="008E6793">
        <w:rPr>
          <w:rFonts w:ascii="Times New Roman" w:eastAsia="標楷體" w:hAnsi="Times New Roman"/>
          <w:b w:val="0"/>
          <w:sz w:val="28"/>
          <w:szCs w:val="28"/>
          <w:lang w:eastAsia="zh-TW"/>
        </w:rPr>
        <w:t>10</w:t>
      </w:r>
      <w:r w:rsidR="00C97EAC" w:rsidRPr="008E6793">
        <w:rPr>
          <w:rFonts w:ascii="Times New Roman" w:eastAsia="標楷體" w:hAnsi="Times New Roman"/>
          <w:b w:val="0"/>
          <w:sz w:val="28"/>
          <w:szCs w:val="28"/>
          <w:lang w:eastAsia="zh-TW"/>
        </w:rPr>
        <w:t>公尺</w:t>
      </w:r>
      <w:r w:rsidRPr="008E6793">
        <w:rPr>
          <w:rFonts w:ascii="Times New Roman" w:eastAsia="標楷體" w:hAnsi="Times New Roman"/>
          <w:b w:val="0"/>
          <w:sz w:val="28"/>
          <w:szCs w:val="28"/>
        </w:rPr>
        <w:t>。</w:t>
      </w:r>
    </w:p>
    <w:p w14:paraId="4A424A9C" w14:textId="77777777" w:rsidR="0055278D" w:rsidRPr="008E6793" w:rsidRDefault="0055278D">
      <w:pPr>
        <w:pStyle w:val="5"/>
        <w:keepNext w:val="0"/>
        <w:widowControl/>
        <w:numPr>
          <w:ilvl w:val="2"/>
          <w:numId w:val="18"/>
        </w:numPr>
        <w:adjustRightInd w:val="0"/>
        <w:snapToGrid w:val="0"/>
        <w:spacing w:line="264" w:lineRule="auto"/>
        <w:ind w:leftChars="0" w:left="1418" w:hanging="851"/>
        <w:rPr>
          <w:rFonts w:ascii="Times New Roman" w:eastAsia="標楷體" w:hAnsi="Times New Roman"/>
          <w:b w:val="0"/>
          <w:sz w:val="28"/>
          <w:szCs w:val="28"/>
        </w:rPr>
      </w:pPr>
      <w:proofErr w:type="spellStart"/>
      <w:r w:rsidRPr="008E6793">
        <w:rPr>
          <w:rFonts w:ascii="Times New Roman" w:eastAsia="標楷體" w:hAnsi="Times New Roman"/>
          <w:b w:val="0"/>
          <w:sz w:val="28"/>
          <w:szCs w:val="28"/>
        </w:rPr>
        <w:t>汽機車出入口應</w:t>
      </w:r>
      <w:r w:rsidR="00C97EAC" w:rsidRPr="008E6793">
        <w:rPr>
          <w:rFonts w:ascii="Times New Roman" w:eastAsia="標楷體" w:hAnsi="Times New Roman"/>
          <w:b w:val="0"/>
          <w:sz w:val="28"/>
          <w:szCs w:val="28"/>
          <w:lang w:eastAsia="zh-TW"/>
        </w:rPr>
        <w:t>有</w:t>
      </w:r>
      <w:proofErr w:type="spellEnd"/>
      <w:r w:rsidRPr="008E6793">
        <w:rPr>
          <w:rFonts w:ascii="Times New Roman" w:eastAsia="標楷體" w:hAnsi="Times New Roman"/>
          <w:b w:val="0"/>
          <w:sz w:val="28"/>
          <w:szCs w:val="28"/>
        </w:rPr>
        <w:t>緩衝空間，自建築線後退</w:t>
      </w:r>
      <w:r w:rsidR="00E2522F" w:rsidRPr="008E6793">
        <w:rPr>
          <w:rFonts w:ascii="Times New Roman" w:eastAsia="標楷體" w:hAnsi="Times New Roman"/>
          <w:b w:val="0"/>
          <w:sz w:val="28"/>
          <w:szCs w:val="28"/>
          <w:lang w:eastAsia="zh-TW"/>
        </w:rPr>
        <w:t>3</w:t>
      </w:r>
      <w:r w:rsidRPr="008E6793">
        <w:rPr>
          <w:rFonts w:ascii="Times New Roman" w:eastAsia="標楷體" w:hAnsi="Times New Roman"/>
          <w:b w:val="0"/>
          <w:sz w:val="28"/>
          <w:szCs w:val="28"/>
        </w:rPr>
        <w:t>公尺之汽</w:t>
      </w:r>
      <w:r w:rsidR="003141DF" w:rsidRPr="008E6793">
        <w:rPr>
          <w:rFonts w:ascii="Times New Roman" w:eastAsia="標楷體" w:hAnsi="Times New Roman"/>
          <w:b w:val="0"/>
          <w:sz w:val="28"/>
          <w:szCs w:val="28"/>
          <w:lang w:eastAsia="zh-TW"/>
        </w:rPr>
        <w:t>機</w:t>
      </w:r>
      <w:r w:rsidRPr="008E6793">
        <w:rPr>
          <w:rFonts w:ascii="Times New Roman" w:eastAsia="標楷體" w:hAnsi="Times New Roman"/>
          <w:b w:val="0"/>
          <w:sz w:val="28"/>
          <w:szCs w:val="28"/>
        </w:rPr>
        <w:t>車出入路中心線上一點至道路中心線之垂直線左右各</w:t>
      </w:r>
      <w:r w:rsidR="00E2522F" w:rsidRPr="008E6793">
        <w:rPr>
          <w:rFonts w:ascii="Times New Roman" w:eastAsia="標楷體" w:hAnsi="Times New Roman"/>
          <w:b w:val="0"/>
          <w:sz w:val="28"/>
          <w:szCs w:val="28"/>
          <w:lang w:eastAsia="zh-TW"/>
        </w:rPr>
        <w:t>60</w:t>
      </w:r>
      <w:r w:rsidRPr="008E6793">
        <w:rPr>
          <w:rFonts w:ascii="Times New Roman" w:eastAsia="標楷體" w:hAnsi="Times New Roman"/>
          <w:b w:val="0"/>
          <w:sz w:val="28"/>
          <w:szCs w:val="28"/>
        </w:rPr>
        <w:t>度以上範圍無礙視線。</w:t>
      </w:r>
    </w:p>
    <w:bookmarkEnd w:id="114"/>
    <w:p w14:paraId="6C352A25" w14:textId="77777777" w:rsidR="0055278D" w:rsidRPr="00B92CAE" w:rsidRDefault="0055278D">
      <w:pPr>
        <w:pStyle w:val="5"/>
        <w:keepNext w:val="0"/>
        <w:widowControl/>
        <w:numPr>
          <w:ilvl w:val="2"/>
          <w:numId w:val="18"/>
        </w:numPr>
        <w:adjustRightInd w:val="0"/>
        <w:snapToGrid w:val="0"/>
        <w:spacing w:line="440" w:lineRule="exact"/>
        <w:ind w:leftChars="0" w:left="1418" w:hanging="851"/>
        <w:rPr>
          <w:rFonts w:eastAsia="標楷體"/>
          <w:sz w:val="28"/>
          <w:szCs w:val="28"/>
        </w:rPr>
      </w:pPr>
      <w:proofErr w:type="spellStart"/>
      <w:r w:rsidRPr="00B92CAE">
        <w:rPr>
          <w:rFonts w:ascii="Times New Roman" w:eastAsia="標楷體" w:hAnsi="Times New Roman"/>
          <w:b w:val="0"/>
          <w:sz w:val="28"/>
          <w:szCs w:val="28"/>
        </w:rPr>
        <w:t>建築基地開發計畫達本市建築物交通影響評估準則送審門檻者，以交通影響評估之審議結果為準，應依審議決議及核備圖說辦理</w:t>
      </w:r>
      <w:proofErr w:type="spellEnd"/>
      <w:r w:rsidRPr="00B92CAE">
        <w:rPr>
          <w:rFonts w:ascii="Times New Roman" w:eastAsia="標楷體" w:hAnsi="Times New Roman"/>
          <w:b w:val="0"/>
          <w:sz w:val="28"/>
          <w:szCs w:val="28"/>
        </w:rPr>
        <w:t>。</w:t>
      </w:r>
    </w:p>
    <w:p w14:paraId="4E9EC7B9" w14:textId="77777777" w:rsidR="003E01E1" w:rsidRPr="008E6793" w:rsidRDefault="003E01E1" w:rsidP="003E01E1">
      <w:pPr>
        <w:widowControl/>
        <w:rPr>
          <w:rFonts w:eastAsia="標楷體"/>
          <w:b/>
          <w:sz w:val="32"/>
          <w:szCs w:val="28"/>
        </w:rPr>
      </w:pPr>
      <w:r w:rsidRPr="008E6793">
        <w:rPr>
          <w:rFonts w:eastAsia="標楷體"/>
          <w:b/>
          <w:sz w:val="32"/>
          <w:szCs w:val="28"/>
        </w:rPr>
        <w:br w:type="page"/>
      </w:r>
      <w:r w:rsidRPr="008E6793">
        <w:rPr>
          <w:rFonts w:eastAsia="標楷體"/>
          <w:b/>
          <w:sz w:val="32"/>
          <w:szCs w:val="28"/>
        </w:rPr>
        <w:lastRenderedPageBreak/>
        <w:t>肆、建築景觀預審需檢附文件</w:t>
      </w:r>
    </w:p>
    <w:p w14:paraId="3C60EED5" w14:textId="77777777" w:rsidR="003E01E1" w:rsidRPr="008E6793" w:rsidRDefault="003E01E1">
      <w:pPr>
        <w:pStyle w:val="4"/>
        <w:keepNext w:val="0"/>
        <w:widowControl/>
        <w:numPr>
          <w:ilvl w:val="0"/>
          <w:numId w:val="15"/>
        </w:numPr>
        <w:adjustRightInd w:val="0"/>
        <w:snapToGrid w:val="0"/>
        <w:spacing w:before="120" w:after="120"/>
        <w:ind w:firstLineChars="0" w:hanging="764"/>
      </w:pPr>
      <w:r w:rsidRPr="008E6793">
        <w:t>本園區之建築景觀預審申請應具備景觀管制要點審查申請書</w:t>
      </w:r>
      <w:r w:rsidRPr="008E6793">
        <w:t>(</w:t>
      </w:r>
      <w:r w:rsidRPr="008E6793">
        <w:t>附件一</w:t>
      </w:r>
      <w:r w:rsidRPr="008E6793">
        <w:t>)</w:t>
      </w:r>
      <w:r w:rsidRPr="008E6793">
        <w:t>、建築景觀預審自行檢核表</w:t>
      </w:r>
      <w:r w:rsidRPr="008E6793">
        <w:t>(</w:t>
      </w:r>
      <w:r w:rsidRPr="008E6793">
        <w:t>附件二</w:t>
      </w:r>
      <w:r w:rsidRPr="008E6793">
        <w:t>)</w:t>
      </w:r>
      <w:r w:rsidRPr="008E6793">
        <w:t>、建築景觀預審計畫</w:t>
      </w:r>
      <w:proofErr w:type="gramStart"/>
      <w:r w:rsidRPr="008E6793">
        <w:t>書圖應載</w:t>
      </w:r>
      <w:proofErr w:type="gramEnd"/>
      <w:r w:rsidRPr="008E6793">
        <w:t>明內容自行檢核表</w:t>
      </w:r>
      <w:r w:rsidRPr="008E6793">
        <w:t>(</w:t>
      </w:r>
      <w:r w:rsidRPr="008E6793">
        <w:t>附件三</w:t>
      </w:r>
      <w:r w:rsidRPr="008E6793">
        <w:t>)</w:t>
      </w:r>
      <w:r w:rsidRPr="008E6793">
        <w:t>、建築景觀預審計畫書圖，裝訂成</w:t>
      </w:r>
      <w:r w:rsidRPr="008E6793">
        <w:t>A3</w:t>
      </w:r>
      <w:r w:rsidRPr="008E6793">
        <w:t>格式，一式</w:t>
      </w:r>
      <w:r w:rsidR="00C97EAC" w:rsidRPr="008E6793">
        <w:rPr>
          <w:lang w:eastAsia="zh-TW"/>
        </w:rPr>
        <w:t>四</w:t>
      </w:r>
      <w:proofErr w:type="spellStart"/>
      <w:r w:rsidRPr="008E6793">
        <w:t>份，送服務中心辦理審查作業</w:t>
      </w:r>
      <w:proofErr w:type="spellEnd"/>
      <w:r w:rsidRPr="008E6793">
        <w:t>。</w:t>
      </w:r>
    </w:p>
    <w:p w14:paraId="6DB7270F" w14:textId="77777777" w:rsidR="003E01E1" w:rsidRPr="008E6793" w:rsidRDefault="003E01E1">
      <w:pPr>
        <w:pStyle w:val="4"/>
        <w:keepNext w:val="0"/>
        <w:widowControl/>
        <w:numPr>
          <w:ilvl w:val="0"/>
          <w:numId w:val="15"/>
        </w:numPr>
        <w:adjustRightInd w:val="0"/>
        <w:snapToGrid w:val="0"/>
        <w:spacing w:before="120" w:after="120"/>
        <w:ind w:firstLineChars="0" w:hanging="764"/>
      </w:pPr>
      <w:bookmarkStart w:id="115" w:name="_Hlk68492962"/>
      <w:proofErr w:type="spellStart"/>
      <w:r w:rsidRPr="008E6793">
        <w:t>建築景觀預審計畫書圖應載明事項</w:t>
      </w:r>
      <w:proofErr w:type="spellEnd"/>
      <w:r w:rsidRPr="008E6793">
        <w:t>：</w:t>
      </w:r>
    </w:p>
    <w:p w14:paraId="266267CE" w14:textId="77777777" w:rsidR="003E01E1" w:rsidRPr="008E6793" w:rsidRDefault="003E01E1">
      <w:pPr>
        <w:pStyle w:val="5"/>
        <w:keepNext w:val="0"/>
        <w:widowControl/>
        <w:numPr>
          <w:ilvl w:val="0"/>
          <w:numId w:val="16"/>
        </w:numPr>
        <w:tabs>
          <w:tab w:val="num" w:pos="1277"/>
        </w:tabs>
        <w:adjustRightInd w:val="0"/>
        <w:snapToGrid w:val="0"/>
        <w:spacing w:line="264" w:lineRule="auto"/>
        <w:ind w:left="1331" w:hanging="851"/>
        <w:rPr>
          <w:rFonts w:ascii="Times New Roman" w:eastAsia="標楷體" w:hAnsi="Times New Roman"/>
          <w:b w:val="0"/>
          <w:sz w:val="28"/>
          <w:szCs w:val="28"/>
        </w:rPr>
      </w:pPr>
      <w:proofErr w:type="spellStart"/>
      <w:r w:rsidRPr="008E6793">
        <w:rPr>
          <w:rFonts w:ascii="Times New Roman" w:eastAsia="標楷體" w:hAnsi="Times New Roman"/>
          <w:b w:val="0"/>
          <w:sz w:val="28"/>
          <w:szCs w:val="28"/>
        </w:rPr>
        <w:t>簡述建築內容、設計目標及構想</w:t>
      </w:r>
      <w:proofErr w:type="spellEnd"/>
      <w:r w:rsidRPr="008E6793">
        <w:rPr>
          <w:rFonts w:ascii="Times New Roman" w:eastAsia="標楷體" w:hAnsi="Times New Roman"/>
          <w:b w:val="0"/>
          <w:sz w:val="28"/>
          <w:szCs w:val="28"/>
        </w:rPr>
        <w:t>。</w:t>
      </w:r>
    </w:p>
    <w:p w14:paraId="28351F55" w14:textId="77777777" w:rsidR="003E01E1" w:rsidRPr="008E6793" w:rsidRDefault="003E01E1">
      <w:pPr>
        <w:pStyle w:val="5"/>
        <w:keepNext w:val="0"/>
        <w:widowControl/>
        <w:numPr>
          <w:ilvl w:val="0"/>
          <w:numId w:val="16"/>
        </w:numPr>
        <w:tabs>
          <w:tab w:val="num" w:pos="1277"/>
        </w:tabs>
        <w:adjustRightInd w:val="0"/>
        <w:snapToGrid w:val="0"/>
        <w:spacing w:line="264" w:lineRule="auto"/>
        <w:ind w:left="1331" w:hanging="851"/>
        <w:rPr>
          <w:rFonts w:ascii="Times New Roman" w:eastAsia="標楷體" w:hAnsi="Times New Roman"/>
          <w:b w:val="0"/>
          <w:sz w:val="28"/>
          <w:szCs w:val="28"/>
        </w:rPr>
      </w:pPr>
      <w:proofErr w:type="spellStart"/>
      <w:r w:rsidRPr="008E6793">
        <w:rPr>
          <w:rFonts w:ascii="Times New Roman" w:eastAsia="標楷體" w:hAnsi="Times New Roman"/>
          <w:b w:val="0"/>
          <w:sz w:val="28"/>
          <w:szCs w:val="28"/>
        </w:rPr>
        <w:t>基地位置圖：載明基地位置、地號及道路名稱。圖面</w:t>
      </w:r>
      <w:r w:rsidR="00C97EAC" w:rsidRPr="008E6793">
        <w:rPr>
          <w:rFonts w:ascii="Times New Roman" w:eastAsia="標楷體" w:hAnsi="Times New Roman"/>
          <w:b w:val="0"/>
          <w:sz w:val="28"/>
          <w:szCs w:val="28"/>
          <w:lang w:eastAsia="zh-TW"/>
        </w:rPr>
        <w:t>及文字應清晰</w:t>
      </w:r>
      <w:proofErr w:type="spellEnd"/>
      <w:r w:rsidRPr="008E6793">
        <w:rPr>
          <w:rFonts w:ascii="Times New Roman" w:eastAsia="標楷體" w:hAnsi="Times New Roman"/>
          <w:b w:val="0"/>
          <w:sz w:val="28"/>
          <w:szCs w:val="28"/>
        </w:rPr>
        <w:t>。</w:t>
      </w:r>
    </w:p>
    <w:p w14:paraId="18FFBD06" w14:textId="77777777" w:rsidR="003E01E1" w:rsidRPr="008E6793" w:rsidRDefault="003E01E1">
      <w:pPr>
        <w:pStyle w:val="5"/>
        <w:keepNext w:val="0"/>
        <w:widowControl/>
        <w:numPr>
          <w:ilvl w:val="0"/>
          <w:numId w:val="16"/>
        </w:numPr>
        <w:tabs>
          <w:tab w:val="num" w:pos="1277"/>
        </w:tabs>
        <w:adjustRightInd w:val="0"/>
        <w:snapToGrid w:val="0"/>
        <w:spacing w:line="264" w:lineRule="auto"/>
        <w:ind w:left="1331" w:hanging="851"/>
        <w:rPr>
          <w:rFonts w:ascii="Times New Roman" w:eastAsia="標楷體" w:hAnsi="Times New Roman"/>
          <w:b w:val="0"/>
          <w:sz w:val="28"/>
          <w:szCs w:val="28"/>
        </w:rPr>
      </w:pPr>
      <w:proofErr w:type="spellStart"/>
      <w:r w:rsidRPr="008E6793">
        <w:rPr>
          <w:rFonts w:ascii="Times New Roman" w:eastAsia="標楷體" w:hAnsi="Times New Roman"/>
          <w:b w:val="0"/>
          <w:sz w:val="28"/>
          <w:szCs w:val="28"/>
        </w:rPr>
        <w:t>基地現況與周邊環境概述：配合圖文</w:t>
      </w:r>
      <w:r w:rsidR="00C97EAC" w:rsidRPr="008E6793">
        <w:rPr>
          <w:rFonts w:ascii="Times New Roman" w:eastAsia="標楷體" w:hAnsi="Times New Roman"/>
          <w:b w:val="0"/>
          <w:sz w:val="28"/>
          <w:szCs w:val="28"/>
          <w:lang w:eastAsia="zh-TW"/>
        </w:rPr>
        <w:t>或</w:t>
      </w:r>
      <w:r w:rsidRPr="008E6793">
        <w:rPr>
          <w:rFonts w:ascii="Times New Roman" w:eastAsia="標楷體" w:hAnsi="Times New Roman"/>
          <w:b w:val="0"/>
          <w:sz w:val="28"/>
          <w:szCs w:val="28"/>
        </w:rPr>
        <w:t>照片，載明建築基地地理條件、基地界線、退縮線、鄰接道路名稱與寬度。圖面比例尺不得小於</w:t>
      </w:r>
      <w:r w:rsidR="00C97EAC" w:rsidRPr="008E6793">
        <w:rPr>
          <w:rFonts w:ascii="Times New Roman" w:eastAsia="標楷體" w:hAnsi="Times New Roman"/>
          <w:b w:val="0"/>
          <w:sz w:val="28"/>
          <w:szCs w:val="28"/>
          <w:lang w:eastAsia="zh-TW"/>
        </w:rPr>
        <w:t>一千</w:t>
      </w:r>
      <w:r w:rsidRPr="008E6793">
        <w:rPr>
          <w:rFonts w:ascii="Times New Roman" w:eastAsia="標楷體" w:hAnsi="Times New Roman"/>
          <w:b w:val="0"/>
          <w:sz w:val="28"/>
          <w:szCs w:val="28"/>
        </w:rPr>
        <w:t>分之一，且至少包含鄰近基地界線</w:t>
      </w:r>
      <w:r w:rsidR="004D12C9" w:rsidRPr="008E6793">
        <w:rPr>
          <w:rFonts w:ascii="Times New Roman" w:eastAsia="標楷體" w:hAnsi="Times New Roman"/>
          <w:b w:val="0"/>
          <w:sz w:val="28"/>
          <w:szCs w:val="28"/>
          <w:lang w:eastAsia="zh-TW"/>
        </w:rPr>
        <w:t>二</w:t>
      </w:r>
      <w:r w:rsidRPr="008E6793">
        <w:rPr>
          <w:rFonts w:ascii="Times New Roman" w:eastAsia="標楷體" w:hAnsi="Times New Roman"/>
          <w:b w:val="0"/>
          <w:sz w:val="28"/>
          <w:szCs w:val="28"/>
        </w:rPr>
        <w:t>十公尺範圍</w:t>
      </w:r>
      <w:proofErr w:type="spellEnd"/>
      <w:r w:rsidRPr="008E6793">
        <w:rPr>
          <w:rFonts w:ascii="Times New Roman" w:eastAsia="標楷體" w:hAnsi="Times New Roman"/>
          <w:b w:val="0"/>
          <w:sz w:val="28"/>
          <w:szCs w:val="28"/>
        </w:rPr>
        <w:t>。</w:t>
      </w:r>
    </w:p>
    <w:p w14:paraId="26034B0D" w14:textId="77777777" w:rsidR="003E01E1" w:rsidRPr="008E6793" w:rsidRDefault="003E01E1">
      <w:pPr>
        <w:pStyle w:val="5"/>
        <w:keepNext w:val="0"/>
        <w:widowControl/>
        <w:numPr>
          <w:ilvl w:val="0"/>
          <w:numId w:val="16"/>
        </w:numPr>
        <w:tabs>
          <w:tab w:val="num" w:pos="1277"/>
        </w:tabs>
        <w:adjustRightInd w:val="0"/>
        <w:snapToGrid w:val="0"/>
        <w:spacing w:line="264" w:lineRule="auto"/>
        <w:ind w:left="1331" w:hanging="851"/>
        <w:rPr>
          <w:rFonts w:ascii="Times New Roman" w:eastAsia="標楷體" w:hAnsi="Times New Roman"/>
          <w:b w:val="0"/>
          <w:sz w:val="28"/>
          <w:szCs w:val="28"/>
        </w:rPr>
      </w:pPr>
      <w:proofErr w:type="spellStart"/>
      <w:r w:rsidRPr="008E6793">
        <w:rPr>
          <w:rFonts w:ascii="Times New Roman" w:eastAsia="標楷體" w:hAnsi="Times New Roman"/>
          <w:b w:val="0"/>
          <w:sz w:val="28"/>
          <w:szCs w:val="28"/>
        </w:rPr>
        <w:t>基地配置圖：載明建築基地界線及申請建築物之位置、建築基地退縮空間、綠化範圍及面積比例。圖面比例尺不得小於</w:t>
      </w:r>
      <w:r w:rsidR="00C97EAC" w:rsidRPr="008E6793">
        <w:rPr>
          <w:rFonts w:ascii="Times New Roman" w:eastAsia="標楷體" w:hAnsi="Times New Roman"/>
          <w:b w:val="0"/>
          <w:sz w:val="28"/>
          <w:szCs w:val="28"/>
          <w:lang w:eastAsia="zh-TW"/>
        </w:rPr>
        <w:t>一千</w:t>
      </w:r>
      <w:r w:rsidRPr="008E6793">
        <w:rPr>
          <w:rFonts w:ascii="Times New Roman" w:eastAsia="標楷體" w:hAnsi="Times New Roman"/>
          <w:b w:val="0"/>
          <w:sz w:val="28"/>
          <w:szCs w:val="28"/>
        </w:rPr>
        <w:t>分之一</w:t>
      </w:r>
      <w:proofErr w:type="spellEnd"/>
      <w:r w:rsidRPr="008E6793">
        <w:rPr>
          <w:rFonts w:ascii="Times New Roman" w:eastAsia="標楷體" w:hAnsi="Times New Roman"/>
          <w:b w:val="0"/>
          <w:sz w:val="28"/>
          <w:szCs w:val="28"/>
        </w:rPr>
        <w:t>。</w:t>
      </w:r>
    </w:p>
    <w:p w14:paraId="6762EA37" w14:textId="77777777" w:rsidR="003E01E1" w:rsidRPr="008E6793" w:rsidRDefault="003E01E1">
      <w:pPr>
        <w:pStyle w:val="5"/>
        <w:keepNext w:val="0"/>
        <w:widowControl/>
        <w:numPr>
          <w:ilvl w:val="0"/>
          <w:numId w:val="16"/>
        </w:numPr>
        <w:tabs>
          <w:tab w:val="num" w:pos="1277"/>
        </w:tabs>
        <w:adjustRightInd w:val="0"/>
        <w:snapToGrid w:val="0"/>
        <w:spacing w:line="264" w:lineRule="auto"/>
        <w:ind w:left="1331" w:hanging="851"/>
        <w:rPr>
          <w:rFonts w:ascii="Times New Roman" w:eastAsia="標楷體" w:hAnsi="Times New Roman"/>
          <w:b w:val="0"/>
          <w:sz w:val="28"/>
          <w:szCs w:val="28"/>
        </w:rPr>
      </w:pPr>
      <w:r w:rsidRPr="008E6793">
        <w:rPr>
          <w:rFonts w:ascii="Times New Roman" w:eastAsia="標楷體" w:hAnsi="Times New Roman"/>
          <w:b w:val="0"/>
          <w:sz w:val="28"/>
          <w:szCs w:val="28"/>
        </w:rPr>
        <w:t>景觀配置圖：基地開放空間及法定空地、景觀意象、植栽計畫</w:t>
      </w:r>
      <w:r w:rsidRPr="008E6793">
        <w:rPr>
          <w:rFonts w:ascii="Times New Roman" w:eastAsia="標楷體" w:hAnsi="Times New Roman"/>
          <w:b w:val="0"/>
          <w:sz w:val="28"/>
          <w:szCs w:val="28"/>
        </w:rPr>
        <w:t>(</w:t>
      </w:r>
      <w:r w:rsidRPr="008E6793">
        <w:rPr>
          <w:rFonts w:ascii="Times New Roman" w:eastAsia="標楷體" w:hAnsi="Times New Roman"/>
          <w:b w:val="0"/>
          <w:sz w:val="28"/>
          <w:szCs w:val="28"/>
        </w:rPr>
        <w:t>應含植栽構想、功能、灌溉系統之說明；原有植栽與新植栽之位置、數量計算及保存、移植與砍伐之說明；配合環評承諾優先移植本園區既有植栽之位置、數量計算及移植季節之處理方式之說明</w:t>
      </w:r>
      <w:r w:rsidRPr="008E6793">
        <w:rPr>
          <w:rFonts w:ascii="Times New Roman" w:eastAsia="標楷體" w:hAnsi="Times New Roman"/>
          <w:b w:val="0"/>
          <w:sz w:val="28"/>
          <w:szCs w:val="28"/>
        </w:rPr>
        <w:t>)</w:t>
      </w:r>
      <w:r w:rsidRPr="008E6793">
        <w:rPr>
          <w:rFonts w:ascii="Times New Roman" w:eastAsia="標楷體" w:hAnsi="Times New Roman"/>
          <w:b w:val="0"/>
          <w:sz w:val="28"/>
          <w:szCs w:val="28"/>
        </w:rPr>
        <w:t>。圖面比例尺不得小於</w:t>
      </w:r>
      <w:r w:rsidR="00C97EAC" w:rsidRPr="008E6793">
        <w:rPr>
          <w:rFonts w:ascii="Times New Roman" w:eastAsia="標楷體" w:hAnsi="Times New Roman"/>
          <w:b w:val="0"/>
          <w:sz w:val="28"/>
          <w:szCs w:val="28"/>
          <w:lang w:eastAsia="zh-TW"/>
        </w:rPr>
        <w:t>一千</w:t>
      </w:r>
      <w:proofErr w:type="spellStart"/>
      <w:r w:rsidRPr="008E6793">
        <w:rPr>
          <w:rFonts w:ascii="Times New Roman" w:eastAsia="標楷體" w:hAnsi="Times New Roman"/>
          <w:b w:val="0"/>
          <w:sz w:val="28"/>
          <w:szCs w:val="28"/>
        </w:rPr>
        <w:t>分之一</w:t>
      </w:r>
      <w:proofErr w:type="spellEnd"/>
      <w:r w:rsidRPr="008E6793">
        <w:rPr>
          <w:rFonts w:ascii="Times New Roman" w:eastAsia="標楷體" w:hAnsi="Times New Roman"/>
          <w:b w:val="0"/>
          <w:sz w:val="28"/>
          <w:szCs w:val="28"/>
        </w:rPr>
        <w:t>。</w:t>
      </w:r>
    </w:p>
    <w:p w14:paraId="58C03E88" w14:textId="77777777" w:rsidR="003E01E1" w:rsidRPr="008E6793" w:rsidRDefault="003E01E1">
      <w:pPr>
        <w:pStyle w:val="5"/>
        <w:keepNext w:val="0"/>
        <w:widowControl/>
        <w:numPr>
          <w:ilvl w:val="0"/>
          <w:numId w:val="16"/>
        </w:numPr>
        <w:tabs>
          <w:tab w:val="num" w:pos="1277"/>
        </w:tabs>
        <w:adjustRightInd w:val="0"/>
        <w:snapToGrid w:val="0"/>
        <w:spacing w:line="264" w:lineRule="auto"/>
        <w:ind w:left="1331" w:hanging="851"/>
        <w:rPr>
          <w:rFonts w:ascii="Times New Roman" w:eastAsia="標楷體" w:hAnsi="Times New Roman"/>
          <w:b w:val="0"/>
          <w:sz w:val="28"/>
          <w:szCs w:val="28"/>
        </w:rPr>
      </w:pPr>
      <w:proofErr w:type="spellStart"/>
      <w:r w:rsidRPr="008E6793">
        <w:rPr>
          <w:rFonts w:ascii="Times New Roman" w:eastAsia="標楷體" w:hAnsi="Times New Roman"/>
          <w:b w:val="0"/>
          <w:sz w:val="28"/>
          <w:szCs w:val="28"/>
        </w:rPr>
        <w:t>基地其他設施圖：載明基地需設置</w:t>
      </w:r>
      <w:r w:rsidR="004D12C9" w:rsidRPr="008E6793">
        <w:rPr>
          <w:rFonts w:ascii="Times New Roman" w:eastAsia="標楷體" w:hAnsi="Times New Roman"/>
          <w:b w:val="0"/>
          <w:sz w:val="28"/>
          <w:szCs w:val="28"/>
          <w:lang w:eastAsia="zh-TW"/>
        </w:rPr>
        <w:t>太陽能設施、產業用水回收設施</w:t>
      </w:r>
      <w:proofErr w:type="spellEnd"/>
      <w:r w:rsidR="004D12C9" w:rsidRPr="008E6793">
        <w:rPr>
          <w:rFonts w:ascii="Times New Roman" w:eastAsia="標楷體" w:hAnsi="Times New Roman"/>
          <w:b w:val="0"/>
          <w:sz w:val="28"/>
          <w:szCs w:val="28"/>
          <w:lang w:eastAsia="zh-TW"/>
        </w:rPr>
        <w:t>、</w:t>
      </w:r>
      <w:r w:rsidRPr="008E6793">
        <w:rPr>
          <w:rFonts w:ascii="Times New Roman" w:eastAsia="標楷體" w:hAnsi="Times New Roman"/>
          <w:b w:val="0"/>
          <w:sz w:val="28"/>
          <w:szCs w:val="28"/>
        </w:rPr>
        <w:t>水塔、</w:t>
      </w:r>
      <w:proofErr w:type="gramStart"/>
      <w:r w:rsidRPr="008E6793">
        <w:rPr>
          <w:rFonts w:ascii="Times New Roman" w:eastAsia="標楷體" w:hAnsi="Times New Roman"/>
          <w:b w:val="0"/>
          <w:sz w:val="28"/>
          <w:szCs w:val="28"/>
        </w:rPr>
        <w:t>儲液</w:t>
      </w:r>
      <w:proofErr w:type="gramEnd"/>
      <w:r w:rsidRPr="008E6793">
        <w:rPr>
          <w:rFonts w:ascii="Times New Roman" w:eastAsia="標楷體" w:hAnsi="Times New Roman"/>
          <w:b w:val="0"/>
          <w:sz w:val="28"/>
          <w:szCs w:val="28"/>
        </w:rPr>
        <w:t>(</w:t>
      </w:r>
      <w:r w:rsidRPr="008E6793">
        <w:rPr>
          <w:rFonts w:ascii="Times New Roman" w:eastAsia="標楷體" w:hAnsi="Times New Roman"/>
          <w:b w:val="0"/>
          <w:sz w:val="28"/>
          <w:szCs w:val="28"/>
        </w:rPr>
        <w:t>氣</w:t>
      </w:r>
      <w:r w:rsidRPr="008E6793">
        <w:rPr>
          <w:rFonts w:ascii="Times New Roman" w:eastAsia="標楷體" w:hAnsi="Times New Roman"/>
          <w:b w:val="0"/>
          <w:sz w:val="28"/>
          <w:szCs w:val="28"/>
        </w:rPr>
        <w:t>)</w:t>
      </w:r>
      <w:r w:rsidRPr="008E6793">
        <w:rPr>
          <w:rFonts w:ascii="Times New Roman" w:eastAsia="標楷體" w:hAnsi="Times New Roman"/>
          <w:b w:val="0"/>
          <w:sz w:val="28"/>
          <w:szCs w:val="28"/>
        </w:rPr>
        <w:t>槽、冷卻塔、機房、垃圾相等設備，配置於地面之固定設施物、立面之附加物、屋頂之附加物及其遮蔽設施等之位置、平面、立面、剖面、細部大樣、材料、顏色及遮蔽設施之遮蔽效果。圖面比例尺不得小於</w:t>
      </w:r>
      <w:r w:rsidR="00C97EAC" w:rsidRPr="008E6793">
        <w:rPr>
          <w:rFonts w:ascii="Times New Roman" w:eastAsia="標楷體" w:hAnsi="Times New Roman"/>
          <w:b w:val="0"/>
          <w:sz w:val="28"/>
          <w:szCs w:val="28"/>
          <w:lang w:eastAsia="zh-TW"/>
        </w:rPr>
        <w:t>五</w:t>
      </w:r>
      <w:proofErr w:type="spellStart"/>
      <w:r w:rsidRPr="008E6793">
        <w:rPr>
          <w:rFonts w:ascii="Times New Roman" w:eastAsia="標楷體" w:hAnsi="Times New Roman"/>
          <w:b w:val="0"/>
          <w:sz w:val="28"/>
          <w:szCs w:val="28"/>
        </w:rPr>
        <w:t>百分之一</w:t>
      </w:r>
      <w:proofErr w:type="spellEnd"/>
      <w:r w:rsidRPr="008E6793">
        <w:rPr>
          <w:rFonts w:ascii="Times New Roman" w:eastAsia="標楷體" w:hAnsi="Times New Roman"/>
          <w:b w:val="0"/>
          <w:sz w:val="28"/>
          <w:szCs w:val="28"/>
        </w:rPr>
        <w:t>。</w:t>
      </w:r>
    </w:p>
    <w:p w14:paraId="622BDF97" w14:textId="77777777" w:rsidR="003E01E1" w:rsidRPr="008E6793" w:rsidRDefault="003E01E1">
      <w:pPr>
        <w:pStyle w:val="5"/>
        <w:keepNext w:val="0"/>
        <w:widowControl/>
        <w:numPr>
          <w:ilvl w:val="0"/>
          <w:numId w:val="16"/>
        </w:numPr>
        <w:tabs>
          <w:tab w:val="num" w:pos="1277"/>
        </w:tabs>
        <w:adjustRightInd w:val="0"/>
        <w:snapToGrid w:val="0"/>
        <w:spacing w:line="264" w:lineRule="auto"/>
        <w:ind w:left="1331" w:hanging="851"/>
        <w:rPr>
          <w:rFonts w:ascii="Times New Roman" w:eastAsia="標楷體" w:hAnsi="Times New Roman"/>
          <w:b w:val="0"/>
          <w:sz w:val="28"/>
          <w:szCs w:val="28"/>
        </w:rPr>
      </w:pPr>
      <w:proofErr w:type="spellStart"/>
      <w:r w:rsidRPr="008E6793">
        <w:rPr>
          <w:rFonts w:ascii="Times New Roman" w:eastAsia="標楷體" w:hAnsi="Times New Roman"/>
          <w:b w:val="0"/>
          <w:sz w:val="28"/>
          <w:szCs w:val="28"/>
        </w:rPr>
        <w:t>建築設計圖：載明建築物平面、立面、剖面、構造、空間用途、外牆顏色及材質，並表達其與周圍景觀之配合關係。圖面比例尺不得小於</w:t>
      </w:r>
      <w:r w:rsidR="00335D92" w:rsidRPr="008E6793">
        <w:rPr>
          <w:rFonts w:ascii="Times New Roman" w:eastAsia="標楷體" w:hAnsi="Times New Roman"/>
          <w:b w:val="0"/>
          <w:sz w:val="28"/>
          <w:szCs w:val="28"/>
          <w:lang w:eastAsia="zh-TW"/>
        </w:rPr>
        <w:t>一千</w:t>
      </w:r>
      <w:r w:rsidRPr="008E6793">
        <w:rPr>
          <w:rFonts w:ascii="Times New Roman" w:eastAsia="標楷體" w:hAnsi="Times New Roman"/>
          <w:b w:val="0"/>
          <w:sz w:val="28"/>
          <w:szCs w:val="28"/>
        </w:rPr>
        <w:t>分之一</w:t>
      </w:r>
      <w:proofErr w:type="spellEnd"/>
      <w:r w:rsidRPr="008E6793">
        <w:rPr>
          <w:rFonts w:ascii="Times New Roman" w:eastAsia="標楷體" w:hAnsi="Times New Roman"/>
          <w:b w:val="0"/>
          <w:sz w:val="28"/>
          <w:szCs w:val="28"/>
        </w:rPr>
        <w:t>。</w:t>
      </w:r>
    </w:p>
    <w:bookmarkEnd w:id="115"/>
    <w:p w14:paraId="482D8B2E" w14:textId="77777777" w:rsidR="003E01E1" w:rsidRPr="008E6793" w:rsidRDefault="003E01E1" w:rsidP="003E01E1">
      <w:pPr>
        <w:widowControl/>
        <w:rPr>
          <w:rFonts w:eastAsia="標楷體"/>
          <w:b/>
          <w:sz w:val="28"/>
          <w:szCs w:val="28"/>
        </w:rPr>
      </w:pPr>
    </w:p>
    <w:p w14:paraId="1641500F" w14:textId="77777777" w:rsidR="003E01E1" w:rsidRPr="008E6793" w:rsidRDefault="003E01E1" w:rsidP="003E01E1">
      <w:pPr>
        <w:pStyle w:val="1"/>
        <w:spacing w:line="240" w:lineRule="auto"/>
        <w:rPr>
          <w:lang w:val="en-US" w:eastAsia="zh-TW"/>
        </w:rPr>
      </w:pPr>
    </w:p>
    <w:p w14:paraId="62A91BF3" w14:textId="77777777" w:rsidR="003E01E1" w:rsidRPr="008E6793" w:rsidRDefault="003E01E1" w:rsidP="003E01E1">
      <w:pPr>
        <w:pStyle w:val="aff4"/>
        <w:rPr>
          <w:lang w:eastAsia="zh-TW"/>
        </w:rPr>
      </w:pPr>
      <w:r w:rsidRPr="008E6793">
        <w:br w:type="page"/>
      </w:r>
      <w:r w:rsidRPr="008E6793">
        <w:rPr>
          <w:lang w:eastAsia="zh-TW"/>
        </w:rPr>
        <w:lastRenderedPageBreak/>
        <w:t>附件一</w:t>
      </w:r>
      <w:r w:rsidRPr="008E6793">
        <w:rPr>
          <w:lang w:eastAsia="zh-TW"/>
        </w:rPr>
        <w:t xml:space="preserve">  </w:t>
      </w:r>
      <w:proofErr w:type="spellStart"/>
      <w:r w:rsidR="007C0431" w:rsidRPr="008E6793">
        <w:t>仁武產業園區</w:t>
      </w:r>
      <w:r w:rsidRPr="008E6793">
        <w:t>建築景觀預審規範審查申請書</w:t>
      </w:r>
      <w:proofErr w:type="spellEnd"/>
    </w:p>
    <w:tbl>
      <w:tblPr>
        <w:tblW w:w="4988"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231"/>
        <w:gridCol w:w="2021"/>
        <w:gridCol w:w="6317"/>
      </w:tblGrid>
      <w:tr w:rsidR="008E6793" w:rsidRPr="008E6793" w14:paraId="20AB15F5" w14:textId="77777777" w:rsidTr="00B81EC7">
        <w:trPr>
          <w:trHeight w:val="517"/>
        </w:trPr>
        <w:tc>
          <w:tcPr>
            <w:tcW w:w="643" w:type="pct"/>
            <w:tcBorders>
              <w:top w:val="single" w:sz="18" w:space="0" w:color="auto"/>
              <w:bottom w:val="single" w:sz="18" w:space="0" w:color="auto"/>
              <w:right w:val="single" w:sz="18" w:space="0" w:color="auto"/>
            </w:tcBorders>
            <w:vAlign w:val="center"/>
          </w:tcPr>
          <w:p w14:paraId="0CA22494" w14:textId="77777777" w:rsidR="003E01E1" w:rsidRPr="008E6793" w:rsidRDefault="004D12C9"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編號</w:t>
            </w:r>
          </w:p>
        </w:tc>
        <w:tc>
          <w:tcPr>
            <w:tcW w:w="4357" w:type="pct"/>
            <w:gridSpan w:val="2"/>
            <w:tcBorders>
              <w:top w:val="single" w:sz="18" w:space="0" w:color="auto"/>
              <w:left w:val="single" w:sz="18" w:space="0" w:color="auto"/>
              <w:bottom w:val="single" w:sz="18" w:space="0" w:color="auto"/>
            </w:tcBorders>
            <w:vAlign w:val="center"/>
          </w:tcPr>
          <w:p w14:paraId="4361F970" w14:textId="77777777" w:rsidR="003E01E1" w:rsidRPr="008E6793" w:rsidRDefault="003E01E1" w:rsidP="00B81EC7">
            <w:pPr>
              <w:pStyle w:val="5"/>
              <w:snapToGrid w:val="0"/>
              <w:spacing w:line="240" w:lineRule="auto"/>
              <w:ind w:leftChars="0" w:left="0"/>
              <w:jc w:val="right"/>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（服務中心填寫）</w:t>
            </w:r>
          </w:p>
        </w:tc>
      </w:tr>
      <w:tr w:rsidR="008E6793" w:rsidRPr="008E6793" w14:paraId="16E894FB" w14:textId="77777777" w:rsidTr="00B81EC7">
        <w:trPr>
          <w:trHeight w:val="794"/>
        </w:trPr>
        <w:tc>
          <w:tcPr>
            <w:tcW w:w="643" w:type="pct"/>
            <w:tcBorders>
              <w:top w:val="single" w:sz="18" w:space="0" w:color="auto"/>
              <w:bottom w:val="single" w:sz="18" w:space="0" w:color="auto"/>
              <w:right w:val="single" w:sz="18" w:space="0" w:color="auto"/>
            </w:tcBorders>
            <w:vAlign w:val="center"/>
          </w:tcPr>
          <w:p w14:paraId="5E760A6E" w14:textId="77777777" w:rsidR="003E01E1" w:rsidRPr="008E6793" w:rsidRDefault="003E01E1" w:rsidP="00B81EC7">
            <w:pPr>
              <w:pStyle w:val="5"/>
              <w:snapToGrid w:val="0"/>
              <w:spacing w:line="240" w:lineRule="auto"/>
              <w:ind w:leftChars="0" w:left="0"/>
              <w:jc w:val="left"/>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備案日期文號</w:t>
            </w:r>
          </w:p>
        </w:tc>
        <w:tc>
          <w:tcPr>
            <w:tcW w:w="4357" w:type="pct"/>
            <w:gridSpan w:val="2"/>
            <w:tcBorders>
              <w:top w:val="single" w:sz="18" w:space="0" w:color="auto"/>
              <w:left w:val="single" w:sz="18" w:space="0" w:color="auto"/>
              <w:bottom w:val="single" w:sz="18" w:space="0" w:color="auto"/>
            </w:tcBorders>
            <w:vAlign w:val="center"/>
          </w:tcPr>
          <w:p w14:paraId="717B012A"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 xml:space="preserve">　　年　　月　　日　　　字第　　　號（服務中心填寫）</w:t>
            </w:r>
          </w:p>
        </w:tc>
      </w:tr>
      <w:tr w:rsidR="008E6793" w:rsidRPr="008E6793" w14:paraId="025BAB3B" w14:textId="77777777" w:rsidTr="00B81EC7">
        <w:trPr>
          <w:trHeight w:val="571"/>
        </w:trPr>
        <w:tc>
          <w:tcPr>
            <w:tcW w:w="643" w:type="pct"/>
            <w:tcBorders>
              <w:top w:val="single" w:sz="18" w:space="0" w:color="auto"/>
              <w:bottom w:val="single" w:sz="4" w:space="0" w:color="auto"/>
              <w:right w:val="single" w:sz="18" w:space="0" w:color="auto"/>
            </w:tcBorders>
            <w:vAlign w:val="center"/>
          </w:tcPr>
          <w:p w14:paraId="73A82A3C"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roofErr w:type="gramStart"/>
            <w:r w:rsidRPr="008E6793">
              <w:rPr>
                <w:rFonts w:ascii="Times New Roman" w:eastAsia="標楷體" w:hAnsi="Times New Roman"/>
                <w:b w:val="0"/>
                <w:sz w:val="28"/>
                <w:szCs w:val="28"/>
                <w:lang w:val="en-US" w:eastAsia="zh-TW"/>
              </w:rPr>
              <w:t>案名</w:t>
            </w:r>
            <w:proofErr w:type="gramEnd"/>
          </w:p>
        </w:tc>
        <w:tc>
          <w:tcPr>
            <w:tcW w:w="4357" w:type="pct"/>
            <w:gridSpan w:val="2"/>
            <w:tcBorders>
              <w:top w:val="single" w:sz="18" w:space="0" w:color="auto"/>
              <w:left w:val="single" w:sz="18" w:space="0" w:color="auto"/>
              <w:bottom w:val="single" w:sz="4" w:space="0" w:color="auto"/>
            </w:tcBorders>
            <w:vAlign w:val="center"/>
          </w:tcPr>
          <w:p w14:paraId="156943D3"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4CA52DED" w14:textId="77777777" w:rsidTr="00B81EC7">
        <w:trPr>
          <w:trHeight w:val="794"/>
        </w:trPr>
        <w:tc>
          <w:tcPr>
            <w:tcW w:w="643" w:type="pct"/>
            <w:tcBorders>
              <w:top w:val="single" w:sz="4" w:space="0" w:color="auto"/>
              <w:bottom w:val="single" w:sz="18" w:space="0" w:color="auto"/>
              <w:right w:val="single" w:sz="18" w:space="0" w:color="auto"/>
            </w:tcBorders>
            <w:vAlign w:val="center"/>
          </w:tcPr>
          <w:p w14:paraId="11C4A50B"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基地</w:t>
            </w:r>
            <w:r w:rsidRPr="008E6793">
              <w:rPr>
                <w:rFonts w:ascii="Times New Roman" w:eastAsia="標楷體" w:hAnsi="Times New Roman"/>
                <w:b w:val="0"/>
                <w:sz w:val="28"/>
                <w:szCs w:val="28"/>
                <w:lang w:val="en-US" w:eastAsia="zh-TW"/>
              </w:rPr>
              <w:br/>
            </w:r>
            <w:r w:rsidRPr="008E6793">
              <w:rPr>
                <w:rFonts w:ascii="Times New Roman" w:eastAsia="標楷體" w:hAnsi="Times New Roman"/>
                <w:b w:val="0"/>
                <w:sz w:val="28"/>
                <w:szCs w:val="28"/>
                <w:lang w:val="en-US" w:eastAsia="zh-TW"/>
              </w:rPr>
              <w:t>地址</w:t>
            </w:r>
          </w:p>
        </w:tc>
        <w:tc>
          <w:tcPr>
            <w:tcW w:w="4357" w:type="pct"/>
            <w:gridSpan w:val="2"/>
            <w:tcBorders>
              <w:top w:val="single" w:sz="4" w:space="0" w:color="auto"/>
              <w:left w:val="single" w:sz="18" w:space="0" w:color="auto"/>
              <w:bottom w:val="single" w:sz="18" w:space="0" w:color="auto"/>
            </w:tcBorders>
            <w:vAlign w:val="center"/>
          </w:tcPr>
          <w:p w14:paraId="3FFC49BA"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56C24C1C" w14:textId="77777777" w:rsidTr="00B81EC7">
        <w:trPr>
          <w:trHeight w:val="624"/>
        </w:trPr>
        <w:tc>
          <w:tcPr>
            <w:tcW w:w="643" w:type="pct"/>
            <w:vMerge w:val="restart"/>
            <w:tcBorders>
              <w:top w:val="single" w:sz="18" w:space="0" w:color="auto"/>
              <w:bottom w:val="single" w:sz="4" w:space="0" w:color="auto"/>
              <w:right w:val="single" w:sz="18" w:space="0" w:color="auto"/>
            </w:tcBorders>
            <w:vAlign w:val="center"/>
          </w:tcPr>
          <w:p w14:paraId="77DFB044"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起造人</w:t>
            </w:r>
          </w:p>
        </w:tc>
        <w:tc>
          <w:tcPr>
            <w:tcW w:w="1056" w:type="pct"/>
            <w:tcBorders>
              <w:top w:val="single" w:sz="18" w:space="0" w:color="auto"/>
              <w:left w:val="single" w:sz="18" w:space="0" w:color="auto"/>
              <w:bottom w:val="single" w:sz="4" w:space="0" w:color="auto"/>
            </w:tcBorders>
            <w:vAlign w:val="center"/>
          </w:tcPr>
          <w:p w14:paraId="5B7A125E"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姓名</w:t>
            </w:r>
            <w:r w:rsidRPr="008E6793">
              <w:rPr>
                <w:rFonts w:ascii="Times New Roman" w:eastAsia="標楷體" w:hAnsi="Times New Roman"/>
                <w:b w:val="0"/>
                <w:sz w:val="28"/>
                <w:szCs w:val="28"/>
                <w:lang w:val="en-US" w:eastAsia="zh-TW"/>
              </w:rPr>
              <w:t>(</w:t>
            </w:r>
            <w:r w:rsidRPr="008E6793">
              <w:rPr>
                <w:rFonts w:ascii="Times New Roman" w:eastAsia="標楷體" w:hAnsi="Times New Roman"/>
                <w:b w:val="0"/>
                <w:sz w:val="28"/>
                <w:szCs w:val="28"/>
                <w:lang w:val="en-US" w:eastAsia="zh-TW"/>
              </w:rPr>
              <w:t>名稱</w:t>
            </w:r>
            <w:r w:rsidRPr="008E6793">
              <w:rPr>
                <w:rFonts w:ascii="Times New Roman" w:eastAsia="標楷體" w:hAnsi="Times New Roman"/>
                <w:b w:val="0"/>
                <w:sz w:val="28"/>
                <w:szCs w:val="28"/>
                <w:lang w:val="en-US" w:eastAsia="zh-TW"/>
              </w:rPr>
              <w:t>)</w:t>
            </w:r>
          </w:p>
        </w:tc>
        <w:tc>
          <w:tcPr>
            <w:tcW w:w="3300" w:type="pct"/>
            <w:tcBorders>
              <w:top w:val="single" w:sz="18" w:space="0" w:color="auto"/>
              <w:bottom w:val="single" w:sz="4" w:space="0" w:color="auto"/>
            </w:tcBorders>
            <w:vAlign w:val="center"/>
          </w:tcPr>
          <w:p w14:paraId="751F8F1D" w14:textId="77777777" w:rsidR="003E01E1" w:rsidRPr="008E6793" w:rsidRDefault="003E01E1" w:rsidP="00B81EC7">
            <w:pPr>
              <w:pStyle w:val="5"/>
              <w:snapToGrid w:val="0"/>
              <w:spacing w:line="240" w:lineRule="auto"/>
              <w:ind w:leftChars="0" w:left="0"/>
              <w:jc w:val="right"/>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（簽章）</w:t>
            </w:r>
          </w:p>
        </w:tc>
      </w:tr>
      <w:tr w:rsidR="008E6793" w:rsidRPr="008E6793" w14:paraId="50B72396" w14:textId="77777777" w:rsidTr="00B81EC7">
        <w:trPr>
          <w:trHeight w:val="339"/>
        </w:trPr>
        <w:tc>
          <w:tcPr>
            <w:tcW w:w="643" w:type="pct"/>
            <w:vMerge/>
            <w:tcBorders>
              <w:top w:val="single" w:sz="4" w:space="0" w:color="auto"/>
              <w:bottom w:val="single" w:sz="4" w:space="0" w:color="auto"/>
              <w:right w:val="single" w:sz="18" w:space="0" w:color="auto"/>
            </w:tcBorders>
            <w:vAlign w:val="center"/>
          </w:tcPr>
          <w:p w14:paraId="76EEC2AF"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4" w:space="0" w:color="auto"/>
            </w:tcBorders>
            <w:vAlign w:val="center"/>
          </w:tcPr>
          <w:p w14:paraId="40AF9EB9"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地址</w:t>
            </w:r>
          </w:p>
        </w:tc>
        <w:tc>
          <w:tcPr>
            <w:tcW w:w="3300" w:type="pct"/>
            <w:tcBorders>
              <w:top w:val="single" w:sz="4" w:space="0" w:color="auto"/>
              <w:bottom w:val="single" w:sz="4" w:space="0" w:color="auto"/>
            </w:tcBorders>
            <w:vAlign w:val="center"/>
          </w:tcPr>
          <w:p w14:paraId="2C68EF75"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3075E117" w14:textId="77777777" w:rsidTr="00B81EC7">
        <w:trPr>
          <w:trHeight w:val="624"/>
        </w:trPr>
        <w:tc>
          <w:tcPr>
            <w:tcW w:w="643" w:type="pct"/>
            <w:vMerge/>
            <w:tcBorders>
              <w:top w:val="single" w:sz="4" w:space="0" w:color="auto"/>
              <w:bottom w:val="single" w:sz="4" w:space="0" w:color="auto"/>
              <w:right w:val="single" w:sz="18" w:space="0" w:color="auto"/>
            </w:tcBorders>
            <w:vAlign w:val="center"/>
          </w:tcPr>
          <w:p w14:paraId="1CDD014B"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4" w:space="0" w:color="auto"/>
            </w:tcBorders>
            <w:vAlign w:val="center"/>
          </w:tcPr>
          <w:p w14:paraId="65875EE1" w14:textId="77777777" w:rsidR="003E01E1" w:rsidRPr="008E6793" w:rsidRDefault="003E01E1" w:rsidP="00B81EC7">
            <w:pPr>
              <w:pStyle w:val="5"/>
              <w:snapToGrid w:val="0"/>
              <w:spacing w:line="240" w:lineRule="auto"/>
              <w:ind w:leftChars="0" w:left="0"/>
              <w:jc w:val="left"/>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身分證或</w:t>
            </w:r>
            <w:r w:rsidRPr="008E6793">
              <w:rPr>
                <w:rFonts w:ascii="Times New Roman" w:eastAsia="標楷體" w:hAnsi="Times New Roman"/>
                <w:b w:val="0"/>
                <w:sz w:val="28"/>
                <w:szCs w:val="28"/>
                <w:lang w:val="en-US" w:eastAsia="zh-TW"/>
              </w:rPr>
              <w:br/>
            </w:r>
            <w:r w:rsidRPr="008E6793">
              <w:rPr>
                <w:rFonts w:ascii="Times New Roman" w:eastAsia="標楷體" w:hAnsi="Times New Roman"/>
                <w:b w:val="0"/>
                <w:sz w:val="28"/>
                <w:szCs w:val="28"/>
                <w:lang w:val="en-US" w:eastAsia="zh-TW"/>
              </w:rPr>
              <w:t>營利事業</w:t>
            </w:r>
            <w:r w:rsidRPr="008E6793">
              <w:rPr>
                <w:rFonts w:ascii="Times New Roman" w:eastAsia="標楷體" w:hAnsi="Times New Roman"/>
                <w:b w:val="0"/>
                <w:sz w:val="28"/>
                <w:szCs w:val="28"/>
                <w:lang w:val="en-US" w:eastAsia="zh-TW"/>
              </w:rPr>
              <w:br/>
            </w:r>
            <w:r w:rsidRPr="008E6793">
              <w:rPr>
                <w:rFonts w:ascii="Times New Roman" w:eastAsia="標楷體" w:hAnsi="Times New Roman"/>
                <w:b w:val="0"/>
                <w:sz w:val="28"/>
                <w:szCs w:val="28"/>
                <w:lang w:val="en-US" w:eastAsia="zh-TW"/>
              </w:rPr>
              <w:t>統一編號</w:t>
            </w:r>
          </w:p>
        </w:tc>
        <w:tc>
          <w:tcPr>
            <w:tcW w:w="3300" w:type="pct"/>
            <w:tcBorders>
              <w:top w:val="single" w:sz="4" w:space="0" w:color="auto"/>
              <w:bottom w:val="single" w:sz="4" w:space="0" w:color="auto"/>
            </w:tcBorders>
            <w:vAlign w:val="center"/>
          </w:tcPr>
          <w:p w14:paraId="154FC644"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6BDCD2AE" w14:textId="77777777" w:rsidTr="00B81EC7">
        <w:trPr>
          <w:trHeight w:val="573"/>
        </w:trPr>
        <w:tc>
          <w:tcPr>
            <w:tcW w:w="643" w:type="pct"/>
            <w:vMerge/>
            <w:tcBorders>
              <w:top w:val="single" w:sz="4" w:space="0" w:color="auto"/>
              <w:bottom w:val="single" w:sz="4" w:space="0" w:color="auto"/>
              <w:right w:val="single" w:sz="18" w:space="0" w:color="auto"/>
            </w:tcBorders>
            <w:vAlign w:val="center"/>
          </w:tcPr>
          <w:p w14:paraId="354906A6"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4" w:space="0" w:color="auto"/>
            </w:tcBorders>
            <w:vAlign w:val="center"/>
          </w:tcPr>
          <w:p w14:paraId="4D90D93C"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出生年月日</w:t>
            </w:r>
          </w:p>
        </w:tc>
        <w:tc>
          <w:tcPr>
            <w:tcW w:w="3300" w:type="pct"/>
            <w:tcBorders>
              <w:top w:val="single" w:sz="4" w:space="0" w:color="auto"/>
              <w:bottom w:val="single" w:sz="4" w:space="0" w:color="auto"/>
            </w:tcBorders>
            <w:vAlign w:val="center"/>
          </w:tcPr>
          <w:p w14:paraId="48EA9ED9"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53F5CF03" w14:textId="77777777" w:rsidTr="00B81EC7">
        <w:trPr>
          <w:trHeight w:val="624"/>
        </w:trPr>
        <w:tc>
          <w:tcPr>
            <w:tcW w:w="643" w:type="pct"/>
            <w:vMerge/>
            <w:tcBorders>
              <w:top w:val="single" w:sz="4" w:space="0" w:color="auto"/>
              <w:bottom w:val="single" w:sz="4" w:space="0" w:color="auto"/>
              <w:right w:val="single" w:sz="18" w:space="0" w:color="auto"/>
            </w:tcBorders>
            <w:vAlign w:val="center"/>
          </w:tcPr>
          <w:p w14:paraId="118B53FA"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4" w:space="0" w:color="auto"/>
            </w:tcBorders>
            <w:vAlign w:val="center"/>
          </w:tcPr>
          <w:p w14:paraId="29214D8D"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電話</w:t>
            </w:r>
          </w:p>
        </w:tc>
        <w:tc>
          <w:tcPr>
            <w:tcW w:w="3300" w:type="pct"/>
            <w:tcBorders>
              <w:top w:val="single" w:sz="4" w:space="0" w:color="auto"/>
              <w:bottom w:val="single" w:sz="4" w:space="0" w:color="auto"/>
            </w:tcBorders>
            <w:vAlign w:val="center"/>
          </w:tcPr>
          <w:p w14:paraId="7DA8E8BE"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07DC8127" w14:textId="77777777" w:rsidTr="00B81EC7">
        <w:trPr>
          <w:trHeight w:val="624"/>
        </w:trPr>
        <w:tc>
          <w:tcPr>
            <w:tcW w:w="643" w:type="pct"/>
            <w:vMerge/>
            <w:tcBorders>
              <w:top w:val="single" w:sz="4" w:space="0" w:color="auto"/>
              <w:bottom w:val="single" w:sz="4" w:space="0" w:color="auto"/>
              <w:right w:val="single" w:sz="18" w:space="0" w:color="auto"/>
            </w:tcBorders>
            <w:vAlign w:val="center"/>
          </w:tcPr>
          <w:p w14:paraId="18138806"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4" w:space="0" w:color="auto"/>
            </w:tcBorders>
            <w:vAlign w:val="center"/>
          </w:tcPr>
          <w:p w14:paraId="4056112A"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傳真</w:t>
            </w:r>
          </w:p>
        </w:tc>
        <w:tc>
          <w:tcPr>
            <w:tcW w:w="3300" w:type="pct"/>
            <w:tcBorders>
              <w:top w:val="single" w:sz="4" w:space="0" w:color="auto"/>
              <w:bottom w:val="single" w:sz="4" w:space="0" w:color="auto"/>
            </w:tcBorders>
            <w:vAlign w:val="center"/>
          </w:tcPr>
          <w:p w14:paraId="40DD60EF"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17A111A1" w14:textId="77777777" w:rsidTr="00B81EC7">
        <w:trPr>
          <w:trHeight w:val="624"/>
        </w:trPr>
        <w:tc>
          <w:tcPr>
            <w:tcW w:w="643" w:type="pct"/>
            <w:vMerge/>
            <w:tcBorders>
              <w:top w:val="single" w:sz="4" w:space="0" w:color="auto"/>
              <w:bottom w:val="single" w:sz="18" w:space="0" w:color="auto"/>
              <w:right w:val="single" w:sz="18" w:space="0" w:color="auto"/>
            </w:tcBorders>
            <w:vAlign w:val="center"/>
          </w:tcPr>
          <w:p w14:paraId="31535DDB"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18" w:space="0" w:color="auto"/>
            </w:tcBorders>
            <w:vAlign w:val="center"/>
          </w:tcPr>
          <w:p w14:paraId="6644663C"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電子郵件</w:t>
            </w:r>
          </w:p>
        </w:tc>
        <w:tc>
          <w:tcPr>
            <w:tcW w:w="3300" w:type="pct"/>
            <w:tcBorders>
              <w:top w:val="single" w:sz="4" w:space="0" w:color="auto"/>
              <w:bottom w:val="single" w:sz="18" w:space="0" w:color="auto"/>
            </w:tcBorders>
            <w:vAlign w:val="center"/>
          </w:tcPr>
          <w:p w14:paraId="6912F72B"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29C16904" w14:textId="77777777" w:rsidTr="00B81EC7">
        <w:trPr>
          <w:trHeight w:val="624"/>
        </w:trPr>
        <w:tc>
          <w:tcPr>
            <w:tcW w:w="643" w:type="pct"/>
            <w:vMerge w:val="restart"/>
            <w:tcBorders>
              <w:top w:val="single" w:sz="18" w:space="0" w:color="auto"/>
              <w:bottom w:val="single" w:sz="4" w:space="0" w:color="auto"/>
              <w:right w:val="single" w:sz="18" w:space="0" w:color="auto"/>
            </w:tcBorders>
            <w:vAlign w:val="center"/>
          </w:tcPr>
          <w:p w14:paraId="192DFB46"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設計人</w:t>
            </w:r>
          </w:p>
        </w:tc>
        <w:tc>
          <w:tcPr>
            <w:tcW w:w="1056" w:type="pct"/>
            <w:tcBorders>
              <w:top w:val="single" w:sz="18" w:space="0" w:color="auto"/>
              <w:left w:val="single" w:sz="18" w:space="0" w:color="auto"/>
              <w:bottom w:val="single" w:sz="4" w:space="0" w:color="auto"/>
            </w:tcBorders>
            <w:vAlign w:val="center"/>
          </w:tcPr>
          <w:p w14:paraId="140D5F3C"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姓名</w:t>
            </w:r>
            <w:r w:rsidRPr="008E6793">
              <w:rPr>
                <w:rFonts w:ascii="Times New Roman" w:eastAsia="標楷體" w:hAnsi="Times New Roman"/>
                <w:b w:val="0"/>
                <w:sz w:val="28"/>
                <w:szCs w:val="28"/>
                <w:lang w:val="en-US" w:eastAsia="zh-TW"/>
              </w:rPr>
              <w:t>(</w:t>
            </w:r>
            <w:r w:rsidRPr="008E6793">
              <w:rPr>
                <w:rFonts w:ascii="Times New Roman" w:eastAsia="標楷體" w:hAnsi="Times New Roman"/>
                <w:b w:val="0"/>
                <w:sz w:val="28"/>
                <w:szCs w:val="28"/>
                <w:lang w:val="en-US" w:eastAsia="zh-TW"/>
              </w:rPr>
              <w:t>名稱</w:t>
            </w:r>
            <w:r w:rsidRPr="008E6793">
              <w:rPr>
                <w:rFonts w:ascii="Times New Roman" w:eastAsia="標楷體" w:hAnsi="Times New Roman"/>
                <w:b w:val="0"/>
                <w:sz w:val="28"/>
                <w:szCs w:val="28"/>
                <w:lang w:val="en-US" w:eastAsia="zh-TW"/>
              </w:rPr>
              <w:t>)</w:t>
            </w:r>
          </w:p>
        </w:tc>
        <w:tc>
          <w:tcPr>
            <w:tcW w:w="3300" w:type="pct"/>
            <w:tcBorders>
              <w:top w:val="single" w:sz="18" w:space="0" w:color="auto"/>
              <w:bottom w:val="single" w:sz="4" w:space="0" w:color="auto"/>
            </w:tcBorders>
            <w:vAlign w:val="center"/>
          </w:tcPr>
          <w:p w14:paraId="600B3A1E" w14:textId="77777777" w:rsidR="003E01E1" w:rsidRPr="008E6793" w:rsidRDefault="003E01E1" w:rsidP="00B81EC7">
            <w:pPr>
              <w:pStyle w:val="5"/>
              <w:snapToGrid w:val="0"/>
              <w:spacing w:line="240" w:lineRule="auto"/>
              <w:ind w:leftChars="0" w:left="0"/>
              <w:jc w:val="right"/>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（簽章）</w:t>
            </w:r>
          </w:p>
        </w:tc>
      </w:tr>
      <w:tr w:rsidR="008E6793" w:rsidRPr="008E6793" w14:paraId="5EE0E440" w14:textId="77777777" w:rsidTr="00B81EC7">
        <w:trPr>
          <w:trHeight w:val="624"/>
        </w:trPr>
        <w:tc>
          <w:tcPr>
            <w:tcW w:w="643" w:type="pct"/>
            <w:vMerge/>
            <w:tcBorders>
              <w:top w:val="single" w:sz="4" w:space="0" w:color="auto"/>
              <w:bottom w:val="single" w:sz="4" w:space="0" w:color="auto"/>
              <w:right w:val="single" w:sz="18" w:space="0" w:color="auto"/>
            </w:tcBorders>
            <w:vAlign w:val="center"/>
          </w:tcPr>
          <w:p w14:paraId="7BE6894E"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4" w:space="0" w:color="auto"/>
            </w:tcBorders>
            <w:vAlign w:val="center"/>
          </w:tcPr>
          <w:p w14:paraId="562E60C8"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地址</w:t>
            </w:r>
          </w:p>
        </w:tc>
        <w:tc>
          <w:tcPr>
            <w:tcW w:w="3300" w:type="pct"/>
            <w:tcBorders>
              <w:top w:val="single" w:sz="4" w:space="0" w:color="auto"/>
              <w:bottom w:val="single" w:sz="4" w:space="0" w:color="auto"/>
            </w:tcBorders>
            <w:vAlign w:val="center"/>
          </w:tcPr>
          <w:p w14:paraId="4C43C4C7"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41E73DD3" w14:textId="77777777" w:rsidTr="00B81EC7">
        <w:trPr>
          <w:trHeight w:val="624"/>
        </w:trPr>
        <w:tc>
          <w:tcPr>
            <w:tcW w:w="643" w:type="pct"/>
            <w:vMerge/>
            <w:tcBorders>
              <w:top w:val="single" w:sz="4" w:space="0" w:color="auto"/>
              <w:bottom w:val="single" w:sz="4" w:space="0" w:color="auto"/>
              <w:right w:val="single" w:sz="18" w:space="0" w:color="auto"/>
            </w:tcBorders>
            <w:vAlign w:val="center"/>
          </w:tcPr>
          <w:p w14:paraId="74A162E8"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4" w:space="0" w:color="auto"/>
            </w:tcBorders>
            <w:vAlign w:val="center"/>
          </w:tcPr>
          <w:p w14:paraId="6E5C618E"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營利事業</w:t>
            </w:r>
            <w:r w:rsidRPr="008E6793">
              <w:rPr>
                <w:rFonts w:ascii="Times New Roman" w:eastAsia="標楷體" w:hAnsi="Times New Roman"/>
                <w:b w:val="0"/>
                <w:sz w:val="28"/>
                <w:szCs w:val="28"/>
                <w:lang w:val="en-US" w:eastAsia="zh-TW"/>
              </w:rPr>
              <w:br/>
            </w:r>
            <w:r w:rsidRPr="008E6793">
              <w:rPr>
                <w:rFonts w:ascii="Times New Roman" w:eastAsia="標楷體" w:hAnsi="Times New Roman"/>
                <w:b w:val="0"/>
                <w:sz w:val="28"/>
                <w:szCs w:val="28"/>
                <w:lang w:val="en-US" w:eastAsia="zh-TW"/>
              </w:rPr>
              <w:t>統一編號</w:t>
            </w:r>
          </w:p>
        </w:tc>
        <w:tc>
          <w:tcPr>
            <w:tcW w:w="3300" w:type="pct"/>
            <w:tcBorders>
              <w:top w:val="single" w:sz="4" w:space="0" w:color="auto"/>
              <w:bottom w:val="single" w:sz="4" w:space="0" w:color="auto"/>
            </w:tcBorders>
            <w:vAlign w:val="center"/>
          </w:tcPr>
          <w:p w14:paraId="6917676A"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22FCA00F" w14:textId="77777777" w:rsidTr="00B81EC7">
        <w:trPr>
          <w:trHeight w:val="624"/>
        </w:trPr>
        <w:tc>
          <w:tcPr>
            <w:tcW w:w="643" w:type="pct"/>
            <w:vMerge/>
            <w:tcBorders>
              <w:top w:val="single" w:sz="4" w:space="0" w:color="auto"/>
              <w:bottom w:val="single" w:sz="4" w:space="0" w:color="auto"/>
              <w:right w:val="single" w:sz="18" w:space="0" w:color="auto"/>
            </w:tcBorders>
            <w:vAlign w:val="center"/>
          </w:tcPr>
          <w:p w14:paraId="5F3BAC34"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4" w:space="0" w:color="auto"/>
            </w:tcBorders>
            <w:vAlign w:val="center"/>
          </w:tcPr>
          <w:p w14:paraId="0F4A3DF4"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執開業</w:t>
            </w:r>
            <w:r w:rsidRPr="008E6793">
              <w:rPr>
                <w:rFonts w:ascii="Times New Roman" w:eastAsia="標楷體" w:hAnsi="Times New Roman"/>
                <w:b w:val="0"/>
                <w:sz w:val="28"/>
                <w:szCs w:val="28"/>
                <w:lang w:val="en-US" w:eastAsia="zh-TW"/>
              </w:rPr>
              <w:br/>
            </w:r>
            <w:r w:rsidRPr="008E6793">
              <w:rPr>
                <w:rFonts w:ascii="Times New Roman" w:eastAsia="標楷體" w:hAnsi="Times New Roman"/>
                <w:b w:val="0"/>
                <w:sz w:val="28"/>
                <w:szCs w:val="28"/>
                <w:lang w:val="en-US" w:eastAsia="zh-TW"/>
              </w:rPr>
              <w:t>證書字號</w:t>
            </w:r>
          </w:p>
        </w:tc>
        <w:tc>
          <w:tcPr>
            <w:tcW w:w="3300" w:type="pct"/>
            <w:tcBorders>
              <w:top w:val="single" w:sz="4" w:space="0" w:color="auto"/>
              <w:bottom w:val="single" w:sz="4" w:space="0" w:color="auto"/>
            </w:tcBorders>
            <w:vAlign w:val="center"/>
          </w:tcPr>
          <w:p w14:paraId="2E37852B"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6B6BE6BE" w14:textId="77777777" w:rsidTr="00B81EC7">
        <w:trPr>
          <w:trHeight w:val="624"/>
        </w:trPr>
        <w:tc>
          <w:tcPr>
            <w:tcW w:w="643" w:type="pct"/>
            <w:vMerge/>
            <w:tcBorders>
              <w:top w:val="single" w:sz="4" w:space="0" w:color="auto"/>
              <w:bottom w:val="single" w:sz="4" w:space="0" w:color="auto"/>
              <w:right w:val="single" w:sz="18" w:space="0" w:color="auto"/>
            </w:tcBorders>
            <w:vAlign w:val="center"/>
          </w:tcPr>
          <w:p w14:paraId="50952655"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4" w:space="0" w:color="auto"/>
            </w:tcBorders>
            <w:vAlign w:val="center"/>
          </w:tcPr>
          <w:p w14:paraId="04EC5E47"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電話</w:t>
            </w:r>
          </w:p>
        </w:tc>
        <w:tc>
          <w:tcPr>
            <w:tcW w:w="3300" w:type="pct"/>
            <w:tcBorders>
              <w:top w:val="single" w:sz="4" w:space="0" w:color="auto"/>
              <w:bottom w:val="single" w:sz="4" w:space="0" w:color="auto"/>
            </w:tcBorders>
            <w:vAlign w:val="center"/>
          </w:tcPr>
          <w:p w14:paraId="7AE983A2"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8E6793" w:rsidRPr="008E6793" w14:paraId="44F08B06" w14:textId="77777777" w:rsidTr="00B81EC7">
        <w:trPr>
          <w:trHeight w:val="624"/>
        </w:trPr>
        <w:tc>
          <w:tcPr>
            <w:tcW w:w="643" w:type="pct"/>
            <w:vMerge/>
            <w:tcBorders>
              <w:top w:val="single" w:sz="4" w:space="0" w:color="auto"/>
              <w:bottom w:val="single" w:sz="4" w:space="0" w:color="auto"/>
              <w:right w:val="single" w:sz="18" w:space="0" w:color="auto"/>
            </w:tcBorders>
            <w:vAlign w:val="center"/>
          </w:tcPr>
          <w:p w14:paraId="258001D5"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4" w:space="0" w:color="auto"/>
            </w:tcBorders>
            <w:vAlign w:val="center"/>
          </w:tcPr>
          <w:p w14:paraId="3AD31721"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傳真</w:t>
            </w:r>
          </w:p>
        </w:tc>
        <w:tc>
          <w:tcPr>
            <w:tcW w:w="3300" w:type="pct"/>
            <w:tcBorders>
              <w:top w:val="single" w:sz="4" w:space="0" w:color="auto"/>
              <w:bottom w:val="single" w:sz="4" w:space="0" w:color="auto"/>
            </w:tcBorders>
            <w:vAlign w:val="center"/>
          </w:tcPr>
          <w:p w14:paraId="4F2B2328"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r w:rsidR="003E01E1" w:rsidRPr="008E6793" w14:paraId="3557C8DB" w14:textId="77777777" w:rsidTr="00B81EC7">
        <w:trPr>
          <w:trHeight w:val="624"/>
        </w:trPr>
        <w:tc>
          <w:tcPr>
            <w:tcW w:w="643" w:type="pct"/>
            <w:vMerge/>
            <w:tcBorders>
              <w:top w:val="single" w:sz="4" w:space="0" w:color="auto"/>
              <w:bottom w:val="single" w:sz="18" w:space="0" w:color="auto"/>
              <w:right w:val="single" w:sz="18" w:space="0" w:color="auto"/>
            </w:tcBorders>
            <w:vAlign w:val="center"/>
          </w:tcPr>
          <w:p w14:paraId="5B1248AF"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c>
          <w:tcPr>
            <w:tcW w:w="1056" w:type="pct"/>
            <w:tcBorders>
              <w:top w:val="single" w:sz="4" w:space="0" w:color="auto"/>
              <w:left w:val="single" w:sz="18" w:space="0" w:color="auto"/>
              <w:bottom w:val="single" w:sz="18" w:space="0" w:color="auto"/>
            </w:tcBorders>
            <w:vAlign w:val="center"/>
          </w:tcPr>
          <w:p w14:paraId="677B43CE"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r w:rsidRPr="008E6793">
              <w:rPr>
                <w:rFonts w:ascii="Times New Roman" w:eastAsia="標楷體" w:hAnsi="Times New Roman"/>
                <w:b w:val="0"/>
                <w:sz w:val="28"/>
                <w:szCs w:val="28"/>
                <w:lang w:val="en-US" w:eastAsia="zh-TW"/>
              </w:rPr>
              <w:t>電子郵件</w:t>
            </w:r>
          </w:p>
        </w:tc>
        <w:tc>
          <w:tcPr>
            <w:tcW w:w="3300" w:type="pct"/>
            <w:tcBorders>
              <w:top w:val="single" w:sz="4" w:space="0" w:color="auto"/>
              <w:bottom w:val="single" w:sz="18" w:space="0" w:color="auto"/>
            </w:tcBorders>
            <w:vAlign w:val="center"/>
          </w:tcPr>
          <w:p w14:paraId="7EE514B1" w14:textId="77777777" w:rsidR="003E01E1" w:rsidRPr="008E6793" w:rsidRDefault="003E01E1" w:rsidP="00B81EC7">
            <w:pPr>
              <w:pStyle w:val="5"/>
              <w:snapToGrid w:val="0"/>
              <w:spacing w:line="240" w:lineRule="auto"/>
              <w:ind w:leftChars="0" w:left="0"/>
              <w:rPr>
                <w:rFonts w:ascii="Times New Roman" w:eastAsia="標楷體" w:hAnsi="Times New Roman"/>
                <w:b w:val="0"/>
                <w:sz w:val="28"/>
                <w:szCs w:val="28"/>
                <w:lang w:val="en-US" w:eastAsia="zh-TW"/>
              </w:rPr>
            </w:pPr>
          </w:p>
        </w:tc>
      </w:tr>
    </w:tbl>
    <w:p w14:paraId="03C14B76" w14:textId="77777777" w:rsidR="003E01E1" w:rsidRPr="008E6793" w:rsidRDefault="003E01E1" w:rsidP="003E01E1">
      <w:pPr>
        <w:pStyle w:val="aff4"/>
        <w:rPr>
          <w:lang w:eastAsia="zh-TW"/>
        </w:rPr>
      </w:pPr>
    </w:p>
    <w:p w14:paraId="29788F70" w14:textId="77777777" w:rsidR="003E01E1" w:rsidRPr="008E6793" w:rsidRDefault="003E01E1" w:rsidP="003E01E1">
      <w:pPr>
        <w:pStyle w:val="aff4"/>
        <w:rPr>
          <w:lang w:eastAsia="zh-TW"/>
        </w:rPr>
      </w:pPr>
      <w:r w:rsidRPr="008E6793">
        <w:br w:type="page"/>
      </w:r>
      <w:r w:rsidRPr="008E6793">
        <w:rPr>
          <w:lang w:eastAsia="zh-TW"/>
        </w:rPr>
        <w:lastRenderedPageBreak/>
        <w:t>附件二</w:t>
      </w:r>
      <w:r w:rsidRPr="008E6793">
        <w:rPr>
          <w:lang w:eastAsia="zh-TW"/>
        </w:rPr>
        <w:t xml:space="preserve">  </w:t>
      </w:r>
      <w:r w:rsidR="007C0431" w:rsidRPr="008E6793">
        <w:rPr>
          <w:lang w:eastAsia="zh-TW"/>
        </w:rPr>
        <w:t>仁武產業園區</w:t>
      </w:r>
      <w:r w:rsidRPr="008E6793">
        <w:rPr>
          <w:lang w:eastAsia="zh-TW"/>
        </w:rPr>
        <w:t>建築景觀預審規範自行檢核表</w:t>
      </w:r>
    </w:p>
    <w:tbl>
      <w:tblPr>
        <w:tblW w:w="5024" w:type="pct"/>
        <w:tblInd w:w="-2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Look w:val="04A0" w:firstRow="1" w:lastRow="0" w:firstColumn="1" w:lastColumn="0" w:noHBand="0" w:noVBand="1"/>
      </w:tblPr>
      <w:tblGrid>
        <w:gridCol w:w="566"/>
        <w:gridCol w:w="1702"/>
        <w:gridCol w:w="2695"/>
        <w:gridCol w:w="2695"/>
        <w:gridCol w:w="422"/>
        <w:gridCol w:w="571"/>
        <w:gridCol w:w="987"/>
      </w:tblGrid>
      <w:tr w:rsidR="008E6793" w:rsidRPr="008E6793" w14:paraId="460AE500" w14:textId="77777777" w:rsidTr="00541B42">
        <w:trPr>
          <w:trHeight w:val="233"/>
          <w:tblHeader/>
        </w:trPr>
        <w:tc>
          <w:tcPr>
            <w:tcW w:w="294" w:type="pct"/>
            <w:vMerge w:val="restart"/>
            <w:tcBorders>
              <w:top w:val="single" w:sz="18" w:space="0" w:color="auto"/>
              <w:bottom w:val="single" w:sz="8" w:space="0" w:color="auto"/>
            </w:tcBorders>
            <w:vAlign w:val="center"/>
          </w:tcPr>
          <w:p w14:paraId="11237D8D" w14:textId="77777777" w:rsidR="00823BD2" w:rsidRPr="008E6793" w:rsidRDefault="00823BD2" w:rsidP="00B81EC7">
            <w:pPr>
              <w:adjustRightInd w:val="0"/>
              <w:snapToGrid w:val="0"/>
              <w:spacing w:line="240" w:lineRule="auto"/>
              <w:jc w:val="center"/>
              <w:rPr>
                <w:rFonts w:eastAsia="標楷體"/>
                <w:b/>
                <w:szCs w:val="28"/>
              </w:rPr>
            </w:pPr>
            <w:proofErr w:type="gramStart"/>
            <w:r w:rsidRPr="008E6793">
              <w:rPr>
                <w:rFonts w:eastAsia="標楷體"/>
                <w:b/>
                <w:szCs w:val="28"/>
              </w:rPr>
              <w:t>點次</w:t>
            </w:r>
            <w:proofErr w:type="gramEnd"/>
          </w:p>
        </w:tc>
        <w:tc>
          <w:tcPr>
            <w:tcW w:w="2281" w:type="pct"/>
            <w:gridSpan w:val="2"/>
            <w:vMerge w:val="restart"/>
            <w:tcBorders>
              <w:top w:val="single" w:sz="18" w:space="0" w:color="auto"/>
              <w:bottom w:val="single" w:sz="8" w:space="0" w:color="auto"/>
            </w:tcBorders>
            <w:vAlign w:val="center"/>
          </w:tcPr>
          <w:p w14:paraId="1994571A" w14:textId="77777777" w:rsidR="00823BD2" w:rsidRPr="008E6793" w:rsidRDefault="00823BD2" w:rsidP="00B81EC7">
            <w:pPr>
              <w:adjustRightInd w:val="0"/>
              <w:snapToGrid w:val="0"/>
              <w:spacing w:line="240" w:lineRule="auto"/>
              <w:jc w:val="center"/>
              <w:rPr>
                <w:rFonts w:eastAsia="標楷體"/>
                <w:b/>
                <w:szCs w:val="28"/>
              </w:rPr>
            </w:pPr>
            <w:r w:rsidRPr="008E6793">
              <w:rPr>
                <w:rFonts w:eastAsia="標楷體"/>
                <w:b/>
                <w:szCs w:val="28"/>
              </w:rPr>
              <w:t>規定內容</w:t>
            </w:r>
          </w:p>
        </w:tc>
        <w:tc>
          <w:tcPr>
            <w:tcW w:w="1398" w:type="pct"/>
            <w:vMerge w:val="restart"/>
            <w:tcBorders>
              <w:top w:val="single" w:sz="18" w:space="0" w:color="auto"/>
              <w:bottom w:val="single" w:sz="8" w:space="0" w:color="auto"/>
            </w:tcBorders>
            <w:vAlign w:val="center"/>
          </w:tcPr>
          <w:p w14:paraId="6ADE41DB" w14:textId="77777777" w:rsidR="00823BD2" w:rsidRPr="008E6793" w:rsidRDefault="00823BD2" w:rsidP="00B81EC7">
            <w:pPr>
              <w:adjustRightInd w:val="0"/>
              <w:snapToGrid w:val="0"/>
              <w:spacing w:line="240" w:lineRule="auto"/>
              <w:jc w:val="center"/>
              <w:rPr>
                <w:rFonts w:eastAsia="標楷體"/>
                <w:b/>
                <w:szCs w:val="28"/>
              </w:rPr>
            </w:pPr>
            <w:r w:rsidRPr="008E6793">
              <w:rPr>
                <w:rFonts w:eastAsia="標楷體"/>
                <w:b/>
                <w:szCs w:val="28"/>
              </w:rPr>
              <w:t>檢討內容</w:t>
            </w:r>
          </w:p>
        </w:tc>
        <w:tc>
          <w:tcPr>
            <w:tcW w:w="515" w:type="pct"/>
            <w:gridSpan w:val="2"/>
            <w:tcBorders>
              <w:top w:val="single" w:sz="18" w:space="0" w:color="auto"/>
              <w:bottom w:val="single" w:sz="8" w:space="0" w:color="auto"/>
            </w:tcBorders>
            <w:vAlign w:val="center"/>
          </w:tcPr>
          <w:p w14:paraId="6B915E59" w14:textId="77777777" w:rsidR="00823BD2" w:rsidRPr="008E6793" w:rsidRDefault="00823BD2" w:rsidP="00B81EC7">
            <w:pPr>
              <w:adjustRightInd w:val="0"/>
              <w:snapToGrid w:val="0"/>
              <w:spacing w:line="240" w:lineRule="auto"/>
              <w:jc w:val="center"/>
              <w:rPr>
                <w:rFonts w:eastAsia="標楷體"/>
                <w:b/>
                <w:szCs w:val="28"/>
              </w:rPr>
            </w:pPr>
            <w:r w:rsidRPr="008E6793">
              <w:rPr>
                <w:rFonts w:eastAsia="標楷體"/>
                <w:b/>
                <w:sz w:val="22"/>
                <w:szCs w:val="28"/>
              </w:rPr>
              <w:t>檢討</w:t>
            </w:r>
            <w:r w:rsidRPr="008E6793">
              <w:rPr>
                <w:rFonts w:eastAsia="標楷體"/>
                <w:b/>
                <w:sz w:val="22"/>
                <w:szCs w:val="28"/>
              </w:rPr>
              <w:br/>
            </w:r>
            <w:r w:rsidRPr="008E6793">
              <w:rPr>
                <w:rFonts w:eastAsia="標楷體"/>
                <w:b/>
                <w:sz w:val="22"/>
                <w:szCs w:val="28"/>
              </w:rPr>
              <w:t>結果</w:t>
            </w:r>
          </w:p>
        </w:tc>
        <w:tc>
          <w:tcPr>
            <w:tcW w:w="512" w:type="pct"/>
            <w:vMerge w:val="restart"/>
            <w:tcBorders>
              <w:top w:val="single" w:sz="18" w:space="0" w:color="auto"/>
              <w:bottom w:val="single" w:sz="8" w:space="0" w:color="auto"/>
            </w:tcBorders>
            <w:vAlign w:val="center"/>
          </w:tcPr>
          <w:p w14:paraId="42DD7CD6" w14:textId="77777777" w:rsidR="00823BD2" w:rsidRPr="008E6793" w:rsidRDefault="00823BD2" w:rsidP="006C6731">
            <w:pPr>
              <w:adjustRightInd w:val="0"/>
              <w:snapToGrid w:val="0"/>
              <w:spacing w:line="240" w:lineRule="auto"/>
              <w:jc w:val="center"/>
              <w:rPr>
                <w:rFonts w:eastAsia="標楷體"/>
                <w:b/>
                <w:szCs w:val="28"/>
              </w:rPr>
            </w:pPr>
            <w:r w:rsidRPr="008E6793">
              <w:rPr>
                <w:rFonts w:eastAsia="標楷體"/>
                <w:b/>
                <w:szCs w:val="28"/>
              </w:rPr>
              <w:t>說明</w:t>
            </w:r>
            <w:r w:rsidRPr="008E6793">
              <w:rPr>
                <w:rFonts w:eastAsia="標楷體"/>
                <w:b/>
                <w:szCs w:val="28"/>
              </w:rPr>
              <w:br/>
            </w:r>
            <w:r w:rsidRPr="008E6793">
              <w:rPr>
                <w:rFonts w:eastAsia="標楷體"/>
                <w:b/>
                <w:szCs w:val="28"/>
              </w:rPr>
              <w:t>頁碼</w:t>
            </w:r>
          </w:p>
        </w:tc>
      </w:tr>
      <w:tr w:rsidR="008E6793" w:rsidRPr="008E6793" w14:paraId="6B8E09B3" w14:textId="77777777" w:rsidTr="00732B12">
        <w:trPr>
          <w:trHeight w:val="61"/>
          <w:tblHeader/>
        </w:trPr>
        <w:tc>
          <w:tcPr>
            <w:tcW w:w="294" w:type="pct"/>
            <w:vMerge/>
            <w:tcBorders>
              <w:top w:val="single" w:sz="8" w:space="0" w:color="auto"/>
              <w:bottom w:val="single" w:sz="18" w:space="0" w:color="auto"/>
            </w:tcBorders>
            <w:vAlign w:val="center"/>
          </w:tcPr>
          <w:p w14:paraId="2B0000E0" w14:textId="77777777" w:rsidR="00823BD2" w:rsidRPr="008E6793" w:rsidRDefault="00823BD2" w:rsidP="00B81EC7">
            <w:pPr>
              <w:adjustRightInd w:val="0"/>
              <w:snapToGrid w:val="0"/>
              <w:spacing w:line="240" w:lineRule="auto"/>
              <w:rPr>
                <w:rFonts w:eastAsia="標楷體"/>
                <w:sz w:val="28"/>
                <w:szCs w:val="28"/>
              </w:rPr>
            </w:pPr>
          </w:p>
        </w:tc>
        <w:tc>
          <w:tcPr>
            <w:tcW w:w="2281" w:type="pct"/>
            <w:gridSpan w:val="2"/>
            <w:vMerge/>
            <w:tcBorders>
              <w:top w:val="single" w:sz="8" w:space="0" w:color="auto"/>
              <w:bottom w:val="single" w:sz="18" w:space="0" w:color="auto"/>
            </w:tcBorders>
            <w:vAlign w:val="center"/>
          </w:tcPr>
          <w:p w14:paraId="3A2E5CFA" w14:textId="77777777" w:rsidR="00823BD2" w:rsidRPr="008E6793" w:rsidRDefault="00823BD2" w:rsidP="00B81EC7">
            <w:pPr>
              <w:adjustRightInd w:val="0"/>
              <w:snapToGrid w:val="0"/>
              <w:spacing w:line="240" w:lineRule="auto"/>
              <w:rPr>
                <w:rFonts w:eastAsia="標楷體"/>
                <w:sz w:val="28"/>
                <w:szCs w:val="28"/>
              </w:rPr>
            </w:pPr>
          </w:p>
        </w:tc>
        <w:tc>
          <w:tcPr>
            <w:tcW w:w="1398" w:type="pct"/>
            <w:vMerge/>
            <w:tcBorders>
              <w:top w:val="single" w:sz="8" w:space="0" w:color="auto"/>
              <w:bottom w:val="single" w:sz="18" w:space="0" w:color="auto"/>
            </w:tcBorders>
            <w:vAlign w:val="center"/>
          </w:tcPr>
          <w:p w14:paraId="1FB1C73A" w14:textId="77777777" w:rsidR="00823BD2" w:rsidRPr="008E6793" w:rsidRDefault="00823BD2" w:rsidP="00B81EC7">
            <w:pPr>
              <w:adjustRightInd w:val="0"/>
              <w:snapToGrid w:val="0"/>
              <w:spacing w:line="240" w:lineRule="auto"/>
              <w:rPr>
                <w:rFonts w:eastAsia="標楷體"/>
                <w:sz w:val="28"/>
                <w:szCs w:val="28"/>
              </w:rPr>
            </w:pPr>
          </w:p>
        </w:tc>
        <w:tc>
          <w:tcPr>
            <w:tcW w:w="219" w:type="pct"/>
            <w:tcBorders>
              <w:top w:val="single" w:sz="8" w:space="0" w:color="auto"/>
              <w:bottom w:val="single" w:sz="18" w:space="0" w:color="auto"/>
            </w:tcBorders>
            <w:vAlign w:val="center"/>
          </w:tcPr>
          <w:p w14:paraId="0234BED6" w14:textId="77777777" w:rsidR="00823BD2" w:rsidRPr="008E6793" w:rsidRDefault="00823BD2" w:rsidP="00B81EC7">
            <w:pPr>
              <w:adjustRightInd w:val="0"/>
              <w:snapToGrid w:val="0"/>
              <w:spacing w:line="240" w:lineRule="auto"/>
              <w:jc w:val="distribute"/>
              <w:rPr>
                <w:rFonts w:eastAsia="標楷體"/>
                <w:b/>
                <w:sz w:val="12"/>
                <w:szCs w:val="28"/>
              </w:rPr>
            </w:pPr>
            <w:r w:rsidRPr="008E6793">
              <w:rPr>
                <w:rFonts w:eastAsia="標楷體"/>
                <w:b/>
                <w:sz w:val="12"/>
                <w:szCs w:val="28"/>
              </w:rPr>
              <w:t>符合</w:t>
            </w:r>
          </w:p>
        </w:tc>
        <w:tc>
          <w:tcPr>
            <w:tcW w:w="296" w:type="pct"/>
            <w:tcBorders>
              <w:top w:val="single" w:sz="8" w:space="0" w:color="auto"/>
              <w:bottom w:val="single" w:sz="18" w:space="0" w:color="auto"/>
            </w:tcBorders>
            <w:vAlign w:val="center"/>
          </w:tcPr>
          <w:p w14:paraId="3C89C526" w14:textId="77777777" w:rsidR="00823BD2" w:rsidRPr="008E6793" w:rsidRDefault="00823BD2" w:rsidP="00B81EC7">
            <w:pPr>
              <w:adjustRightInd w:val="0"/>
              <w:snapToGrid w:val="0"/>
              <w:spacing w:line="240" w:lineRule="auto"/>
              <w:jc w:val="center"/>
              <w:rPr>
                <w:rFonts w:eastAsia="標楷體"/>
                <w:b/>
                <w:sz w:val="12"/>
                <w:szCs w:val="28"/>
              </w:rPr>
            </w:pPr>
            <w:r w:rsidRPr="008E6793">
              <w:rPr>
                <w:rFonts w:eastAsia="標楷體"/>
                <w:b/>
                <w:sz w:val="12"/>
                <w:szCs w:val="28"/>
              </w:rPr>
              <w:t>未符合</w:t>
            </w:r>
          </w:p>
        </w:tc>
        <w:tc>
          <w:tcPr>
            <w:tcW w:w="512" w:type="pct"/>
            <w:vMerge/>
            <w:tcBorders>
              <w:top w:val="single" w:sz="8" w:space="0" w:color="auto"/>
              <w:bottom w:val="single" w:sz="18" w:space="0" w:color="auto"/>
            </w:tcBorders>
            <w:vAlign w:val="center"/>
          </w:tcPr>
          <w:p w14:paraId="0C5D1F7F" w14:textId="77777777" w:rsidR="00823BD2" w:rsidRPr="008E6793" w:rsidRDefault="00823BD2" w:rsidP="00B81EC7">
            <w:pPr>
              <w:adjustRightInd w:val="0"/>
              <w:snapToGrid w:val="0"/>
              <w:spacing w:line="240" w:lineRule="auto"/>
              <w:rPr>
                <w:rFonts w:eastAsia="標楷體"/>
                <w:sz w:val="28"/>
                <w:szCs w:val="28"/>
              </w:rPr>
            </w:pPr>
          </w:p>
        </w:tc>
      </w:tr>
      <w:tr w:rsidR="008E6793" w:rsidRPr="008E6793" w14:paraId="6623971C" w14:textId="77777777" w:rsidTr="002065D6">
        <w:tc>
          <w:tcPr>
            <w:tcW w:w="5000" w:type="pct"/>
            <w:gridSpan w:val="7"/>
            <w:tcBorders>
              <w:top w:val="single" w:sz="18" w:space="0" w:color="auto"/>
              <w:bottom w:val="single" w:sz="18" w:space="0" w:color="auto"/>
            </w:tcBorders>
            <w:shd w:val="clear" w:color="auto" w:fill="F2F2F2"/>
            <w:vAlign w:val="center"/>
          </w:tcPr>
          <w:p w14:paraId="43170B91" w14:textId="77777777" w:rsidR="003E01E1" w:rsidRPr="008E6793" w:rsidRDefault="003E01E1" w:rsidP="00B81EC7">
            <w:pPr>
              <w:adjustRightInd w:val="0"/>
              <w:snapToGrid w:val="0"/>
              <w:spacing w:line="240" w:lineRule="auto"/>
              <w:rPr>
                <w:rFonts w:eastAsia="標楷體"/>
                <w:b/>
                <w:sz w:val="20"/>
                <w:szCs w:val="20"/>
              </w:rPr>
            </w:pPr>
            <w:r w:rsidRPr="008E6793">
              <w:rPr>
                <w:rFonts w:eastAsia="標楷體"/>
                <w:b/>
                <w:sz w:val="28"/>
                <w:szCs w:val="20"/>
              </w:rPr>
              <w:t>第一部分、細部計畫土地使用分區管制要點</w:t>
            </w:r>
          </w:p>
        </w:tc>
      </w:tr>
      <w:tr w:rsidR="008E6793" w:rsidRPr="008E6793" w14:paraId="15632419" w14:textId="77777777" w:rsidTr="00732B12">
        <w:trPr>
          <w:trHeight w:val="5898"/>
        </w:trPr>
        <w:tc>
          <w:tcPr>
            <w:tcW w:w="294" w:type="pct"/>
            <w:tcBorders>
              <w:top w:val="single" w:sz="18" w:space="0" w:color="auto"/>
            </w:tcBorders>
            <w:vAlign w:val="center"/>
          </w:tcPr>
          <w:p w14:paraId="7E68FA6A" w14:textId="77777777" w:rsidR="006C6731" w:rsidRPr="008E6793" w:rsidRDefault="006C6731" w:rsidP="00B81EC7">
            <w:pPr>
              <w:adjustRightInd w:val="0"/>
              <w:snapToGrid w:val="0"/>
              <w:spacing w:line="240" w:lineRule="auto"/>
              <w:rPr>
                <w:rFonts w:eastAsia="標楷體"/>
                <w:szCs w:val="20"/>
              </w:rPr>
            </w:pPr>
            <w:r w:rsidRPr="008E6793">
              <w:rPr>
                <w:rFonts w:eastAsia="標楷體"/>
                <w:szCs w:val="20"/>
              </w:rPr>
              <w:t>第十三點</w:t>
            </w:r>
          </w:p>
        </w:tc>
        <w:tc>
          <w:tcPr>
            <w:tcW w:w="2281" w:type="pct"/>
            <w:gridSpan w:val="2"/>
            <w:tcBorders>
              <w:top w:val="single" w:sz="18" w:space="0" w:color="auto"/>
            </w:tcBorders>
            <w:vAlign w:val="center"/>
          </w:tcPr>
          <w:p w14:paraId="1C5BAE45" w14:textId="77777777" w:rsidR="006C6731" w:rsidRPr="008E6793" w:rsidRDefault="006C6731" w:rsidP="00B81EC7">
            <w:pPr>
              <w:adjustRightInd w:val="0"/>
              <w:snapToGrid w:val="0"/>
              <w:spacing w:line="240" w:lineRule="auto"/>
              <w:rPr>
                <w:rFonts w:eastAsia="標楷體"/>
                <w:sz w:val="20"/>
                <w:szCs w:val="20"/>
              </w:rPr>
            </w:pPr>
            <w:r w:rsidRPr="008E6793">
              <w:rPr>
                <w:rFonts w:eastAsia="標楷體"/>
                <w:sz w:val="20"/>
                <w:szCs w:val="20"/>
              </w:rPr>
              <w:t>本園區貨物裝卸位設置數量應按下表規定辦理：</w:t>
            </w:r>
          </w:p>
          <w:tbl>
            <w:tblPr>
              <w:tblW w:w="4942" w:type="pct"/>
              <w:tblInd w:w="23"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993"/>
              <w:gridCol w:w="3120"/>
            </w:tblGrid>
            <w:tr w:rsidR="008E6793" w:rsidRPr="008E6793" w14:paraId="55CB6B9B" w14:textId="77777777" w:rsidTr="006C6731">
              <w:trPr>
                <w:trHeight w:val="300"/>
              </w:trPr>
              <w:tc>
                <w:tcPr>
                  <w:tcW w:w="1207" w:type="pct"/>
                  <w:noWrap/>
                  <w:vAlign w:val="center"/>
                </w:tcPr>
                <w:p w14:paraId="043946FD" w14:textId="77777777" w:rsidR="006C6731" w:rsidRPr="008E6793" w:rsidRDefault="006C6731" w:rsidP="006C6731">
                  <w:pPr>
                    <w:pStyle w:val="affff2"/>
                    <w:spacing w:line="240" w:lineRule="auto"/>
                    <w:rPr>
                      <w:kern w:val="2"/>
                      <w:sz w:val="20"/>
                    </w:rPr>
                  </w:pPr>
                  <w:r w:rsidRPr="008E6793">
                    <w:rPr>
                      <w:kern w:val="2"/>
                      <w:sz w:val="20"/>
                    </w:rPr>
                    <w:t>使用分區</w:t>
                  </w:r>
                </w:p>
              </w:tc>
              <w:tc>
                <w:tcPr>
                  <w:tcW w:w="3793" w:type="pct"/>
                  <w:noWrap/>
                  <w:vAlign w:val="center"/>
                </w:tcPr>
                <w:p w14:paraId="24651B0C" w14:textId="77777777" w:rsidR="006C6731" w:rsidRPr="008E6793" w:rsidRDefault="006C6731" w:rsidP="006C6731">
                  <w:pPr>
                    <w:pStyle w:val="affff2"/>
                    <w:spacing w:line="240" w:lineRule="auto"/>
                    <w:rPr>
                      <w:kern w:val="2"/>
                      <w:sz w:val="20"/>
                    </w:rPr>
                  </w:pPr>
                  <w:r w:rsidRPr="008E6793">
                    <w:rPr>
                      <w:kern w:val="2"/>
                      <w:sz w:val="20"/>
                    </w:rPr>
                    <w:t>應附設裝卸位數</w:t>
                  </w:r>
                </w:p>
              </w:tc>
            </w:tr>
            <w:tr w:rsidR="008E6793" w:rsidRPr="008E6793" w14:paraId="3F0DB2F9" w14:textId="77777777" w:rsidTr="006C6731">
              <w:trPr>
                <w:trHeight w:val="81"/>
              </w:trPr>
              <w:tc>
                <w:tcPr>
                  <w:tcW w:w="1207" w:type="pct"/>
                  <w:noWrap/>
                  <w:vAlign w:val="center"/>
                </w:tcPr>
                <w:p w14:paraId="77EC07C0" w14:textId="77777777" w:rsidR="006C6731" w:rsidRPr="008E6793" w:rsidRDefault="006C6731" w:rsidP="006C6731">
                  <w:pPr>
                    <w:pStyle w:val="affff2"/>
                    <w:spacing w:line="240" w:lineRule="auto"/>
                    <w:jc w:val="both"/>
                    <w:rPr>
                      <w:kern w:val="2"/>
                      <w:sz w:val="20"/>
                    </w:rPr>
                  </w:pPr>
                  <w:r w:rsidRPr="008E6793">
                    <w:rPr>
                      <w:kern w:val="2"/>
                      <w:sz w:val="20"/>
                    </w:rPr>
                    <w:t>產業專用區（產</w:t>
                  </w:r>
                  <w:r w:rsidRPr="008E6793">
                    <w:rPr>
                      <w:kern w:val="2"/>
                      <w:sz w:val="20"/>
                    </w:rPr>
                    <w:t>1</w:t>
                  </w:r>
                  <w:r w:rsidRPr="008E6793">
                    <w:rPr>
                      <w:kern w:val="2"/>
                      <w:sz w:val="20"/>
                    </w:rPr>
                    <w:t>）</w:t>
                  </w:r>
                </w:p>
              </w:tc>
              <w:tc>
                <w:tcPr>
                  <w:tcW w:w="3793" w:type="pct"/>
                  <w:noWrap/>
                </w:tcPr>
                <w:p w14:paraId="34F246EA" w14:textId="77777777" w:rsidR="00B92CAE" w:rsidRPr="00B92CAE" w:rsidRDefault="00B92CAE" w:rsidP="00B92CAE">
                  <w:pPr>
                    <w:pStyle w:val="affff2"/>
                    <w:spacing w:line="240" w:lineRule="auto"/>
                    <w:jc w:val="both"/>
                    <w:rPr>
                      <w:kern w:val="2"/>
                      <w:sz w:val="20"/>
                    </w:rPr>
                  </w:pPr>
                  <w:r w:rsidRPr="00B92CAE">
                    <w:rPr>
                      <w:rFonts w:hint="eastAsia"/>
                      <w:kern w:val="2"/>
                      <w:sz w:val="20"/>
                    </w:rPr>
                    <w:t>1.</w:t>
                  </w:r>
                  <w:r>
                    <w:rPr>
                      <w:rFonts w:hint="eastAsia"/>
                      <w:kern w:val="2"/>
                      <w:sz w:val="20"/>
                    </w:rPr>
                    <w:t xml:space="preserve"> </w:t>
                  </w:r>
                  <w:r w:rsidRPr="00B92CAE">
                    <w:rPr>
                      <w:rFonts w:hint="eastAsia"/>
                      <w:kern w:val="2"/>
                      <w:sz w:val="20"/>
                    </w:rPr>
                    <w:t>每一基地至少需附設一裝卸位。</w:t>
                  </w:r>
                </w:p>
                <w:p w14:paraId="4D9743B7" w14:textId="77777777" w:rsidR="006C6731" w:rsidRPr="008E6793" w:rsidRDefault="00B92CAE" w:rsidP="00B92CAE">
                  <w:pPr>
                    <w:pStyle w:val="affff2"/>
                    <w:spacing w:line="240" w:lineRule="auto"/>
                    <w:jc w:val="both"/>
                    <w:rPr>
                      <w:kern w:val="2"/>
                      <w:sz w:val="20"/>
                    </w:rPr>
                  </w:pPr>
                  <w:r w:rsidRPr="00B92CAE">
                    <w:rPr>
                      <w:rFonts w:hint="eastAsia"/>
                      <w:kern w:val="2"/>
                      <w:sz w:val="20"/>
                    </w:rPr>
                    <w:t>2.</w:t>
                  </w:r>
                  <w:r>
                    <w:rPr>
                      <w:rFonts w:hint="eastAsia"/>
                      <w:kern w:val="2"/>
                      <w:sz w:val="20"/>
                    </w:rPr>
                    <w:t xml:space="preserve"> </w:t>
                  </w:r>
                  <w:r w:rsidRPr="00B92CAE">
                    <w:rPr>
                      <w:rFonts w:hint="eastAsia"/>
                      <w:kern w:val="2"/>
                      <w:sz w:val="20"/>
                    </w:rPr>
                    <w:t>總樓地板面積未達</w:t>
                  </w:r>
                  <w:r w:rsidRPr="00B92CAE">
                    <w:rPr>
                      <w:rFonts w:hint="eastAsia"/>
                      <w:kern w:val="2"/>
                      <w:sz w:val="20"/>
                    </w:rPr>
                    <w:t>1,500</w:t>
                  </w:r>
                  <w:r w:rsidRPr="00B92CAE">
                    <w:rPr>
                      <w:rFonts w:hint="eastAsia"/>
                      <w:kern w:val="2"/>
                      <w:sz w:val="20"/>
                    </w:rPr>
                    <w:t>平方公尺者，因實際特殊需求或原因及提出相關配套措施，經本園區管理機構同意者，得予免設。</w:t>
                  </w:r>
                </w:p>
              </w:tc>
            </w:tr>
            <w:tr w:rsidR="008E6793" w:rsidRPr="008E6793" w14:paraId="7015E8CC" w14:textId="77777777" w:rsidTr="006C6731">
              <w:trPr>
                <w:trHeight w:val="81"/>
              </w:trPr>
              <w:tc>
                <w:tcPr>
                  <w:tcW w:w="1207" w:type="pct"/>
                  <w:noWrap/>
                  <w:vAlign w:val="center"/>
                </w:tcPr>
                <w:p w14:paraId="0B97DF17" w14:textId="77777777" w:rsidR="006C6731" w:rsidRPr="008E6793" w:rsidRDefault="006C6731" w:rsidP="006C6731">
                  <w:pPr>
                    <w:pStyle w:val="affff2"/>
                    <w:spacing w:line="240" w:lineRule="auto"/>
                    <w:jc w:val="both"/>
                    <w:rPr>
                      <w:kern w:val="2"/>
                      <w:sz w:val="20"/>
                    </w:rPr>
                  </w:pPr>
                  <w:r w:rsidRPr="008E6793">
                    <w:rPr>
                      <w:kern w:val="2"/>
                      <w:sz w:val="20"/>
                    </w:rPr>
                    <w:t>產業專用區（產</w:t>
                  </w:r>
                  <w:r w:rsidRPr="008E6793">
                    <w:rPr>
                      <w:kern w:val="2"/>
                      <w:sz w:val="20"/>
                    </w:rPr>
                    <w:t>2</w:t>
                  </w:r>
                  <w:r w:rsidRPr="008E6793">
                    <w:rPr>
                      <w:kern w:val="2"/>
                      <w:sz w:val="20"/>
                    </w:rPr>
                    <w:t>）</w:t>
                  </w:r>
                </w:p>
              </w:tc>
              <w:tc>
                <w:tcPr>
                  <w:tcW w:w="3793" w:type="pct"/>
                  <w:noWrap/>
                  <w:vAlign w:val="center"/>
                </w:tcPr>
                <w:p w14:paraId="5C5626A8" w14:textId="77777777" w:rsidR="006C6731" w:rsidRPr="008E6793" w:rsidRDefault="006C6731" w:rsidP="006C6731">
                  <w:pPr>
                    <w:pStyle w:val="affff2"/>
                    <w:spacing w:line="240" w:lineRule="auto"/>
                    <w:jc w:val="left"/>
                    <w:rPr>
                      <w:kern w:val="2"/>
                      <w:sz w:val="20"/>
                    </w:rPr>
                  </w:pPr>
                  <w:r w:rsidRPr="008E6793">
                    <w:rPr>
                      <w:kern w:val="2"/>
                      <w:sz w:val="20"/>
                    </w:rPr>
                    <w:t>樓地板面積在</w:t>
                  </w:r>
                  <w:r w:rsidRPr="008E6793">
                    <w:rPr>
                      <w:kern w:val="2"/>
                      <w:sz w:val="20"/>
                    </w:rPr>
                    <w:t>500</w:t>
                  </w:r>
                  <w:r w:rsidRPr="008E6793">
                    <w:rPr>
                      <w:kern w:val="2"/>
                      <w:sz w:val="20"/>
                    </w:rPr>
                    <w:t>平方公尺（含）以上至</w:t>
                  </w:r>
                  <w:r w:rsidRPr="008E6793">
                    <w:rPr>
                      <w:kern w:val="2"/>
                      <w:sz w:val="20"/>
                    </w:rPr>
                    <w:t>3,000</w:t>
                  </w:r>
                  <w:r w:rsidRPr="008E6793">
                    <w:rPr>
                      <w:kern w:val="2"/>
                      <w:sz w:val="20"/>
                    </w:rPr>
                    <w:t>平方公尺（含）者，應附設一裝卸位，總樓地板面積</w:t>
                  </w:r>
                  <w:r w:rsidRPr="008E6793">
                    <w:rPr>
                      <w:kern w:val="2"/>
                      <w:sz w:val="20"/>
                    </w:rPr>
                    <w:t>3,000</w:t>
                  </w:r>
                  <w:r w:rsidRPr="008E6793">
                    <w:rPr>
                      <w:kern w:val="2"/>
                      <w:sz w:val="20"/>
                    </w:rPr>
                    <w:t>平方公尺以上者，每超過</w:t>
                  </w:r>
                  <w:r w:rsidRPr="008E6793">
                    <w:rPr>
                      <w:kern w:val="2"/>
                      <w:sz w:val="20"/>
                    </w:rPr>
                    <w:t>3,000</w:t>
                  </w:r>
                  <w:r w:rsidRPr="008E6793">
                    <w:rPr>
                      <w:kern w:val="2"/>
                      <w:sz w:val="20"/>
                    </w:rPr>
                    <w:t>平方公尺或其零數應增設一裝卸位。</w:t>
                  </w:r>
                </w:p>
              </w:tc>
            </w:tr>
          </w:tbl>
          <w:p w14:paraId="1390DE49" w14:textId="77777777" w:rsidR="006C6731" w:rsidRPr="008E6793" w:rsidRDefault="006C6731" w:rsidP="006C6731">
            <w:pPr>
              <w:pStyle w:val="19"/>
              <w:spacing w:before="0" w:after="0" w:line="240" w:lineRule="auto"/>
              <w:ind w:leftChars="0" w:left="750" w:hangingChars="375" w:hanging="750"/>
              <w:rPr>
                <w:rFonts w:cs="Times New Roman"/>
                <w:kern w:val="2"/>
                <w:sz w:val="20"/>
              </w:rPr>
            </w:pPr>
            <w:r w:rsidRPr="008E6793">
              <w:rPr>
                <w:rFonts w:cs="Times New Roman"/>
                <w:kern w:val="2"/>
                <w:sz w:val="20"/>
              </w:rPr>
              <w:t>說明：</w:t>
            </w:r>
            <w:r w:rsidRPr="008E6793">
              <w:rPr>
                <w:rFonts w:cs="Times New Roman"/>
                <w:kern w:val="2"/>
                <w:sz w:val="20"/>
              </w:rPr>
              <w:t>1.</w:t>
            </w:r>
            <w:r w:rsidRPr="008E6793">
              <w:rPr>
                <w:rFonts w:cs="Times New Roman"/>
                <w:kern w:val="2"/>
                <w:sz w:val="20"/>
              </w:rPr>
              <w:t>每一裝卸位寬度不得小於</w:t>
            </w:r>
            <w:r w:rsidRPr="008E6793">
              <w:rPr>
                <w:rFonts w:cs="Times New Roman"/>
                <w:kern w:val="2"/>
                <w:sz w:val="20"/>
              </w:rPr>
              <w:t>4</w:t>
            </w:r>
            <w:r w:rsidRPr="008E6793">
              <w:rPr>
                <w:rFonts w:cs="Times New Roman"/>
                <w:kern w:val="2"/>
                <w:sz w:val="20"/>
              </w:rPr>
              <w:t>公尺、長度不得少於</w:t>
            </w:r>
            <w:r w:rsidRPr="008E6793">
              <w:rPr>
                <w:rFonts w:cs="Times New Roman"/>
                <w:kern w:val="2"/>
                <w:sz w:val="20"/>
              </w:rPr>
              <w:t>13</w:t>
            </w:r>
            <w:r w:rsidRPr="008E6793">
              <w:rPr>
                <w:rFonts w:cs="Times New Roman"/>
                <w:kern w:val="2"/>
                <w:sz w:val="20"/>
              </w:rPr>
              <w:t>公尺，有頂蓋者其高度不得小於</w:t>
            </w:r>
            <w:r w:rsidRPr="008E6793">
              <w:rPr>
                <w:rFonts w:cs="Times New Roman"/>
                <w:kern w:val="2"/>
                <w:sz w:val="20"/>
              </w:rPr>
              <w:t>4.2</w:t>
            </w:r>
            <w:r w:rsidRPr="008E6793">
              <w:rPr>
                <w:rFonts w:cs="Times New Roman"/>
                <w:kern w:val="2"/>
                <w:sz w:val="20"/>
              </w:rPr>
              <w:t>公尺，但若須使用貨櫃車裝卸者，應依實際所需規模設置。</w:t>
            </w:r>
          </w:p>
          <w:p w14:paraId="37AC59E2" w14:textId="77777777" w:rsidR="006C6731" w:rsidRPr="008E6793" w:rsidRDefault="006C6731" w:rsidP="006C6731">
            <w:pPr>
              <w:pStyle w:val="19"/>
              <w:spacing w:before="0" w:after="0" w:line="240" w:lineRule="auto"/>
              <w:ind w:leftChars="252" w:left="743" w:hangingChars="69" w:hanging="138"/>
              <w:rPr>
                <w:rFonts w:cs="Times New Roman"/>
                <w:kern w:val="2"/>
                <w:sz w:val="20"/>
              </w:rPr>
            </w:pPr>
            <w:r w:rsidRPr="008E6793">
              <w:rPr>
                <w:rFonts w:cs="Times New Roman"/>
                <w:kern w:val="2"/>
                <w:sz w:val="20"/>
              </w:rPr>
              <w:t>2.</w:t>
            </w:r>
            <w:r w:rsidRPr="008E6793">
              <w:rPr>
                <w:rFonts w:cs="Times New Roman"/>
                <w:kern w:val="2"/>
                <w:sz w:val="20"/>
              </w:rPr>
              <w:t>裝卸位應設置在同一建築基地內，同一幢建築物內供二類以上用途使用者，設置標準分別計算附設。</w:t>
            </w:r>
          </w:p>
          <w:p w14:paraId="6A00F1E4" w14:textId="77777777" w:rsidR="006C6731" w:rsidRPr="008E6793" w:rsidRDefault="006C6731" w:rsidP="006C6731">
            <w:pPr>
              <w:pStyle w:val="19"/>
              <w:spacing w:before="0" w:after="0" w:line="240" w:lineRule="auto"/>
              <w:ind w:leftChars="252" w:left="743" w:hangingChars="69" w:hanging="138"/>
              <w:rPr>
                <w:rFonts w:cs="Times New Roman"/>
                <w:kern w:val="2"/>
                <w:sz w:val="20"/>
              </w:rPr>
            </w:pPr>
            <w:r w:rsidRPr="008E6793">
              <w:rPr>
                <w:rFonts w:cs="Times New Roman"/>
                <w:kern w:val="2"/>
                <w:sz w:val="20"/>
              </w:rPr>
              <w:t>3.</w:t>
            </w:r>
            <w:r w:rsidRPr="008E6793">
              <w:rPr>
                <w:rFonts w:cs="Times New Roman"/>
                <w:kern w:val="2"/>
                <w:sz w:val="20"/>
              </w:rPr>
              <w:t>貨物裝卸位及堆積場應避免直接曝露於道路及永久性開放空間之公共視野內，且須以建築物或適當設施或</w:t>
            </w:r>
            <w:proofErr w:type="gramStart"/>
            <w:r w:rsidRPr="008E6793">
              <w:rPr>
                <w:rFonts w:cs="Times New Roman"/>
                <w:kern w:val="2"/>
                <w:sz w:val="20"/>
              </w:rPr>
              <w:t>植栽作有效</w:t>
            </w:r>
            <w:proofErr w:type="gramEnd"/>
            <w:r w:rsidRPr="008E6793">
              <w:rPr>
                <w:rFonts w:cs="Times New Roman"/>
                <w:kern w:val="2"/>
                <w:sz w:val="20"/>
              </w:rPr>
              <w:t>遮擋。</w:t>
            </w:r>
          </w:p>
          <w:p w14:paraId="414C99E9" w14:textId="77777777" w:rsidR="006C6731" w:rsidRPr="008E6793" w:rsidRDefault="006C6731" w:rsidP="006C6731">
            <w:pPr>
              <w:pStyle w:val="19"/>
              <w:spacing w:before="0" w:after="0" w:line="240" w:lineRule="auto"/>
              <w:ind w:leftChars="252" w:left="743" w:hangingChars="69" w:hanging="138"/>
              <w:rPr>
                <w:rFonts w:cs="Times New Roman"/>
                <w:sz w:val="20"/>
              </w:rPr>
            </w:pPr>
            <w:r w:rsidRPr="008E6793">
              <w:rPr>
                <w:rFonts w:cs="Times New Roman"/>
                <w:kern w:val="2"/>
                <w:sz w:val="20"/>
              </w:rPr>
              <w:t>4.</w:t>
            </w:r>
            <w:r w:rsidRPr="008E6793">
              <w:rPr>
                <w:rFonts w:cs="Times New Roman"/>
                <w:kern w:val="2"/>
                <w:sz w:val="20"/>
              </w:rPr>
              <w:t>基地裝卸位及堆積場不得佔用退縮地。</w:t>
            </w:r>
          </w:p>
        </w:tc>
        <w:tc>
          <w:tcPr>
            <w:tcW w:w="1398" w:type="pct"/>
            <w:tcBorders>
              <w:top w:val="single" w:sz="18" w:space="0" w:color="auto"/>
            </w:tcBorders>
            <w:vAlign w:val="center"/>
          </w:tcPr>
          <w:p w14:paraId="32B95091" w14:textId="77777777" w:rsidR="006C6731" w:rsidRPr="008E6793" w:rsidRDefault="006C6731" w:rsidP="00B81EC7">
            <w:pPr>
              <w:adjustRightInd w:val="0"/>
              <w:snapToGrid w:val="0"/>
              <w:spacing w:line="240" w:lineRule="auto"/>
              <w:rPr>
                <w:rFonts w:eastAsia="標楷體"/>
                <w:sz w:val="20"/>
                <w:szCs w:val="20"/>
              </w:rPr>
            </w:pPr>
          </w:p>
        </w:tc>
        <w:tc>
          <w:tcPr>
            <w:tcW w:w="219" w:type="pct"/>
            <w:tcBorders>
              <w:top w:val="single" w:sz="18" w:space="0" w:color="auto"/>
            </w:tcBorders>
            <w:vAlign w:val="center"/>
          </w:tcPr>
          <w:p w14:paraId="0A54AB1D" w14:textId="77777777" w:rsidR="006C6731" w:rsidRPr="008E6793" w:rsidRDefault="006C6731" w:rsidP="00B81EC7">
            <w:pPr>
              <w:adjustRightInd w:val="0"/>
              <w:snapToGrid w:val="0"/>
              <w:spacing w:line="240" w:lineRule="auto"/>
              <w:rPr>
                <w:rFonts w:eastAsia="標楷體"/>
                <w:sz w:val="20"/>
                <w:szCs w:val="20"/>
              </w:rPr>
            </w:pPr>
          </w:p>
        </w:tc>
        <w:tc>
          <w:tcPr>
            <w:tcW w:w="296" w:type="pct"/>
            <w:tcBorders>
              <w:top w:val="single" w:sz="18" w:space="0" w:color="auto"/>
            </w:tcBorders>
            <w:vAlign w:val="center"/>
          </w:tcPr>
          <w:p w14:paraId="6D35223E" w14:textId="77777777" w:rsidR="006C6731" w:rsidRPr="008E6793" w:rsidRDefault="006C6731" w:rsidP="00B81EC7">
            <w:pPr>
              <w:adjustRightInd w:val="0"/>
              <w:snapToGrid w:val="0"/>
              <w:spacing w:line="240" w:lineRule="auto"/>
              <w:rPr>
                <w:rFonts w:eastAsia="標楷體"/>
                <w:sz w:val="20"/>
                <w:szCs w:val="20"/>
              </w:rPr>
            </w:pPr>
          </w:p>
        </w:tc>
        <w:tc>
          <w:tcPr>
            <w:tcW w:w="512" w:type="pct"/>
            <w:tcBorders>
              <w:top w:val="single" w:sz="18" w:space="0" w:color="auto"/>
            </w:tcBorders>
            <w:vAlign w:val="center"/>
          </w:tcPr>
          <w:p w14:paraId="2A6F92E5" w14:textId="77777777" w:rsidR="006C6731" w:rsidRPr="008E6793" w:rsidRDefault="006C6731" w:rsidP="00B81EC7">
            <w:pPr>
              <w:adjustRightInd w:val="0"/>
              <w:snapToGrid w:val="0"/>
              <w:spacing w:line="240" w:lineRule="auto"/>
              <w:rPr>
                <w:rFonts w:eastAsia="標楷體"/>
                <w:sz w:val="20"/>
                <w:szCs w:val="20"/>
              </w:rPr>
            </w:pPr>
          </w:p>
        </w:tc>
      </w:tr>
      <w:tr w:rsidR="008E6793" w:rsidRPr="008E6793" w14:paraId="2EE0C055" w14:textId="77777777" w:rsidTr="00732B12">
        <w:trPr>
          <w:trHeight w:val="475"/>
        </w:trPr>
        <w:tc>
          <w:tcPr>
            <w:tcW w:w="294" w:type="pct"/>
            <w:vMerge w:val="restart"/>
            <w:tcBorders>
              <w:top w:val="single" w:sz="6" w:space="0" w:color="auto"/>
            </w:tcBorders>
            <w:vAlign w:val="center"/>
          </w:tcPr>
          <w:p w14:paraId="176CA2CF" w14:textId="77777777" w:rsidR="00823BD2" w:rsidRPr="008E6793" w:rsidRDefault="00823BD2" w:rsidP="00B81EC7">
            <w:pPr>
              <w:adjustRightInd w:val="0"/>
              <w:snapToGrid w:val="0"/>
              <w:spacing w:line="240" w:lineRule="auto"/>
              <w:rPr>
                <w:rFonts w:eastAsia="標楷體"/>
                <w:szCs w:val="20"/>
              </w:rPr>
            </w:pPr>
            <w:r w:rsidRPr="008E6793">
              <w:rPr>
                <w:rFonts w:eastAsia="標楷體"/>
                <w:szCs w:val="20"/>
              </w:rPr>
              <w:t>第十四點</w:t>
            </w:r>
          </w:p>
        </w:tc>
        <w:tc>
          <w:tcPr>
            <w:tcW w:w="2281" w:type="pct"/>
            <w:gridSpan w:val="2"/>
            <w:tcBorders>
              <w:top w:val="single" w:sz="6" w:space="0" w:color="auto"/>
            </w:tcBorders>
            <w:vAlign w:val="center"/>
          </w:tcPr>
          <w:p w14:paraId="3DAE9CDE" w14:textId="77777777" w:rsidR="00823BD2" w:rsidRPr="008E6793" w:rsidRDefault="00823BD2" w:rsidP="00823BD2">
            <w:pPr>
              <w:adjustRightInd w:val="0"/>
              <w:snapToGrid w:val="0"/>
              <w:spacing w:line="240" w:lineRule="auto"/>
              <w:rPr>
                <w:rFonts w:eastAsia="標楷體"/>
                <w:sz w:val="20"/>
                <w:szCs w:val="20"/>
              </w:rPr>
            </w:pPr>
            <w:r w:rsidRPr="008E6793">
              <w:rPr>
                <w:rFonts w:eastAsia="標楷體"/>
                <w:sz w:val="20"/>
                <w:szCs w:val="20"/>
              </w:rPr>
              <w:t>臨</w:t>
            </w:r>
            <w:r w:rsidRPr="008E6793">
              <w:rPr>
                <w:rFonts w:eastAsia="標楷體"/>
                <w:sz w:val="20"/>
                <w:szCs w:val="20"/>
              </w:rPr>
              <w:t>25</w:t>
            </w:r>
            <w:r w:rsidRPr="008E6793">
              <w:rPr>
                <w:rFonts w:eastAsia="標楷體"/>
                <w:sz w:val="20"/>
                <w:szCs w:val="20"/>
              </w:rPr>
              <w:t>公尺（含）以上道路之建築線退縮深度為</w:t>
            </w:r>
            <w:r w:rsidRPr="008E6793">
              <w:rPr>
                <w:rFonts w:eastAsia="標楷體"/>
                <w:sz w:val="20"/>
                <w:szCs w:val="20"/>
              </w:rPr>
              <w:t>8</w:t>
            </w:r>
            <w:r w:rsidRPr="008E6793">
              <w:rPr>
                <w:rFonts w:eastAsia="標楷體"/>
                <w:sz w:val="20"/>
                <w:szCs w:val="20"/>
              </w:rPr>
              <w:t>公尺；面臨</w:t>
            </w:r>
            <w:r w:rsidRPr="008E6793">
              <w:rPr>
                <w:rFonts w:eastAsia="標楷體"/>
                <w:sz w:val="20"/>
                <w:szCs w:val="20"/>
              </w:rPr>
              <w:t>25</w:t>
            </w:r>
            <w:r w:rsidRPr="008E6793">
              <w:rPr>
                <w:rFonts w:eastAsia="標楷體"/>
                <w:sz w:val="20"/>
                <w:szCs w:val="20"/>
              </w:rPr>
              <w:t>公尺以下之道路，應自道路境界線退縮</w:t>
            </w:r>
            <w:r w:rsidRPr="008E6793">
              <w:rPr>
                <w:rFonts w:eastAsia="標楷體"/>
                <w:sz w:val="20"/>
                <w:szCs w:val="20"/>
              </w:rPr>
              <w:t>6</w:t>
            </w:r>
            <w:r w:rsidRPr="008E6793">
              <w:rPr>
                <w:rFonts w:eastAsia="標楷體"/>
                <w:sz w:val="20"/>
                <w:szCs w:val="20"/>
              </w:rPr>
              <w:t>公尺；</w:t>
            </w:r>
            <w:proofErr w:type="gramStart"/>
            <w:r w:rsidRPr="008E6793">
              <w:rPr>
                <w:rFonts w:eastAsia="標楷體"/>
                <w:sz w:val="20"/>
                <w:szCs w:val="20"/>
              </w:rPr>
              <w:t>非臨道路</w:t>
            </w:r>
            <w:proofErr w:type="gramEnd"/>
            <w:r w:rsidRPr="008E6793">
              <w:rPr>
                <w:rFonts w:eastAsia="標楷體"/>
                <w:sz w:val="20"/>
                <w:szCs w:val="20"/>
              </w:rPr>
              <w:t>側，應自基地境界線退縮</w:t>
            </w:r>
            <w:r w:rsidRPr="008E6793">
              <w:rPr>
                <w:rFonts w:eastAsia="標楷體"/>
                <w:sz w:val="20"/>
                <w:szCs w:val="20"/>
              </w:rPr>
              <w:t>3</w:t>
            </w:r>
            <w:r w:rsidRPr="008E6793">
              <w:rPr>
                <w:rFonts w:eastAsia="標楷體"/>
                <w:sz w:val="20"/>
                <w:szCs w:val="20"/>
              </w:rPr>
              <w:t>公尺</w:t>
            </w:r>
          </w:p>
        </w:tc>
        <w:tc>
          <w:tcPr>
            <w:tcW w:w="1398" w:type="pct"/>
            <w:tcBorders>
              <w:top w:val="single" w:sz="6" w:space="0" w:color="auto"/>
            </w:tcBorders>
            <w:vAlign w:val="center"/>
          </w:tcPr>
          <w:p w14:paraId="6EC4B6EE" w14:textId="77777777" w:rsidR="00823BD2" w:rsidRPr="008E6793" w:rsidRDefault="00823BD2" w:rsidP="00B81EC7">
            <w:pPr>
              <w:adjustRightInd w:val="0"/>
              <w:snapToGrid w:val="0"/>
              <w:spacing w:line="240" w:lineRule="auto"/>
              <w:rPr>
                <w:rFonts w:eastAsia="標楷體"/>
                <w:sz w:val="20"/>
                <w:szCs w:val="20"/>
              </w:rPr>
            </w:pPr>
          </w:p>
        </w:tc>
        <w:tc>
          <w:tcPr>
            <w:tcW w:w="219" w:type="pct"/>
            <w:tcBorders>
              <w:top w:val="single" w:sz="6" w:space="0" w:color="auto"/>
            </w:tcBorders>
            <w:vAlign w:val="center"/>
          </w:tcPr>
          <w:p w14:paraId="0BAAB0D7" w14:textId="77777777" w:rsidR="00823BD2" w:rsidRPr="008E6793" w:rsidRDefault="00823BD2" w:rsidP="00B81EC7">
            <w:pPr>
              <w:adjustRightInd w:val="0"/>
              <w:snapToGrid w:val="0"/>
              <w:spacing w:line="240" w:lineRule="auto"/>
              <w:rPr>
                <w:rFonts w:eastAsia="標楷體"/>
                <w:sz w:val="20"/>
                <w:szCs w:val="20"/>
              </w:rPr>
            </w:pPr>
          </w:p>
        </w:tc>
        <w:tc>
          <w:tcPr>
            <w:tcW w:w="296" w:type="pct"/>
            <w:tcBorders>
              <w:top w:val="single" w:sz="6" w:space="0" w:color="auto"/>
            </w:tcBorders>
            <w:vAlign w:val="center"/>
          </w:tcPr>
          <w:p w14:paraId="2E4EDCA2" w14:textId="77777777" w:rsidR="00823BD2" w:rsidRPr="008E6793" w:rsidRDefault="00823BD2" w:rsidP="00B81EC7">
            <w:pPr>
              <w:adjustRightInd w:val="0"/>
              <w:snapToGrid w:val="0"/>
              <w:spacing w:line="240" w:lineRule="auto"/>
              <w:rPr>
                <w:rFonts w:eastAsia="標楷體"/>
                <w:sz w:val="20"/>
                <w:szCs w:val="20"/>
              </w:rPr>
            </w:pPr>
          </w:p>
        </w:tc>
        <w:tc>
          <w:tcPr>
            <w:tcW w:w="512" w:type="pct"/>
            <w:tcBorders>
              <w:top w:val="single" w:sz="6" w:space="0" w:color="auto"/>
            </w:tcBorders>
            <w:vAlign w:val="center"/>
          </w:tcPr>
          <w:p w14:paraId="2272F2FE" w14:textId="77777777" w:rsidR="00823BD2" w:rsidRPr="008E6793" w:rsidRDefault="00823BD2" w:rsidP="00B81EC7">
            <w:pPr>
              <w:adjustRightInd w:val="0"/>
              <w:snapToGrid w:val="0"/>
              <w:spacing w:line="240" w:lineRule="auto"/>
              <w:rPr>
                <w:rFonts w:eastAsia="標楷體"/>
                <w:sz w:val="20"/>
                <w:szCs w:val="20"/>
              </w:rPr>
            </w:pPr>
          </w:p>
        </w:tc>
      </w:tr>
      <w:tr w:rsidR="008E6793" w:rsidRPr="008E6793" w14:paraId="65CD0A74" w14:textId="77777777" w:rsidTr="00732B12">
        <w:tc>
          <w:tcPr>
            <w:tcW w:w="294" w:type="pct"/>
            <w:vMerge/>
            <w:vAlign w:val="center"/>
          </w:tcPr>
          <w:p w14:paraId="7F3F5058" w14:textId="77777777" w:rsidR="003E01E1" w:rsidRPr="008E6793" w:rsidRDefault="003E01E1" w:rsidP="00B81EC7">
            <w:pPr>
              <w:adjustRightInd w:val="0"/>
              <w:snapToGrid w:val="0"/>
              <w:spacing w:line="240" w:lineRule="auto"/>
              <w:rPr>
                <w:rFonts w:eastAsia="標楷體"/>
                <w:szCs w:val="20"/>
              </w:rPr>
            </w:pPr>
          </w:p>
        </w:tc>
        <w:tc>
          <w:tcPr>
            <w:tcW w:w="2281" w:type="pct"/>
            <w:gridSpan w:val="2"/>
            <w:vAlign w:val="center"/>
          </w:tcPr>
          <w:p w14:paraId="3AFA4D82" w14:textId="77777777" w:rsidR="003E01E1" w:rsidRPr="008E6793" w:rsidRDefault="00823BD2" w:rsidP="00B81EC7">
            <w:pPr>
              <w:adjustRightInd w:val="0"/>
              <w:snapToGrid w:val="0"/>
              <w:spacing w:line="240" w:lineRule="auto"/>
              <w:rPr>
                <w:rFonts w:eastAsia="標楷體"/>
                <w:sz w:val="20"/>
                <w:szCs w:val="20"/>
              </w:rPr>
            </w:pPr>
            <w:r w:rsidRPr="008E6793">
              <w:rPr>
                <w:rFonts w:eastAsia="標楷體"/>
                <w:sz w:val="20"/>
                <w:szCs w:val="20"/>
              </w:rPr>
              <w:t>基地位於道路交角處其退縮線應自兩退縮線交叉點再各自退縮</w:t>
            </w:r>
            <w:proofErr w:type="gramStart"/>
            <w:r w:rsidRPr="008E6793">
              <w:rPr>
                <w:rFonts w:eastAsia="標楷體"/>
                <w:sz w:val="20"/>
                <w:szCs w:val="20"/>
              </w:rPr>
              <w:t>最短邊規定</w:t>
            </w:r>
            <w:proofErr w:type="gramEnd"/>
            <w:r w:rsidRPr="008E6793">
              <w:rPr>
                <w:rFonts w:eastAsia="標楷體"/>
                <w:sz w:val="20"/>
                <w:szCs w:val="20"/>
              </w:rPr>
              <w:t>深度位置連線為其退縮線</w:t>
            </w:r>
          </w:p>
        </w:tc>
        <w:tc>
          <w:tcPr>
            <w:tcW w:w="1398" w:type="pct"/>
            <w:vAlign w:val="center"/>
          </w:tcPr>
          <w:p w14:paraId="2F7C52B6"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4F7DEBD4"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2CCD0A72"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51167681"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5CD7807A" w14:textId="77777777" w:rsidTr="00732B12">
        <w:tc>
          <w:tcPr>
            <w:tcW w:w="294" w:type="pct"/>
            <w:vMerge/>
            <w:vAlign w:val="center"/>
          </w:tcPr>
          <w:p w14:paraId="0616EAF2" w14:textId="77777777" w:rsidR="003E01E1" w:rsidRPr="008E6793" w:rsidRDefault="003E01E1" w:rsidP="00B81EC7">
            <w:pPr>
              <w:adjustRightInd w:val="0"/>
              <w:snapToGrid w:val="0"/>
              <w:spacing w:line="240" w:lineRule="auto"/>
              <w:rPr>
                <w:rFonts w:eastAsia="標楷體"/>
                <w:szCs w:val="20"/>
              </w:rPr>
            </w:pPr>
          </w:p>
        </w:tc>
        <w:tc>
          <w:tcPr>
            <w:tcW w:w="2281" w:type="pct"/>
            <w:gridSpan w:val="2"/>
            <w:vAlign w:val="center"/>
          </w:tcPr>
          <w:p w14:paraId="3840017C" w14:textId="77777777" w:rsidR="003E01E1" w:rsidRPr="008E6793" w:rsidRDefault="00823BD2" w:rsidP="00B81EC7">
            <w:pPr>
              <w:adjustRightInd w:val="0"/>
              <w:snapToGrid w:val="0"/>
              <w:spacing w:line="240" w:lineRule="auto"/>
              <w:rPr>
                <w:rFonts w:eastAsia="標楷體"/>
                <w:sz w:val="20"/>
                <w:szCs w:val="20"/>
              </w:rPr>
            </w:pPr>
            <w:r w:rsidRPr="008E6793">
              <w:rPr>
                <w:rFonts w:eastAsia="標楷體"/>
                <w:sz w:val="20"/>
                <w:szCs w:val="20"/>
              </w:rPr>
              <w:t>建築基地之退縮部分，除另有規定外，</w:t>
            </w:r>
            <w:r w:rsidR="00B92CAE" w:rsidRPr="00B92CAE">
              <w:rPr>
                <w:rFonts w:eastAsia="標楷體" w:hint="eastAsia"/>
                <w:sz w:val="20"/>
                <w:szCs w:val="20"/>
              </w:rPr>
              <w:t>應於臨道路側設置</w:t>
            </w:r>
            <w:proofErr w:type="gramStart"/>
            <w:r w:rsidR="00B92CAE" w:rsidRPr="00B92CAE">
              <w:rPr>
                <w:rFonts w:eastAsia="標楷體" w:hint="eastAsia"/>
                <w:sz w:val="20"/>
                <w:szCs w:val="20"/>
              </w:rPr>
              <w:t>無遮簷人</w:t>
            </w:r>
            <w:proofErr w:type="gramEnd"/>
            <w:r w:rsidR="00B92CAE" w:rsidRPr="00B92CAE">
              <w:rPr>
                <w:rFonts w:eastAsia="標楷體" w:hint="eastAsia"/>
                <w:sz w:val="20"/>
                <w:szCs w:val="20"/>
              </w:rPr>
              <w:t>行步道，並連接該道路人行步道，以構成完整步道系統，其設置淨寬至少</w:t>
            </w:r>
            <w:r w:rsidR="00B92CAE" w:rsidRPr="00B92CAE">
              <w:rPr>
                <w:rFonts w:eastAsia="標楷體" w:hint="eastAsia"/>
                <w:sz w:val="20"/>
                <w:szCs w:val="20"/>
              </w:rPr>
              <w:t>1.5</w:t>
            </w:r>
            <w:r w:rsidR="00B92CAE" w:rsidRPr="00B92CAE">
              <w:rPr>
                <w:rFonts w:eastAsia="標楷體" w:hint="eastAsia"/>
                <w:sz w:val="20"/>
                <w:szCs w:val="20"/>
              </w:rPr>
              <w:t>公尺，並以鋪設透水性鋪面為原則，且應與相鄰基地所設置之人行</w:t>
            </w:r>
            <w:proofErr w:type="gramStart"/>
            <w:r w:rsidR="00B92CAE" w:rsidRPr="00B92CAE">
              <w:rPr>
                <w:rFonts w:eastAsia="標楷體" w:hint="eastAsia"/>
                <w:sz w:val="20"/>
                <w:szCs w:val="20"/>
              </w:rPr>
              <w:t>步道順平</w:t>
            </w:r>
            <w:proofErr w:type="gramEnd"/>
            <w:r w:rsidR="00B92CAE" w:rsidRPr="00B92CAE">
              <w:rPr>
                <w:rFonts w:eastAsia="標楷體" w:hint="eastAsia"/>
                <w:sz w:val="20"/>
                <w:szCs w:val="20"/>
              </w:rPr>
              <w:t>相接，並不得設置階梯</w:t>
            </w:r>
          </w:p>
        </w:tc>
        <w:tc>
          <w:tcPr>
            <w:tcW w:w="1398" w:type="pct"/>
            <w:vAlign w:val="center"/>
          </w:tcPr>
          <w:p w14:paraId="0A85B509"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467EDC95"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0BE11075"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54410130"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2810D265" w14:textId="77777777" w:rsidTr="00732B12">
        <w:tc>
          <w:tcPr>
            <w:tcW w:w="294" w:type="pct"/>
            <w:vMerge/>
            <w:vAlign w:val="center"/>
          </w:tcPr>
          <w:p w14:paraId="5268B3B1" w14:textId="77777777" w:rsidR="00823BD2" w:rsidRPr="008E6793" w:rsidRDefault="00823BD2" w:rsidP="00B81EC7">
            <w:pPr>
              <w:adjustRightInd w:val="0"/>
              <w:snapToGrid w:val="0"/>
              <w:spacing w:line="240" w:lineRule="auto"/>
              <w:rPr>
                <w:rFonts w:eastAsia="標楷體"/>
                <w:szCs w:val="20"/>
              </w:rPr>
            </w:pPr>
          </w:p>
        </w:tc>
        <w:tc>
          <w:tcPr>
            <w:tcW w:w="2281" w:type="pct"/>
            <w:gridSpan w:val="2"/>
            <w:vAlign w:val="center"/>
          </w:tcPr>
          <w:p w14:paraId="15C2724F" w14:textId="77777777" w:rsidR="00823BD2" w:rsidRPr="008E6793" w:rsidRDefault="00823BD2" w:rsidP="00B81EC7">
            <w:pPr>
              <w:adjustRightInd w:val="0"/>
              <w:snapToGrid w:val="0"/>
              <w:spacing w:line="240" w:lineRule="auto"/>
              <w:rPr>
                <w:rFonts w:eastAsia="標楷體"/>
                <w:sz w:val="20"/>
                <w:szCs w:val="20"/>
              </w:rPr>
            </w:pPr>
            <w:r w:rsidRPr="008E6793">
              <w:rPr>
                <w:rFonts w:eastAsia="標楷體"/>
                <w:sz w:val="20"/>
                <w:szCs w:val="20"/>
              </w:rPr>
              <w:t>退縮地應植栽綠化，不得設置圍籬，並與人行道合併或與園區整體景觀綠地系統配合；退縮地除經產業園區管理機構核准可為出入口外，不得作為車道、停車場或放置未經核准的雜項工作物</w:t>
            </w:r>
          </w:p>
        </w:tc>
        <w:tc>
          <w:tcPr>
            <w:tcW w:w="1398" w:type="pct"/>
            <w:vAlign w:val="center"/>
          </w:tcPr>
          <w:p w14:paraId="5FA7EE7B" w14:textId="77777777" w:rsidR="00823BD2" w:rsidRPr="008E6793" w:rsidRDefault="00823BD2" w:rsidP="00B81EC7">
            <w:pPr>
              <w:adjustRightInd w:val="0"/>
              <w:snapToGrid w:val="0"/>
              <w:spacing w:line="240" w:lineRule="auto"/>
              <w:rPr>
                <w:rFonts w:eastAsia="標楷體"/>
                <w:sz w:val="20"/>
                <w:szCs w:val="20"/>
              </w:rPr>
            </w:pPr>
          </w:p>
        </w:tc>
        <w:tc>
          <w:tcPr>
            <w:tcW w:w="219" w:type="pct"/>
            <w:vAlign w:val="center"/>
          </w:tcPr>
          <w:p w14:paraId="4874BDD9" w14:textId="77777777" w:rsidR="00823BD2" w:rsidRPr="008E6793" w:rsidRDefault="00823BD2" w:rsidP="00B81EC7">
            <w:pPr>
              <w:adjustRightInd w:val="0"/>
              <w:snapToGrid w:val="0"/>
              <w:spacing w:line="240" w:lineRule="auto"/>
              <w:rPr>
                <w:rFonts w:eastAsia="標楷體"/>
                <w:sz w:val="20"/>
                <w:szCs w:val="20"/>
              </w:rPr>
            </w:pPr>
          </w:p>
        </w:tc>
        <w:tc>
          <w:tcPr>
            <w:tcW w:w="296" w:type="pct"/>
            <w:vAlign w:val="center"/>
          </w:tcPr>
          <w:p w14:paraId="41A40D84" w14:textId="77777777" w:rsidR="00823BD2" w:rsidRPr="008E6793" w:rsidRDefault="00823BD2" w:rsidP="00B81EC7">
            <w:pPr>
              <w:adjustRightInd w:val="0"/>
              <w:snapToGrid w:val="0"/>
              <w:spacing w:line="240" w:lineRule="auto"/>
              <w:rPr>
                <w:rFonts w:eastAsia="標楷體"/>
                <w:sz w:val="20"/>
                <w:szCs w:val="20"/>
              </w:rPr>
            </w:pPr>
          </w:p>
        </w:tc>
        <w:tc>
          <w:tcPr>
            <w:tcW w:w="512" w:type="pct"/>
            <w:vAlign w:val="center"/>
          </w:tcPr>
          <w:p w14:paraId="4DA75911" w14:textId="77777777" w:rsidR="00823BD2" w:rsidRPr="008E6793" w:rsidRDefault="00823BD2" w:rsidP="00B81EC7">
            <w:pPr>
              <w:adjustRightInd w:val="0"/>
              <w:snapToGrid w:val="0"/>
              <w:spacing w:line="240" w:lineRule="auto"/>
              <w:rPr>
                <w:rFonts w:eastAsia="標楷體"/>
                <w:sz w:val="20"/>
                <w:szCs w:val="20"/>
              </w:rPr>
            </w:pPr>
          </w:p>
        </w:tc>
      </w:tr>
      <w:tr w:rsidR="008E6793" w:rsidRPr="008E6793" w14:paraId="6E2080BD" w14:textId="77777777" w:rsidTr="00732B12">
        <w:tc>
          <w:tcPr>
            <w:tcW w:w="294" w:type="pct"/>
            <w:vMerge/>
            <w:vAlign w:val="center"/>
          </w:tcPr>
          <w:p w14:paraId="286431C7" w14:textId="77777777" w:rsidR="003E01E1" w:rsidRPr="008E6793" w:rsidRDefault="003E01E1" w:rsidP="00B81EC7">
            <w:pPr>
              <w:adjustRightInd w:val="0"/>
              <w:snapToGrid w:val="0"/>
              <w:spacing w:line="240" w:lineRule="auto"/>
              <w:rPr>
                <w:rFonts w:eastAsia="標楷體"/>
                <w:szCs w:val="20"/>
              </w:rPr>
            </w:pPr>
          </w:p>
        </w:tc>
        <w:tc>
          <w:tcPr>
            <w:tcW w:w="2281" w:type="pct"/>
            <w:gridSpan w:val="2"/>
            <w:vAlign w:val="center"/>
          </w:tcPr>
          <w:p w14:paraId="26D664E7" w14:textId="77777777" w:rsidR="003E01E1" w:rsidRPr="008E6793" w:rsidRDefault="00823BD2" w:rsidP="00B81EC7">
            <w:pPr>
              <w:adjustRightInd w:val="0"/>
              <w:snapToGrid w:val="0"/>
              <w:spacing w:line="240" w:lineRule="auto"/>
              <w:rPr>
                <w:rFonts w:eastAsia="標楷體"/>
                <w:sz w:val="20"/>
                <w:szCs w:val="20"/>
              </w:rPr>
            </w:pPr>
            <w:r w:rsidRPr="008E6793">
              <w:rPr>
                <w:rFonts w:eastAsia="標楷體"/>
                <w:sz w:val="20"/>
                <w:szCs w:val="20"/>
              </w:rPr>
              <w:t>退縮地得埋設公共管線，且以地下化為原則，並應避免破壞退縮地之完整性；若必需設置於地面上之設備，應予以遮蔽並加以綠化植栽處理，且</w:t>
            </w:r>
            <w:r w:rsidRPr="008E6793">
              <w:rPr>
                <w:rFonts w:eastAsia="標楷體"/>
                <w:sz w:val="20"/>
                <w:szCs w:val="20"/>
              </w:rPr>
              <w:lastRenderedPageBreak/>
              <w:t>須符合各公共設備事業單位之規定</w:t>
            </w:r>
          </w:p>
        </w:tc>
        <w:tc>
          <w:tcPr>
            <w:tcW w:w="1398" w:type="pct"/>
            <w:vAlign w:val="center"/>
          </w:tcPr>
          <w:p w14:paraId="09E9C1F2"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67C21417"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1B899285"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07C6BBD5"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1A51AFAC" w14:textId="77777777" w:rsidTr="00732B12">
        <w:trPr>
          <w:trHeight w:val="568"/>
        </w:trPr>
        <w:tc>
          <w:tcPr>
            <w:tcW w:w="294" w:type="pct"/>
            <w:vMerge w:val="restart"/>
            <w:vAlign w:val="center"/>
          </w:tcPr>
          <w:p w14:paraId="6FF7D2DC" w14:textId="77777777" w:rsidR="00541B42" w:rsidRPr="008E6793" w:rsidRDefault="00541B42" w:rsidP="00B81EC7">
            <w:pPr>
              <w:adjustRightInd w:val="0"/>
              <w:snapToGrid w:val="0"/>
              <w:spacing w:line="240" w:lineRule="auto"/>
              <w:rPr>
                <w:rFonts w:eastAsia="標楷體"/>
                <w:szCs w:val="20"/>
              </w:rPr>
            </w:pPr>
            <w:r w:rsidRPr="008E6793">
              <w:rPr>
                <w:rFonts w:eastAsia="標楷體"/>
                <w:szCs w:val="20"/>
              </w:rPr>
              <w:t>第十六點</w:t>
            </w:r>
          </w:p>
        </w:tc>
        <w:tc>
          <w:tcPr>
            <w:tcW w:w="883" w:type="pct"/>
            <w:vMerge w:val="restart"/>
            <w:vAlign w:val="center"/>
          </w:tcPr>
          <w:p w14:paraId="11613A09" w14:textId="77777777" w:rsidR="00541B42"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本園區建築如設置圍牆者，應符合下列規定：</w:t>
            </w:r>
          </w:p>
        </w:tc>
        <w:tc>
          <w:tcPr>
            <w:tcW w:w="1398" w:type="pct"/>
            <w:vAlign w:val="center"/>
          </w:tcPr>
          <w:p w14:paraId="59FC2556" w14:textId="77777777" w:rsidR="00541B42"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沿街面之圍牆應</w:t>
            </w:r>
            <w:proofErr w:type="gramStart"/>
            <w:r w:rsidRPr="008E6793">
              <w:rPr>
                <w:rFonts w:eastAsia="標楷體"/>
                <w:sz w:val="20"/>
                <w:szCs w:val="20"/>
              </w:rPr>
              <w:t>採</w:t>
            </w:r>
            <w:proofErr w:type="gramEnd"/>
            <w:r w:rsidRPr="008E6793">
              <w:rPr>
                <w:rFonts w:eastAsia="標楷體"/>
                <w:sz w:val="20"/>
                <w:szCs w:val="20"/>
              </w:rPr>
              <w:t>透視性設計或設置綠籬，其圍牆高度自基地地面不得高於</w:t>
            </w:r>
            <w:r w:rsidRPr="008E6793">
              <w:rPr>
                <w:rFonts w:eastAsia="標楷體"/>
                <w:sz w:val="20"/>
                <w:szCs w:val="20"/>
              </w:rPr>
              <w:t>180</w:t>
            </w:r>
            <w:r w:rsidRPr="008E6793">
              <w:rPr>
                <w:rFonts w:eastAsia="標楷體"/>
                <w:sz w:val="20"/>
                <w:szCs w:val="20"/>
              </w:rPr>
              <w:t>公分，且牆面視覺可穿透比率需達百分之五十以上；其他圍牆高度不得高於</w:t>
            </w:r>
            <w:r w:rsidRPr="008E6793">
              <w:rPr>
                <w:rFonts w:eastAsia="標楷體"/>
                <w:sz w:val="20"/>
                <w:szCs w:val="20"/>
              </w:rPr>
              <w:t>250</w:t>
            </w:r>
            <w:r w:rsidRPr="008E6793">
              <w:rPr>
                <w:rFonts w:eastAsia="標楷體"/>
                <w:sz w:val="20"/>
                <w:szCs w:val="20"/>
              </w:rPr>
              <w:t>公分</w:t>
            </w:r>
          </w:p>
        </w:tc>
        <w:tc>
          <w:tcPr>
            <w:tcW w:w="1398" w:type="pct"/>
            <w:vMerge w:val="restart"/>
            <w:vAlign w:val="center"/>
          </w:tcPr>
          <w:p w14:paraId="39314BAE" w14:textId="77777777" w:rsidR="00541B42" w:rsidRPr="008E6793" w:rsidRDefault="00541B42" w:rsidP="00B81EC7">
            <w:pPr>
              <w:adjustRightInd w:val="0"/>
              <w:snapToGrid w:val="0"/>
              <w:spacing w:line="240" w:lineRule="auto"/>
              <w:rPr>
                <w:rFonts w:eastAsia="標楷體"/>
                <w:sz w:val="20"/>
                <w:szCs w:val="20"/>
              </w:rPr>
            </w:pPr>
          </w:p>
        </w:tc>
        <w:tc>
          <w:tcPr>
            <w:tcW w:w="219" w:type="pct"/>
            <w:vMerge w:val="restart"/>
            <w:vAlign w:val="center"/>
          </w:tcPr>
          <w:p w14:paraId="33311A38" w14:textId="77777777" w:rsidR="00541B42" w:rsidRPr="008E6793" w:rsidRDefault="00541B42" w:rsidP="00B81EC7">
            <w:pPr>
              <w:adjustRightInd w:val="0"/>
              <w:snapToGrid w:val="0"/>
              <w:spacing w:line="240" w:lineRule="auto"/>
              <w:rPr>
                <w:rFonts w:eastAsia="標楷體"/>
                <w:sz w:val="20"/>
                <w:szCs w:val="20"/>
              </w:rPr>
            </w:pPr>
          </w:p>
        </w:tc>
        <w:tc>
          <w:tcPr>
            <w:tcW w:w="296" w:type="pct"/>
            <w:vMerge w:val="restart"/>
            <w:vAlign w:val="center"/>
          </w:tcPr>
          <w:p w14:paraId="7DC79F2C" w14:textId="77777777" w:rsidR="00541B42" w:rsidRPr="008E6793" w:rsidRDefault="00541B42" w:rsidP="00B81EC7">
            <w:pPr>
              <w:adjustRightInd w:val="0"/>
              <w:snapToGrid w:val="0"/>
              <w:spacing w:line="240" w:lineRule="auto"/>
              <w:rPr>
                <w:rFonts w:eastAsia="標楷體"/>
                <w:sz w:val="20"/>
                <w:szCs w:val="20"/>
              </w:rPr>
            </w:pPr>
          </w:p>
        </w:tc>
        <w:tc>
          <w:tcPr>
            <w:tcW w:w="512" w:type="pct"/>
            <w:vMerge w:val="restart"/>
            <w:vAlign w:val="center"/>
          </w:tcPr>
          <w:p w14:paraId="6E324A1A" w14:textId="77777777" w:rsidR="00541B42" w:rsidRPr="008E6793" w:rsidRDefault="00541B42" w:rsidP="00B81EC7">
            <w:pPr>
              <w:adjustRightInd w:val="0"/>
              <w:snapToGrid w:val="0"/>
              <w:spacing w:line="240" w:lineRule="auto"/>
              <w:rPr>
                <w:rFonts w:eastAsia="標楷體"/>
                <w:sz w:val="20"/>
                <w:szCs w:val="20"/>
              </w:rPr>
            </w:pPr>
          </w:p>
        </w:tc>
      </w:tr>
      <w:tr w:rsidR="008E6793" w:rsidRPr="008E6793" w14:paraId="5593D171" w14:textId="77777777" w:rsidTr="00732B12">
        <w:trPr>
          <w:trHeight w:val="567"/>
        </w:trPr>
        <w:tc>
          <w:tcPr>
            <w:tcW w:w="294" w:type="pct"/>
            <w:vMerge/>
            <w:vAlign w:val="center"/>
          </w:tcPr>
          <w:p w14:paraId="4ACD266F" w14:textId="77777777" w:rsidR="00541B42" w:rsidRPr="008E6793" w:rsidRDefault="00541B42" w:rsidP="00B81EC7">
            <w:pPr>
              <w:adjustRightInd w:val="0"/>
              <w:snapToGrid w:val="0"/>
              <w:spacing w:line="240" w:lineRule="auto"/>
              <w:rPr>
                <w:rFonts w:eastAsia="標楷體"/>
                <w:szCs w:val="20"/>
              </w:rPr>
            </w:pPr>
          </w:p>
        </w:tc>
        <w:tc>
          <w:tcPr>
            <w:tcW w:w="883" w:type="pct"/>
            <w:vMerge/>
            <w:vAlign w:val="center"/>
          </w:tcPr>
          <w:p w14:paraId="3B485F12" w14:textId="77777777" w:rsidR="00541B42" w:rsidRPr="008E6793" w:rsidRDefault="00541B42" w:rsidP="00B81EC7">
            <w:pPr>
              <w:adjustRightInd w:val="0"/>
              <w:snapToGrid w:val="0"/>
              <w:spacing w:line="240" w:lineRule="auto"/>
              <w:rPr>
                <w:rFonts w:eastAsia="標楷體"/>
                <w:sz w:val="20"/>
                <w:szCs w:val="20"/>
              </w:rPr>
            </w:pPr>
          </w:p>
        </w:tc>
        <w:tc>
          <w:tcPr>
            <w:tcW w:w="1398" w:type="pct"/>
            <w:vAlign w:val="center"/>
          </w:tcPr>
          <w:p w14:paraId="6273FAD9" w14:textId="77777777" w:rsidR="00541B42"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供汽車或人行進出之出入口圍牆高度以地面層樓高，且以不超過</w:t>
            </w:r>
            <w:r w:rsidRPr="008E6793">
              <w:rPr>
                <w:rFonts w:eastAsia="標楷體"/>
                <w:sz w:val="20"/>
                <w:szCs w:val="20"/>
              </w:rPr>
              <w:t>4</w:t>
            </w:r>
            <w:r w:rsidRPr="008E6793">
              <w:rPr>
                <w:rFonts w:eastAsia="標楷體"/>
                <w:sz w:val="20"/>
                <w:szCs w:val="20"/>
              </w:rPr>
              <w:t>公尺為限，該部分得免檢討視覺可穿透比率</w:t>
            </w:r>
          </w:p>
        </w:tc>
        <w:tc>
          <w:tcPr>
            <w:tcW w:w="1398" w:type="pct"/>
            <w:vMerge/>
            <w:vAlign w:val="center"/>
          </w:tcPr>
          <w:p w14:paraId="166B3159" w14:textId="77777777" w:rsidR="00541B42" w:rsidRPr="008E6793" w:rsidRDefault="00541B42" w:rsidP="00B81EC7">
            <w:pPr>
              <w:adjustRightInd w:val="0"/>
              <w:snapToGrid w:val="0"/>
              <w:spacing w:line="240" w:lineRule="auto"/>
              <w:rPr>
                <w:rFonts w:eastAsia="標楷體"/>
                <w:sz w:val="20"/>
                <w:szCs w:val="20"/>
              </w:rPr>
            </w:pPr>
          </w:p>
        </w:tc>
        <w:tc>
          <w:tcPr>
            <w:tcW w:w="219" w:type="pct"/>
            <w:vMerge/>
            <w:vAlign w:val="center"/>
          </w:tcPr>
          <w:p w14:paraId="2950E6FE" w14:textId="77777777" w:rsidR="00541B42" w:rsidRPr="008E6793" w:rsidRDefault="00541B42" w:rsidP="00B81EC7">
            <w:pPr>
              <w:adjustRightInd w:val="0"/>
              <w:snapToGrid w:val="0"/>
              <w:spacing w:line="240" w:lineRule="auto"/>
              <w:rPr>
                <w:rFonts w:eastAsia="標楷體"/>
                <w:sz w:val="20"/>
                <w:szCs w:val="20"/>
              </w:rPr>
            </w:pPr>
          </w:p>
        </w:tc>
        <w:tc>
          <w:tcPr>
            <w:tcW w:w="296" w:type="pct"/>
            <w:vMerge/>
            <w:vAlign w:val="center"/>
          </w:tcPr>
          <w:p w14:paraId="1FBA78F0" w14:textId="77777777" w:rsidR="00541B42" w:rsidRPr="008E6793" w:rsidRDefault="00541B42" w:rsidP="00B81EC7">
            <w:pPr>
              <w:adjustRightInd w:val="0"/>
              <w:snapToGrid w:val="0"/>
              <w:spacing w:line="240" w:lineRule="auto"/>
              <w:rPr>
                <w:rFonts w:eastAsia="標楷體"/>
                <w:sz w:val="20"/>
                <w:szCs w:val="20"/>
              </w:rPr>
            </w:pPr>
          </w:p>
        </w:tc>
        <w:tc>
          <w:tcPr>
            <w:tcW w:w="512" w:type="pct"/>
            <w:vMerge/>
            <w:vAlign w:val="center"/>
          </w:tcPr>
          <w:p w14:paraId="4FBE60C9" w14:textId="77777777" w:rsidR="00541B42" w:rsidRPr="008E6793" w:rsidRDefault="00541B42" w:rsidP="00B81EC7">
            <w:pPr>
              <w:adjustRightInd w:val="0"/>
              <w:snapToGrid w:val="0"/>
              <w:spacing w:line="240" w:lineRule="auto"/>
              <w:rPr>
                <w:rFonts w:eastAsia="標楷體"/>
                <w:sz w:val="20"/>
                <w:szCs w:val="20"/>
              </w:rPr>
            </w:pPr>
          </w:p>
        </w:tc>
      </w:tr>
      <w:tr w:rsidR="008E6793" w:rsidRPr="008E6793" w14:paraId="1B94A88B" w14:textId="77777777" w:rsidTr="00732B12">
        <w:tc>
          <w:tcPr>
            <w:tcW w:w="294" w:type="pct"/>
            <w:vMerge w:val="restart"/>
            <w:tcBorders>
              <w:top w:val="single" w:sz="4" w:space="0" w:color="auto"/>
            </w:tcBorders>
            <w:vAlign w:val="center"/>
          </w:tcPr>
          <w:p w14:paraId="22D6AE66" w14:textId="77777777" w:rsidR="00541B42" w:rsidRPr="008E6793" w:rsidRDefault="00541B42" w:rsidP="00B81EC7">
            <w:pPr>
              <w:adjustRightInd w:val="0"/>
              <w:snapToGrid w:val="0"/>
              <w:spacing w:line="240" w:lineRule="auto"/>
              <w:rPr>
                <w:rFonts w:eastAsia="標楷體"/>
                <w:szCs w:val="20"/>
              </w:rPr>
            </w:pPr>
            <w:r w:rsidRPr="008E6793">
              <w:rPr>
                <w:rFonts w:eastAsia="標楷體"/>
                <w:szCs w:val="20"/>
              </w:rPr>
              <w:t>第十七點</w:t>
            </w:r>
          </w:p>
        </w:tc>
        <w:tc>
          <w:tcPr>
            <w:tcW w:w="883" w:type="pct"/>
            <w:vMerge w:val="restart"/>
            <w:vAlign w:val="center"/>
          </w:tcPr>
          <w:p w14:paraId="20ED4A6F" w14:textId="77777777" w:rsidR="00541B42"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建築量體、型態管制及建築附屬物設計原則：</w:t>
            </w:r>
          </w:p>
        </w:tc>
        <w:tc>
          <w:tcPr>
            <w:tcW w:w="1398" w:type="pct"/>
            <w:vAlign w:val="center"/>
          </w:tcPr>
          <w:p w14:paraId="4A4D53D3" w14:textId="77777777" w:rsidR="00541B42"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屋頂突出物應配合建築物造型作整體設計或遮蔽</w:t>
            </w:r>
          </w:p>
        </w:tc>
        <w:tc>
          <w:tcPr>
            <w:tcW w:w="1398" w:type="pct"/>
            <w:vAlign w:val="center"/>
          </w:tcPr>
          <w:p w14:paraId="139594C8" w14:textId="77777777" w:rsidR="00541B42" w:rsidRPr="008E6793" w:rsidRDefault="00541B42" w:rsidP="00B81EC7">
            <w:pPr>
              <w:adjustRightInd w:val="0"/>
              <w:snapToGrid w:val="0"/>
              <w:spacing w:line="240" w:lineRule="auto"/>
              <w:rPr>
                <w:rFonts w:eastAsia="標楷體"/>
                <w:sz w:val="20"/>
                <w:szCs w:val="20"/>
              </w:rPr>
            </w:pPr>
          </w:p>
        </w:tc>
        <w:tc>
          <w:tcPr>
            <w:tcW w:w="219" w:type="pct"/>
            <w:vAlign w:val="center"/>
          </w:tcPr>
          <w:p w14:paraId="6C7968F0" w14:textId="77777777" w:rsidR="00541B42" w:rsidRPr="008E6793" w:rsidRDefault="00541B42" w:rsidP="00B81EC7">
            <w:pPr>
              <w:adjustRightInd w:val="0"/>
              <w:snapToGrid w:val="0"/>
              <w:spacing w:line="240" w:lineRule="auto"/>
              <w:rPr>
                <w:rFonts w:eastAsia="標楷體"/>
                <w:sz w:val="20"/>
                <w:szCs w:val="20"/>
              </w:rPr>
            </w:pPr>
          </w:p>
        </w:tc>
        <w:tc>
          <w:tcPr>
            <w:tcW w:w="296" w:type="pct"/>
            <w:vAlign w:val="center"/>
          </w:tcPr>
          <w:p w14:paraId="08BBA671" w14:textId="77777777" w:rsidR="00541B42" w:rsidRPr="008E6793" w:rsidRDefault="00541B42" w:rsidP="00B81EC7">
            <w:pPr>
              <w:adjustRightInd w:val="0"/>
              <w:snapToGrid w:val="0"/>
              <w:spacing w:line="240" w:lineRule="auto"/>
              <w:rPr>
                <w:rFonts w:eastAsia="標楷體"/>
                <w:sz w:val="20"/>
                <w:szCs w:val="20"/>
              </w:rPr>
            </w:pPr>
          </w:p>
        </w:tc>
        <w:tc>
          <w:tcPr>
            <w:tcW w:w="512" w:type="pct"/>
            <w:vAlign w:val="center"/>
          </w:tcPr>
          <w:p w14:paraId="21ECFC38" w14:textId="77777777" w:rsidR="00541B42" w:rsidRPr="008E6793" w:rsidRDefault="00541B42" w:rsidP="00B81EC7">
            <w:pPr>
              <w:adjustRightInd w:val="0"/>
              <w:snapToGrid w:val="0"/>
              <w:spacing w:line="240" w:lineRule="auto"/>
              <w:rPr>
                <w:rFonts w:eastAsia="標楷體"/>
                <w:sz w:val="20"/>
                <w:szCs w:val="20"/>
              </w:rPr>
            </w:pPr>
          </w:p>
        </w:tc>
      </w:tr>
      <w:tr w:rsidR="008E6793" w:rsidRPr="008E6793" w14:paraId="119D88C3" w14:textId="77777777" w:rsidTr="00732B12">
        <w:tc>
          <w:tcPr>
            <w:tcW w:w="294" w:type="pct"/>
            <w:vMerge/>
            <w:vAlign w:val="center"/>
          </w:tcPr>
          <w:p w14:paraId="311298D1" w14:textId="77777777" w:rsidR="00541B42" w:rsidRPr="008E6793" w:rsidRDefault="00541B42" w:rsidP="00B81EC7">
            <w:pPr>
              <w:adjustRightInd w:val="0"/>
              <w:snapToGrid w:val="0"/>
              <w:spacing w:line="240" w:lineRule="auto"/>
              <w:rPr>
                <w:rFonts w:eastAsia="標楷體"/>
                <w:szCs w:val="20"/>
              </w:rPr>
            </w:pPr>
          </w:p>
        </w:tc>
        <w:tc>
          <w:tcPr>
            <w:tcW w:w="883" w:type="pct"/>
            <w:vMerge/>
            <w:vAlign w:val="center"/>
          </w:tcPr>
          <w:p w14:paraId="317D45DF" w14:textId="77777777" w:rsidR="00541B42" w:rsidRPr="008E6793" w:rsidRDefault="00541B42" w:rsidP="00B81EC7">
            <w:pPr>
              <w:adjustRightInd w:val="0"/>
              <w:snapToGrid w:val="0"/>
              <w:spacing w:line="240" w:lineRule="auto"/>
              <w:rPr>
                <w:rFonts w:eastAsia="標楷體"/>
                <w:sz w:val="20"/>
                <w:szCs w:val="20"/>
              </w:rPr>
            </w:pPr>
          </w:p>
        </w:tc>
        <w:tc>
          <w:tcPr>
            <w:tcW w:w="1398" w:type="pct"/>
            <w:vAlign w:val="center"/>
          </w:tcPr>
          <w:p w14:paraId="2DEE3B7A" w14:textId="77777777" w:rsidR="00541B42"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建築物臨街立面之附屬設備（冷氣機、水塔、廢氣排出口等）應配合建築物立面整體設計或遮蔽</w:t>
            </w:r>
          </w:p>
        </w:tc>
        <w:tc>
          <w:tcPr>
            <w:tcW w:w="1398" w:type="pct"/>
            <w:vAlign w:val="center"/>
          </w:tcPr>
          <w:p w14:paraId="276C8B64" w14:textId="77777777" w:rsidR="00541B42" w:rsidRPr="008E6793" w:rsidRDefault="00541B42" w:rsidP="00B81EC7">
            <w:pPr>
              <w:adjustRightInd w:val="0"/>
              <w:snapToGrid w:val="0"/>
              <w:spacing w:line="240" w:lineRule="auto"/>
              <w:rPr>
                <w:rFonts w:eastAsia="標楷體"/>
                <w:sz w:val="20"/>
                <w:szCs w:val="20"/>
              </w:rPr>
            </w:pPr>
          </w:p>
        </w:tc>
        <w:tc>
          <w:tcPr>
            <w:tcW w:w="219" w:type="pct"/>
            <w:vAlign w:val="center"/>
          </w:tcPr>
          <w:p w14:paraId="0A2C4D87" w14:textId="77777777" w:rsidR="00541B42" w:rsidRPr="008E6793" w:rsidRDefault="00541B42" w:rsidP="00B81EC7">
            <w:pPr>
              <w:adjustRightInd w:val="0"/>
              <w:snapToGrid w:val="0"/>
              <w:spacing w:line="240" w:lineRule="auto"/>
              <w:rPr>
                <w:rFonts w:eastAsia="標楷體"/>
                <w:sz w:val="20"/>
                <w:szCs w:val="20"/>
              </w:rPr>
            </w:pPr>
          </w:p>
        </w:tc>
        <w:tc>
          <w:tcPr>
            <w:tcW w:w="296" w:type="pct"/>
            <w:vAlign w:val="center"/>
          </w:tcPr>
          <w:p w14:paraId="60A6F17C" w14:textId="77777777" w:rsidR="00541B42" w:rsidRPr="008E6793" w:rsidRDefault="00541B42" w:rsidP="00B81EC7">
            <w:pPr>
              <w:adjustRightInd w:val="0"/>
              <w:snapToGrid w:val="0"/>
              <w:spacing w:line="240" w:lineRule="auto"/>
              <w:rPr>
                <w:rFonts w:eastAsia="標楷體"/>
                <w:sz w:val="20"/>
                <w:szCs w:val="20"/>
              </w:rPr>
            </w:pPr>
          </w:p>
        </w:tc>
        <w:tc>
          <w:tcPr>
            <w:tcW w:w="512" w:type="pct"/>
            <w:vAlign w:val="center"/>
          </w:tcPr>
          <w:p w14:paraId="7F8AF9C9" w14:textId="77777777" w:rsidR="00541B42" w:rsidRPr="008E6793" w:rsidRDefault="00541B42" w:rsidP="00B81EC7">
            <w:pPr>
              <w:adjustRightInd w:val="0"/>
              <w:snapToGrid w:val="0"/>
              <w:spacing w:line="240" w:lineRule="auto"/>
              <w:rPr>
                <w:rFonts w:eastAsia="標楷體"/>
                <w:sz w:val="20"/>
                <w:szCs w:val="20"/>
              </w:rPr>
            </w:pPr>
          </w:p>
        </w:tc>
      </w:tr>
      <w:tr w:rsidR="008E6793" w:rsidRPr="008E6793" w14:paraId="5AE680F1" w14:textId="77777777" w:rsidTr="00732B12">
        <w:tc>
          <w:tcPr>
            <w:tcW w:w="294" w:type="pct"/>
            <w:vMerge/>
            <w:vAlign w:val="center"/>
          </w:tcPr>
          <w:p w14:paraId="63945450" w14:textId="77777777" w:rsidR="00541B42" w:rsidRPr="008E6793" w:rsidRDefault="00541B42" w:rsidP="00B81EC7">
            <w:pPr>
              <w:adjustRightInd w:val="0"/>
              <w:snapToGrid w:val="0"/>
              <w:spacing w:line="240" w:lineRule="auto"/>
              <w:rPr>
                <w:rFonts w:eastAsia="標楷體"/>
                <w:szCs w:val="20"/>
              </w:rPr>
            </w:pPr>
          </w:p>
        </w:tc>
        <w:tc>
          <w:tcPr>
            <w:tcW w:w="883" w:type="pct"/>
            <w:vMerge/>
            <w:vAlign w:val="center"/>
          </w:tcPr>
          <w:p w14:paraId="4C737919" w14:textId="77777777" w:rsidR="00541B42" w:rsidRPr="008E6793" w:rsidRDefault="00541B42" w:rsidP="00B81EC7">
            <w:pPr>
              <w:adjustRightInd w:val="0"/>
              <w:snapToGrid w:val="0"/>
              <w:spacing w:line="240" w:lineRule="auto"/>
              <w:rPr>
                <w:rFonts w:eastAsia="標楷體"/>
                <w:sz w:val="20"/>
                <w:szCs w:val="20"/>
              </w:rPr>
            </w:pPr>
          </w:p>
        </w:tc>
        <w:tc>
          <w:tcPr>
            <w:tcW w:w="1398" w:type="pct"/>
            <w:vAlign w:val="center"/>
          </w:tcPr>
          <w:p w14:paraId="04F98D7A" w14:textId="77777777" w:rsidR="00541B42"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本園區內建築物應依建築技術規則建築設計施工篇第三百二十一條至第三百二十三條（綠建材）之規定辦理，且立面材料不得使用未經處理之金屬浪板、石綿瓦、塑膠浪板、其他具公害或易燃性材料</w:t>
            </w:r>
          </w:p>
        </w:tc>
        <w:tc>
          <w:tcPr>
            <w:tcW w:w="1398" w:type="pct"/>
            <w:vAlign w:val="center"/>
          </w:tcPr>
          <w:p w14:paraId="74B5292E" w14:textId="77777777" w:rsidR="00541B42" w:rsidRPr="008E6793" w:rsidRDefault="00541B42" w:rsidP="00B81EC7">
            <w:pPr>
              <w:adjustRightInd w:val="0"/>
              <w:snapToGrid w:val="0"/>
              <w:spacing w:line="240" w:lineRule="auto"/>
              <w:rPr>
                <w:rFonts w:eastAsia="標楷體"/>
                <w:sz w:val="20"/>
                <w:szCs w:val="20"/>
              </w:rPr>
            </w:pPr>
          </w:p>
        </w:tc>
        <w:tc>
          <w:tcPr>
            <w:tcW w:w="219" w:type="pct"/>
            <w:vAlign w:val="center"/>
          </w:tcPr>
          <w:p w14:paraId="64F9BBD3" w14:textId="77777777" w:rsidR="00541B42" w:rsidRPr="008E6793" w:rsidRDefault="00541B42" w:rsidP="00B81EC7">
            <w:pPr>
              <w:adjustRightInd w:val="0"/>
              <w:snapToGrid w:val="0"/>
              <w:spacing w:line="240" w:lineRule="auto"/>
              <w:rPr>
                <w:rFonts w:eastAsia="標楷體"/>
                <w:sz w:val="20"/>
                <w:szCs w:val="20"/>
              </w:rPr>
            </w:pPr>
          </w:p>
        </w:tc>
        <w:tc>
          <w:tcPr>
            <w:tcW w:w="296" w:type="pct"/>
            <w:vAlign w:val="center"/>
          </w:tcPr>
          <w:p w14:paraId="5BA78011" w14:textId="77777777" w:rsidR="00541B42" w:rsidRPr="008E6793" w:rsidRDefault="00541B42" w:rsidP="00B81EC7">
            <w:pPr>
              <w:adjustRightInd w:val="0"/>
              <w:snapToGrid w:val="0"/>
              <w:spacing w:line="240" w:lineRule="auto"/>
              <w:rPr>
                <w:rFonts w:eastAsia="標楷體"/>
                <w:sz w:val="20"/>
                <w:szCs w:val="20"/>
              </w:rPr>
            </w:pPr>
          </w:p>
        </w:tc>
        <w:tc>
          <w:tcPr>
            <w:tcW w:w="512" w:type="pct"/>
            <w:vAlign w:val="center"/>
          </w:tcPr>
          <w:p w14:paraId="43E8F407" w14:textId="77777777" w:rsidR="00541B42" w:rsidRPr="008E6793" w:rsidRDefault="00541B42" w:rsidP="00B81EC7">
            <w:pPr>
              <w:adjustRightInd w:val="0"/>
              <w:snapToGrid w:val="0"/>
              <w:spacing w:line="240" w:lineRule="auto"/>
              <w:rPr>
                <w:rFonts w:eastAsia="標楷體"/>
                <w:sz w:val="20"/>
                <w:szCs w:val="20"/>
              </w:rPr>
            </w:pPr>
          </w:p>
        </w:tc>
      </w:tr>
      <w:tr w:rsidR="008E6793" w:rsidRPr="008E6793" w14:paraId="1D95D9D4" w14:textId="77777777" w:rsidTr="00732B12">
        <w:tc>
          <w:tcPr>
            <w:tcW w:w="294" w:type="pct"/>
            <w:vMerge w:val="restart"/>
            <w:vAlign w:val="center"/>
          </w:tcPr>
          <w:p w14:paraId="57ED7391" w14:textId="77777777" w:rsidR="003E01E1" w:rsidRPr="008E6793" w:rsidRDefault="003E01E1" w:rsidP="00B81EC7">
            <w:pPr>
              <w:adjustRightInd w:val="0"/>
              <w:snapToGrid w:val="0"/>
              <w:spacing w:line="240" w:lineRule="auto"/>
              <w:rPr>
                <w:rFonts w:eastAsia="標楷體"/>
                <w:szCs w:val="28"/>
              </w:rPr>
            </w:pPr>
            <w:r w:rsidRPr="008E6793">
              <w:rPr>
                <w:rFonts w:eastAsia="標楷體"/>
                <w:szCs w:val="28"/>
              </w:rPr>
              <w:t>第十</w:t>
            </w:r>
            <w:r w:rsidR="00541B42" w:rsidRPr="008E6793">
              <w:rPr>
                <w:rFonts w:eastAsia="標楷體"/>
                <w:szCs w:val="28"/>
              </w:rPr>
              <w:t>八</w:t>
            </w:r>
            <w:r w:rsidRPr="008E6793">
              <w:rPr>
                <w:rFonts w:eastAsia="標楷體"/>
                <w:szCs w:val="28"/>
              </w:rPr>
              <w:t>點</w:t>
            </w:r>
          </w:p>
        </w:tc>
        <w:tc>
          <w:tcPr>
            <w:tcW w:w="883" w:type="pct"/>
            <w:vMerge w:val="restart"/>
            <w:vAlign w:val="center"/>
          </w:tcPr>
          <w:p w14:paraId="4B776F98" w14:textId="77777777" w:rsidR="003E01E1" w:rsidRPr="008E6793" w:rsidRDefault="003E01E1" w:rsidP="00B81EC7">
            <w:pPr>
              <w:adjustRightInd w:val="0"/>
              <w:snapToGrid w:val="0"/>
              <w:spacing w:line="240" w:lineRule="auto"/>
              <w:rPr>
                <w:rFonts w:eastAsia="標楷體"/>
                <w:sz w:val="20"/>
                <w:szCs w:val="20"/>
              </w:rPr>
            </w:pPr>
            <w:r w:rsidRPr="008E6793">
              <w:rPr>
                <w:rFonts w:eastAsia="標楷體"/>
                <w:sz w:val="20"/>
                <w:szCs w:val="20"/>
              </w:rPr>
              <w:t>基地出入口標示物</w:t>
            </w:r>
          </w:p>
        </w:tc>
        <w:tc>
          <w:tcPr>
            <w:tcW w:w="1398" w:type="pct"/>
            <w:vAlign w:val="center"/>
          </w:tcPr>
          <w:p w14:paraId="400105F7" w14:textId="77777777" w:rsidR="003E01E1"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應設置於廠址使用之道路側，並擇主要出入口旁退縮地範圍，距建築線至少</w:t>
            </w:r>
            <w:r w:rsidRPr="008E6793">
              <w:rPr>
                <w:rFonts w:eastAsia="標楷體"/>
                <w:sz w:val="20"/>
                <w:szCs w:val="20"/>
              </w:rPr>
              <w:t>1.5</w:t>
            </w:r>
            <w:r w:rsidRPr="008E6793">
              <w:rPr>
                <w:rFonts w:eastAsia="標楷體"/>
                <w:sz w:val="20"/>
                <w:szCs w:val="20"/>
              </w:rPr>
              <w:t>公尺</w:t>
            </w:r>
          </w:p>
        </w:tc>
        <w:tc>
          <w:tcPr>
            <w:tcW w:w="1398" w:type="pct"/>
            <w:vAlign w:val="center"/>
          </w:tcPr>
          <w:p w14:paraId="024EB637"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20B11B86"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4579985B"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64D6C023"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1189084C" w14:textId="77777777" w:rsidTr="00732B12">
        <w:tc>
          <w:tcPr>
            <w:tcW w:w="294" w:type="pct"/>
            <w:vMerge/>
            <w:vAlign w:val="center"/>
          </w:tcPr>
          <w:p w14:paraId="18D26F10" w14:textId="77777777" w:rsidR="003E01E1" w:rsidRPr="008E6793" w:rsidRDefault="003E01E1" w:rsidP="00B81EC7">
            <w:pPr>
              <w:adjustRightInd w:val="0"/>
              <w:snapToGrid w:val="0"/>
              <w:spacing w:line="240" w:lineRule="auto"/>
              <w:rPr>
                <w:rFonts w:eastAsia="標楷體"/>
                <w:szCs w:val="20"/>
              </w:rPr>
            </w:pPr>
          </w:p>
        </w:tc>
        <w:tc>
          <w:tcPr>
            <w:tcW w:w="883" w:type="pct"/>
            <w:vMerge/>
            <w:vAlign w:val="center"/>
          </w:tcPr>
          <w:p w14:paraId="5BFB7282" w14:textId="77777777" w:rsidR="003E01E1" w:rsidRPr="008E6793" w:rsidRDefault="003E01E1" w:rsidP="00B81EC7">
            <w:pPr>
              <w:adjustRightInd w:val="0"/>
              <w:snapToGrid w:val="0"/>
              <w:spacing w:line="240" w:lineRule="auto"/>
              <w:rPr>
                <w:rFonts w:eastAsia="標楷體"/>
                <w:sz w:val="20"/>
                <w:szCs w:val="20"/>
              </w:rPr>
            </w:pPr>
          </w:p>
        </w:tc>
        <w:tc>
          <w:tcPr>
            <w:tcW w:w="1398" w:type="pct"/>
            <w:vAlign w:val="center"/>
          </w:tcPr>
          <w:p w14:paraId="5864B9D2" w14:textId="77777777" w:rsidR="003E01E1"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標示物只限於標示地址、聯絡方式、建築物名稱、公司機構名稱及企業標誌</w:t>
            </w:r>
          </w:p>
        </w:tc>
        <w:tc>
          <w:tcPr>
            <w:tcW w:w="1398" w:type="pct"/>
            <w:vAlign w:val="center"/>
          </w:tcPr>
          <w:p w14:paraId="2B3989E7"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596C29E0"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258F50BE"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06193EC0"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583FACCE" w14:textId="77777777" w:rsidTr="00732B12">
        <w:tc>
          <w:tcPr>
            <w:tcW w:w="294" w:type="pct"/>
            <w:vMerge/>
            <w:vAlign w:val="center"/>
          </w:tcPr>
          <w:p w14:paraId="510FF618" w14:textId="77777777" w:rsidR="003E01E1" w:rsidRPr="008E6793" w:rsidRDefault="003E01E1" w:rsidP="00B81EC7">
            <w:pPr>
              <w:adjustRightInd w:val="0"/>
              <w:snapToGrid w:val="0"/>
              <w:spacing w:line="240" w:lineRule="auto"/>
              <w:rPr>
                <w:rFonts w:eastAsia="標楷體"/>
                <w:szCs w:val="20"/>
              </w:rPr>
            </w:pPr>
          </w:p>
        </w:tc>
        <w:tc>
          <w:tcPr>
            <w:tcW w:w="883" w:type="pct"/>
            <w:vMerge/>
            <w:vAlign w:val="center"/>
          </w:tcPr>
          <w:p w14:paraId="6C60D02E" w14:textId="77777777" w:rsidR="003E01E1" w:rsidRPr="008E6793" w:rsidRDefault="003E01E1" w:rsidP="00B81EC7">
            <w:pPr>
              <w:adjustRightInd w:val="0"/>
              <w:snapToGrid w:val="0"/>
              <w:spacing w:line="240" w:lineRule="auto"/>
              <w:rPr>
                <w:rFonts w:eastAsia="標楷體"/>
                <w:sz w:val="20"/>
                <w:szCs w:val="20"/>
              </w:rPr>
            </w:pPr>
          </w:p>
        </w:tc>
        <w:tc>
          <w:tcPr>
            <w:tcW w:w="1398" w:type="pct"/>
            <w:vAlign w:val="center"/>
          </w:tcPr>
          <w:p w14:paraId="591F7044" w14:textId="77777777" w:rsidR="003E01E1" w:rsidRPr="008E6793" w:rsidRDefault="003E01E1" w:rsidP="00B81EC7">
            <w:pPr>
              <w:adjustRightInd w:val="0"/>
              <w:snapToGrid w:val="0"/>
              <w:spacing w:line="240" w:lineRule="auto"/>
              <w:rPr>
                <w:rFonts w:eastAsia="標楷體"/>
                <w:sz w:val="20"/>
                <w:szCs w:val="20"/>
              </w:rPr>
            </w:pPr>
            <w:r w:rsidRPr="008E6793">
              <w:rPr>
                <w:rFonts w:eastAsia="標楷體"/>
                <w:sz w:val="20"/>
                <w:szCs w:val="20"/>
              </w:rPr>
              <w:t>標示物之立面面積不得超過</w:t>
            </w:r>
            <w:r w:rsidRPr="008E6793">
              <w:rPr>
                <w:rFonts w:eastAsia="標楷體"/>
                <w:sz w:val="20"/>
                <w:szCs w:val="20"/>
              </w:rPr>
              <w:t>8</w:t>
            </w:r>
            <w:r w:rsidRPr="008E6793">
              <w:rPr>
                <w:rFonts w:eastAsia="標楷體"/>
                <w:sz w:val="20"/>
                <w:szCs w:val="20"/>
              </w:rPr>
              <w:t>平方公尺，垂直高度不得超過</w:t>
            </w:r>
            <w:r w:rsidRPr="008E6793">
              <w:rPr>
                <w:rFonts w:eastAsia="標楷體"/>
                <w:sz w:val="20"/>
                <w:szCs w:val="20"/>
              </w:rPr>
              <w:t>2.5</w:t>
            </w:r>
            <w:r w:rsidRPr="008E6793">
              <w:rPr>
                <w:rFonts w:eastAsia="標楷體"/>
                <w:sz w:val="20"/>
                <w:szCs w:val="20"/>
              </w:rPr>
              <w:t>公尺</w:t>
            </w:r>
          </w:p>
        </w:tc>
        <w:tc>
          <w:tcPr>
            <w:tcW w:w="1398" w:type="pct"/>
            <w:vAlign w:val="center"/>
          </w:tcPr>
          <w:p w14:paraId="2622CEC6"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20635541"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1DCA517E"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75A50F0F"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60A7B024" w14:textId="77777777" w:rsidTr="00732B12">
        <w:tc>
          <w:tcPr>
            <w:tcW w:w="294" w:type="pct"/>
            <w:vMerge/>
            <w:vAlign w:val="center"/>
          </w:tcPr>
          <w:p w14:paraId="1DD54C81" w14:textId="77777777" w:rsidR="003E01E1" w:rsidRPr="008E6793" w:rsidRDefault="003E01E1" w:rsidP="00B81EC7">
            <w:pPr>
              <w:adjustRightInd w:val="0"/>
              <w:snapToGrid w:val="0"/>
              <w:spacing w:line="240" w:lineRule="auto"/>
              <w:rPr>
                <w:rFonts w:eastAsia="標楷體"/>
                <w:szCs w:val="20"/>
              </w:rPr>
            </w:pPr>
          </w:p>
        </w:tc>
        <w:tc>
          <w:tcPr>
            <w:tcW w:w="883" w:type="pct"/>
            <w:vMerge w:val="restart"/>
            <w:vAlign w:val="center"/>
          </w:tcPr>
          <w:p w14:paraId="1AE4B965" w14:textId="77777777" w:rsidR="003E01E1" w:rsidRPr="008E6793" w:rsidRDefault="003E01E1" w:rsidP="00B81EC7">
            <w:pPr>
              <w:adjustRightInd w:val="0"/>
              <w:snapToGrid w:val="0"/>
              <w:spacing w:line="240" w:lineRule="auto"/>
              <w:rPr>
                <w:rFonts w:eastAsia="標楷體"/>
                <w:sz w:val="20"/>
                <w:szCs w:val="20"/>
              </w:rPr>
            </w:pPr>
            <w:r w:rsidRPr="008E6793">
              <w:rPr>
                <w:rFonts w:eastAsia="標楷體"/>
                <w:sz w:val="20"/>
                <w:szCs w:val="20"/>
              </w:rPr>
              <w:t>建築物壁面標示物</w:t>
            </w:r>
          </w:p>
        </w:tc>
        <w:tc>
          <w:tcPr>
            <w:tcW w:w="1398" w:type="pct"/>
            <w:vAlign w:val="center"/>
          </w:tcPr>
          <w:p w14:paraId="53A92AF0" w14:textId="77777777" w:rsidR="003E01E1" w:rsidRPr="008E6793" w:rsidRDefault="003E01E1" w:rsidP="00B81EC7">
            <w:pPr>
              <w:adjustRightInd w:val="0"/>
              <w:snapToGrid w:val="0"/>
              <w:spacing w:line="240" w:lineRule="auto"/>
              <w:rPr>
                <w:rFonts w:eastAsia="標楷體"/>
                <w:sz w:val="20"/>
                <w:szCs w:val="20"/>
              </w:rPr>
            </w:pPr>
            <w:r w:rsidRPr="008E6793">
              <w:rPr>
                <w:rFonts w:eastAsia="標楷體"/>
                <w:sz w:val="20"/>
                <w:szCs w:val="20"/>
              </w:rPr>
              <w:t>僅限標示建築物名稱、公司機構名稱及企業標誌</w:t>
            </w:r>
          </w:p>
        </w:tc>
        <w:tc>
          <w:tcPr>
            <w:tcW w:w="1398" w:type="pct"/>
            <w:vAlign w:val="center"/>
          </w:tcPr>
          <w:p w14:paraId="1BE10B76"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23817247"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3809E16A"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6E196E41"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7641505B" w14:textId="77777777" w:rsidTr="00732B12">
        <w:tc>
          <w:tcPr>
            <w:tcW w:w="294" w:type="pct"/>
            <w:vMerge/>
            <w:vAlign w:val="center"/>
          </w:tcPr>
          <w:p w14:paraId="1C1D5116" w14:textId="77777777" w:rsidR="003E01E1" w:rsidRPr="008E6793" w:rsidRDefault="003E01E1" w:rsidP="00B81EC7">
            <w:pPr>
              <w:adjustRightInd w:val="0"/>
              <w:snapToGrid w:val="0"/>
              <w:spacing w:line="240" w:lineRule="auto"/>
              <w:rPr>
                <w:rFonts w:eastAsia="標楷體"/>
                <w:szCs w:val="20"/>
              </w:rPr>
            </w:pPr>
          </w:p>
        </w:tc>
        <w:tc>
          <w:tcPr>
            <w:tcW w:w="883" w:type="pct"/>
            <w:vMerge/>
            <w:vAlign w:val="center"/>
          </w:tcPr>
          <w:p w14:paraId="2BBC8412" w14:textId="77777777" w:rsidR="003E01E1" w:rsidRPr="008E6793" w:rsidRDefault="003E01E1" w:rsidP="00B81EC7">
            <w:pPr>
              <w:adjustRightInd w:val="0"/>
              <w:snapToGrid w:val="0"/>
              <w:spacing w:line="240" w:lineRule="auto"/>
              <w:rPr>
                <w:rFonts w:eastAsia="標楷體"/>
                <w:sz w:val="20"/>
                <w:szCs w:val="20"/>
              </w:rPr>
            </w:pPr>
          </w:p>
        </w:tc>
        <w:tc>
          <w:tcPr>
            <w:tcW w:w="1398" w:type="pct"/>
            <w:vAlign w:val="center"/>
          </w:tcPr>
          <w:p w14:paraId="7A238086" w14:textId="77777777" w:rsidR="003E01E1"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每棟建築物之</w:t>
            </w:r>
            <w:proofErr w:type="gramStart"/>
            <w:r w:rsidRPr="008E6793">
              <w:rPr>
                <w:rFonts w:eastAsia="標楷體"/>
                <w:sz w:val="20"/>
                <w:szCs w:val="20"/>
              </w:rPr>
              <w:t>單一鄰街立</w:t>
            </w:r>
            <w:proofErr w:type="gramEnd"/>
            <w:r w:rsidRPr="008E6793">
              <w:rPr>
                <w:rFonts w:eastAsia="標楷體"/>
                <w:sz w:val="20"/>
                <w:szCs w:val="20"/>
              </w:rPr>
              <w:t>面得設置一處牆面標示物；每一基地之牆面標示物最多設二處，且不得在屋頂突出物上出現；但建築物之</w:t>
            </w:r>
            <w:proofErr w:type="gramStart"/>
            <w:r w:rsidRPr="008E6793">
              <w:rPr>
                <w:rFonts w:eastAsia="標楷體"/>
                <w:sz w:val="20"/>
                <w:szCs w:val="20"/>
              </w:rPr>
              <w:t>單一鄰街立</w:t>
            </w:r>
            <w:proofErr w:type="gramEnd"/>
            <w:r w:rsidRPr="008E6793">
              <w:rPr>
                <w:rFonts w:eastAsia="標楷體"/>
                <w:sz w:val="20"/>
                <w:szCs w:val="20"/>
              </w:rPr>
              <w:t>面長度超過</w:t>
            </w:r>
            <w:r w:rsidRPr="008E6793">
              <w:rPr>
                <w:rFonts w:eastAsia="標楷體"/>
                <w:sz w:val="20"/>
                <w:szCs w:val="20"/>
              </w:rPr>
              <w:t>200</w:t>
            </w:r>
            <w:r w:rsidRPr="008E6793">
              <w:rPr>
                <w:rFonts w:eastAsia="標楷體"/>
                <w:sz w:val="20"/>
                <w:szCs w:val="20"/>
              </w:rPr>
              <w:t>公尺以上，每</w:t>
            </w:r>
            <w:r w:rsidRPr="008E6793">
              <w:rPr>
                <w:rFonts w:eastAsia="標楷體"/>
                <w:sz w:val="20"/>
                <w:szCs w:val="20"/>
              </w:rPr>
              <w:t>200</w:t>
            </w:r>
            <w:r w:rsidRPr="008E6793">
              <w:rPr>
                <w:rFonts w:eastAsia="標楷體"/>
                <w:sz w:val="20"/>
                <w:szCs w:val="20"/>
              </w:rPr>
              <w:t>公尺</w:t>
            </w:r>
            <w:proofErr w:type="gramStart"/>
            <w:r w:rsidRPr="008E6793">
              <w:rPr>
                <w:rFonts w:eastAsia="標楷體"/>
                <w:sz w:val="20"/>
                <w:szCs w:val="20"/>
              </w:rPr>
              <w:t>可增設牆面</w:t>
            </w:r>
            <w:proofErr w:type="gramEnd"/>
            <w:r w:rsidRPr="008E6793">
              <w:rPr>
                <w:rFonts w:eastAsia="標楷體"/>
                <w:sz w:val="20"/>
                <w:szCs w:val="20"/>
              </w:rPr>
              <w:t>標示物一處，標示物數量不受前述規定限制</w:t>
            </w:r>
          </w:p>
        </w:tc>
        <w:tc>
          <w:tcPr>
            <w:tcW w:w="1398" w:type="pct"/>
            <w:vAlign w:val="center"/>
          </w:tcPr>
          <w:p w14:paraId="3F069AA7"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7B67C9D0"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57B625E6"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01D8D3C8"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048ED595" w14:textId="77777777" w:rsidTr="00732B12">
        <w:tc>
          <w:tcPr>
            <w:tcW w:w="294" w:type="pct"/>
            <w:vMerge/>
            <w:vAlign w:val="center"/>
          </w:tcPr>
          <w:p w14:paraId="42B4B5D0" w14:textId="77777777" w:rsidR="003E01E1" w:rsidRPr="008E6793" w:rsidRDefault="003E01E1" w:rsidP="00B81EC7">
            <w:pPr>
              <w:adjustRightInd w:val="0"/>
              <w:snapToGrid w:val="0"/>
              <w:spacing w:line="240" w:lineRule="auto"/>
              <w:rPr>
                <w:rFonts w:eastAsia="標楷體"/>
                <w:szCs w:val="20"/>
              </w:rPr>
            </w:pPr>
          </w:p>
        </w:tc>
        <w:tc>
          <w:tcPr>
            <w:tcW w:w="883" w:type="pct"/>
            <w:vMerge/>
            <w:vAlign w:val="center"/>
          </w:tcPr>
          <w:p w14:paraId="29AFB59F" w14:textId="77777777" w:rsidR="003E01E1" w:rsidRPr="008E6793" w:rsidRDefault="003E01E1" w:rsidP="00B81EC7">
            <w:pPr>
              <w:adjustRightInd w:val="0"/>
              <w:snapToGrid w:val="0"/>
              <w:spacing w:line="240" w:lineRule="auto"/>
              <w:rPr>
                <w:rFonts w:eastAsia="標楷體"/>
                <w:sz w:val="20"/>
                <w:szCs w:val="20"/>
              </w:rPr>
            </w:pPr>
          </w:p>
        </w:tc>
        <w:tc>
          <w:tcPr>
            <w:tcW w:w="1398" w:type="pct"/>
            <w:vAlign w:val="center"/>
          </w:tcPr>
          <w:p w14:paraId="54D74C0F" w14:textId="77777777" w:rsidR="003E01E1" w:rsidRPr="008E6793" w:rsidRDefault="003E01E1" w:rsidP="00B81EC7">
            <w:pPr>
              <w:adjustRightInd w:val="0"/>
              <w:snapToGrid w:val="0"/>
              <w:spacing w:line="240" w:lineRule="auto"/>
              <w:rPr>
                <w:rFonts w:eastAsia="標楷體"/>
                <w:sz w:val="20"/>
                <w:szCs w:val="20"/>
              </w:rPr>
            </w:pPr>
            <w:r w:rsidRPr="008E6793">
              <w:rPr>
                <w:rFonts w:eastAsia="標楷體"/>
                <w:sz w:val="20"/>
                <w:szCs w:val="20"/>
              </w:rPr>
              <w:t>牆面標示物面積以不得超過</w:t>
            </w:r>
            <w:r w:rsidRPr="008E6793">
              <w:rPr>
                <w:rFonts w:eastAsia="標楷體"/>
                <w:sz w:val="20"/>
                <w:szCs w:val="20"/>
              </w:rPr>
              <w:t>4.5</w:t>
            </w:r>
            <w:r w:rsidRPr="008E6793">
              <w:rPr>
                <w:rFonts w:eastAsia="標楷體"/>
                <w:sz w:val="20"/>
                <w:szCs w:val="20"/>
              </w:rPr>
              <w:t>平方公尺，字高不得超過</w:t>
            </w:r>
            <w:r w:rsidRPr="008E6793">
              <w:rPr>
                <w:rFonts w:eastAsia="標楷體"/>
                <w:sz w:val="20"/>
                <w:szCs w:val="20"/>
              </w:rPr>
              <w:lastRenderedPageBreak/>
              <w:t>1.2</w:t>
            </w:r>
            <w:r w:rsidRPr="008E6793">
              <w:rPr>
                <w:rFonts w:eastAsia="標楷體"/>
                <w:sz w:val="20"/>
                <w:szCs w:val="20"/>
              </w:rPr>
              <w:t>公尺</w:t>
            </w:r>
            <w:r w:rsidR="00541B42" w:rsidRPr="008E6793">
              <w:rPr>
                <w:rFonts w:eastAsia="標楷體"/>
                <w:sz w:val="20"/>
                <w:szCs w:val="20"/>
              </w:rPr>
              <w:t>，且不得突出於牆面</w:t>
            </w:r>
          </w:p>
        </w:tc>
        <w:tc>
          <w:tcPr>
            <w:tcW w:w="1398" w:type="pct"/>
            <w:vAlign w:val="center"/>
          </w:tcPr>
          <w:p w14:paraId="628DB73C"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71BB6631"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3D4C4722"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3251BB65"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77678D17" w14:textId="77777777" w:rsidTr="00732B12">
        <w:tc>
          <w:tcPr>
            <w:tcW w:w="294" w:type="pct"/>
            <w:vAlign w:val="center"/>
          </w:tcPr>
          <w:p w14:paraId="76A457F8" w14:textId="77777777" w:rsidR="003E01E1" w:rsidRPr="008E6793" w:rsidRDefault="003E01E1" w:rsidP="00B81EC7">
            <w:pPr>
              <w:adjustRightInd w:val="0"/>
              <w:snapToGrid w:val="0"/>
              <w:spacing w:line="240" w:lineRule="auto"/>
              <w:rPr>
                <w:rFonts w:eastAsia="標楷體"/>
                <w:szCs w:val="20"/>
              </w:rPr>
            </w:pPr>
            <w:r w:rsidRPr="008E6793">
              <w:rPr>
                <w:rFonts w:eastAsia="標楷體"/>
                <w:szCs w:val="28"/>
              </w:rPr>
              <w:t>第</w:t>
            </w:r>
            <w:r w:rsidRPr="008E6793">
              <w:rPr>
                <w:rFonts w:eastAsia="標楷體"/>
                <w:szCs w:val="20"/>
              </w:rPr>
              <w:t>十</w:t>
            </w:r>
            <w:r w:rsidR="00541B42" w:rsidRPr="008E6793">
              <w:rPr>
                <w:rFonts w:eastAsia="標楷體"/>
                <w:szCs w:val="20"/>
              </w:rPr>
              <w:t>九</w:t>
            </w:r>
            <w:r w:rsidRPr="008E6793">
              <w:rPr>
                <w:rFonts w:eastAsia="標楷體"/>
                <w:szCs w:val="20"/>
              </w:rPr>
              <w:t>點</w:t>
            </w:r>
          </w:p>
        </w:tc>
        <w:tc>
          <w:tcPr>
            <w:tcW w:w="2281" w:type="pct"/>
            <w:gridSpan w:val="2"/>
            <w:vAlign w:val="center"/>
          </w:tcPr>
          <w:p w14:paraId="19CFB0B2" w14:textId="77777777" w:rsidR="003E01E1"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植栽綠化應包含喬木、灌木草花及地</w:t>
            </w:r>
            <w:proofErr w:type="gramStart"/>
            <w:r w:rsidRPr="008E6793">
              <w:rPr>
                <w:rFonts w:eastAsia="標楷體"/>
                <w:sz w:val="20"/>
                <w:szCs w:val="20"/>
              </w:rPr>
              <w:t>被等植栽</w:t>
            </w:r>
            <w:proofErr w:type="gramEnd"/>
            <w:r w:rsidRPr="008E6793">
              <w:rPr>
                <w:rFonts w:eastAsia="標楷體"/>
                <w:sz w:val="20"/>
                <w:szCs w:val="20"/>
              </w:rPr>
              <w:t>，</w:t>
            </w:r>
            <w:proofErr w:type="gramStart"/>
            <w:r w:rsidRPr="008E6793">
              <w:rPr>
                <w:rFonts w:eastAsia="標楷體"/>
                <w:sz w:val="20"/>
                <w:szCs w:val="20"/>
              </w:rPr>
              <w:t>且植栽</w:t>
            </w:r>
            <w:proofErr w:type="gramEnd"/>
            <w:r w:rsidRPr="008E6793">
              <w:rPr>
                <w:rFonts w:eastAsia="標楷體"/>
                <w:sz w:val="20"/>
                <w:szCs w:val="20"/>
              </w:rPr>
              <w:t>不得遮蔽或妨礙各項標誌、燈號等系統、公共人行通道及車輛出入口</w:t>
            </w:r>
          </w:p>
        </w:tc>
        <w:tc>
          <w:tcPr>
            <w:tcW w:w="1398" w:type="pct"/>
            <w:vAlign w:val="center"/>
          </w:tcPr>
          <w:p w14:paraId="4FBA49D8"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38AFD19D"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4C094E53"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1C0E9B46"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5D79ABB7" w14:textId="77777777" w:rsidTr="00732B12">
        <w:tc>
          <w:tcPr>
            <w:tcW w:w="294" w:type="pct"/>
            <w:tcBorders>
              <w:top w:val="single" w:sz="4" w:space="0" w:color="auto"/>
              <w:bottom w:val="single" w:sz="4" w:space="0" w:color="auto"/>
            </w:tcBorders>
            <w:vAlign w:val="center"/>
          </w:tcPr>
          <w:p w14:paraId="5A9CA231" w14:textId="77777777" w:rsidR="003E01E1" w:rsidRPr="008E6793" w:rsidRDefault="003E01E1" w:rsidP="00B81EC7">
            <w:pPr>
              <w:adjustRightInd w:val="0"/>
              <w:snapToGrid w:val="0"/>
              <w:spacing w:line="240" w:lineRule="auto"/>
              <w:rPr>
                <w:rFonts w:eastAsia="標楷體"/>
                <w:szCs w:val="28"/>
              </w:rPr>
            </w:pPr>
            <w:r w:rsidRPr="008E6793">
              <w:rPr>
                <w:rFonts w:eastAsia="標楷體"/>
                <w:szCs w:val="28"/>
              </w:rPr>
              <w:t>第二十點</w:t>
            </w:r>
          </w:p>
        </w:tc>
        <w:tc>
          <w:tcPr>
            <w:tcW w:w="2281" w:type="pct"/>
            <w:gridSpan w:val="2"/>
            <w:tcBorders>
              <w:top w:val="single" w:sz="4" w:space="0" w:color="auto"/>
              <w:bottom w:val="single" w:sz="6" w:space="0" w:color="auto"/>
              <w:right w:val="single" w:sz="6" w:space="0" w:color="auto"/>
            </w:tcBorders>
            <w:vAlign w:val="center"/>
          </w:tcPr>
          <w:p w14:paraId="46070EF0" w14:textId="77777777" w:rsidR="003E01E1" w:rsidRPr="008E6793" w:rsidRDefault="00541B42" w:rsidP="00B81EC7">
            <w:pPr>
              <w:adjustRightInd w:val="0"/>
              <w:snapToGrid w:val="0"/>
              <w:spacing w:line="240" w:lineRule="auto"/>
              <w:rPr>
                <w:rFonts w:eastAsia="標楷體"/>
                <w:sz w:val="20"/>
                <w:szCs w:val="20"/>
              </w:rPr>
            </w:pPr>
            <w:r w:rsidRPr="008E6793">
              <w:rPr>
                <w:rFonts w:eastAsia="標楷體"/>
                <w:sz w:val="20"/>
                <w:szCs w:val="20"/>
              </w:rPr>
              <w:t>沿街面種植之喬木應選用深根性、枝幹強韌、根系垂直之樹種，且配合相鄰基地沿街面喬木樹種，維持街道景觀協調</w:t>
            </w:r>
          </w:p>
        </w:tc>
        <w:tc>
          <w:tcPr>
            <w:tcW w:w="1398" w:type="pct"/>
            <w:tcBorders>
              <w:left w:val="single" w:sz="6" w:space="0" w:color="auto"/>
              <w:bottom w:val="single" w:sz="6" w:space="0" w:color="auto"/>
              <w:right w:val="single" w:sz="6" w:space="0" w:color="auto"/>
            </w:tcBorders>
            <w:vAlign w:val="center"/>
          </w:tcPr>
          <w:p w14:paraId="17D4DE90" w14:textId="77777777" w:rsidR="003E01E1" w:rsidRPr="008E6793" w:rsidRDefault="003E01E1" w:rsidP="00B81EC7">
            <w:pPr>
              <w:adjustRightInd w:val="0"/>
              <w:snapToGrid w:val="0"/>
              <w:spacing w:line="240" w:lineRule="auto"/>
              <w:rPr>
                <w:rFonts w:eastAsia="標楷體"/>
                <w:sz w:val="20"/>
                <w:szCs w:val="20"/>
              </w:rPr>
            </w:pPr>
          </w:p>
        </w:tc>
        <w:tc>
          <w:tcPr>
            <w:tcW w:w="219" w:type="pct"/>
            <w:tcBorders>
              <w:left w:val="single" w:sz="6" w:space="0" w:color="auto"/>
              <w:bottom w:val="single" w:sz="6" w:space="0" w:color="auto"/>
              <w:right w:val="single" w:sz="6" w:space="0" w:color="auto"/>
            </w:tcBorders>
            <w:vAlign w:val="center"/>
          </w:tcPr>
          <w:p w14:paraId="5C6AF7D4" w14:textId="77777777" w:rsidR="003E01E1" w:rsidRPr="008E6793" w:rsidRDefault="003E01E1" w:rsidP="00B81EC7">
            <w:pPr>
              <w:adjustRightInd w:val="0"/>
              <w:snapToGrid w:val="0"/>
              <w:spacing w:line="240" w:lineRule="auto"/>
              <w:rPr>
                <w:rFonts w:eastAsia="標楷體"/>
                <w:sz w:val="20"/>
                <w:szCs w:val="20"/>
              </w:rPr>
            </w:pPr>
          </w:p>
        </w:tc>
        <w:tc>
          <w:tcPr>
            <w:tcW w:w="296" w:type="pct"/>
            <w:tcBorders>
              <w:left w:val="single" w:sz="6" w:space="0" w:color="auto"/>
              <w:bottom w:val="single" w:sz="6" w:space="0" w:color="auto"/>
              <w:right w:val="single" w:sz="6" w:space="0" w:color="auto"/>
            </w:tcBorders>
            <w:vAlign w:val="center"/>
          </w:tcPr>
          <w:p w14:paraId="0EB25EBA" w14:textId="77777777" w:rsidR="003E01E1" w:rsidRPr="008E6793" w:rsidRDefault="003E01E1" w:rsidP="00B81EC7">
            <w:pPr>
              <w:adjustRightInd w:val="0"/>
              <w:snapToGrid w:val="0"/>
              <w:spacing w:line="240" w:lineRule="auto"/>
              <w:rPr>
                <w:rFonts w:eastAsia="標楷體"/>
                <w:sz w:val="20"/>
                <w:szCs w:val="20"/>
              </w:rPr>
            </w:pPr>
          </w:p>
        </w:tc>
        <w:tc>
          <w:tcPr>
            <w:tcW w:w="512" w:type="pct"/>
            <w:tcBorders>
              <w:left w:val="single" w:sz="6" w:space="0" w:color="auto"/>
              <w:bottom w:val="single" w:sz="6" w:space="0" w:color="auto"/>
            </w:tcBorders>
            <w:vAlign w:val="center"/>
          </w:tcPr>
          <w:p w14:paraId="6BE8CFD2"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41D33638" w14:textId="77777777" w:rsidTr="002065D6">
        <w:tc>
          <w:tcPr>
            <w:tcW w:w="5000" w:type="pct"/>
            <w:gridSpan w:val="7"/>
            <w:tcBorders>
              <w:top w:val="single" w:sz="18" w:space="0" w:color="auto"/>
              <w:left w:val="single" w:sz="18" w:space="0" w:color="auto"/>
              <w:bottom w:val="single" w:sz="18" w:space="0" w:color="auto"/>
              <w:right w:val="single" w:sz="18" w:space="0" w:color="auto"/>
            </w:tcBorders>
            <w:shd w:val="clear" w:color="auto" w:fill="F2F2F2"/>
            <w:vAlign w:val="center"/>
          </w:tcPr>
          <w:p w14:paraId="1FBD7236" w14:textId="77777777" w:rsidR="003E01E1" w:rsidRPr="008E6793" w:rsidRDefault="003E01E1" w:rsidP="00B81EC7">
            <w:pPr>
              <w:adjustRightInd w:val="0"/>
              <w:snapToGrid w:val="0"/>
              <w:spacing w:line="240" w:lineRule="auto"/>
              <w:rPr>
                <w:rFonts w:eastAsia="標楷體"/>
                <w:b/>
                <w:sz w:val="20"/>
                <w:szCs w:val="20"/>
              </w:rPr>
            </w:pPr>
            <w:r w:rsidRPr="008E6793">
              <w:rPr>
                <w:rFonts w:eastAsia="標楷體"/>
                <w:b/>
                <w:sz w:val="28"/>
                <w:szCs w:val="20"/>
              </w:rPr>
              <w:t>第二部分、其他規定事項</w:t>
            </w:r>
          </w:p>
        </w:tc>
      </w:tr>
      <w:tr w:rsidR="008E6793" w:rsidRPr="008E6793" w14:paraId="3ADD626D" w14:textId="77777777" w:rsidTr="00732B12">
        <w:tc>
          <w:tcPr>
            <w:tcW w:w="294" w:type="pct"/>
            <w:tcBorders>
              <w:bottom w:val="single" w:sz="6" w:space="0" w:color="auto"/>
            </w:tcBorders>
            <w:vAlign w:val="center"/>
          </w:tcPr>
          <w:p w14:paraId="5ED3C973" w14:textId="77777777" w:rsidR="003E01E1" w:rsidRPr="00A1308E" w:rsidRDefault="003E01E1" w:rsidP="00B81EC7">
            <w:pPr>
              <w:adjustRightInd w:val="0"/>
              <w:snapToGrid w:val="0"/>
              <w:spacing w:line="240" w:lineRule="auto"/>
              <w:rPr>
                <w:rFonts w:eastAsia="標楷體"/>
              </w:rPr>
            </w:pPr>
            <w:proofErr w:type="gramStart"/>
            <w:r w:rsidRPr="00A1308E">
              <w:rPr>
                <w:rFonts w:eastAsia="標楷體"/>
              </w:rPr>
              <w:t>一</w:t>
            </w:r>
            <w:proofErr w:type="gramEnd"/>
          </w:p>
        </w:tc>
        <w:tc>
          <w:tcPr>
            <w:tcW w:w="2281" w:type="pct"/>
            <w:gridSpan w:val="2"/>
            <w:vAlign w:val="center"/>
          </w:tcPr>
          <w:p w14:paraId="7DE42913" w14:textId="77777777" w:rsidR="003E01E1" w:rsidRPr="008E6793" w:rsidRDefault="00732B12" w:rsidP="00B81EC7">
            <w:pPr>
              <w:adjustRightInd w:val="0"/>
              <w:snapToGrid w:val="0"/>
              <w:spacing w:line="240" w:lineRule="auto"/>
              <w:rPr>
                <w:rFonts w:eastAsia="標楷體"/>
                <w:sz w:val="20"/>
                <w:szCs w:val="20"/>
              </w:rPr>
            </w:pPr>
            <w:r w:rsidRPr="008E6793">
              <w:rPr>
                <w:rFonts w:eastAsia="標楷體"/>
                <w:sz w:val="20"/>
                <w:szCs w:val="20"/>
              </w:rPr>
              <w:t>法定空地應留設二分之一以上綠化植栽，綠覆率應達</w:t>
            </w:r>
            <w:r w:rsidRPr="008E6793">
              <w:rPr>
                <w:rFonts w:eastAsia="標楷體"/>
                <w:sz w:val="20"/>
                <w:szCs w:val="20"/>
              </w:rPr>
              <w:t>70%</w:t>
            </w:r>
            <w:r w:rsidRPr="008E6793">
              <w:rPr>
                <w:rFonts w:eastAsia="標楷體"/>
                <w:sz w:val="20"/>
                <w:szCs w:val="20"/>
              </w:rPr>
              <w:t>以上；有關綠覆率、綠覆面積之計算基準悉依「高雄市都市設計審議原則」辦理。</w:t>
            </w:r>
          </w:p>
        </w:tc>
        <w:tc>
          <w:tcPr>
            <w:tcW w:w="1398" w:type="pct"/>
            <w:vAlign w:val="center"/>
          </w:tcPr>
          <w:p w14:paraId="3508B81D"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2A8BEDE7"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553287B1"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0E8C63CD"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56B48DE0" w14:textId="77777777" w:rsidTr="00732B12">
        <w:tc>
          <w:tcPr>
            <w:tcW w:w="294" w:type="pct"/>
            <w:tcBorders>
              <w:top w:val="single" w:sz="6" w:space="0" w:color="auto"/>
              <w:bottom w:val="single" w:sz="6" w:space="0" w:color="auto"/>
            </w:tcBorders>
            <w:vAlign w:val="center"/>
          </w:tcPr>
          <w:p w14:paraId="5A15B6DA" w14:textId="77777777" w:rsidR="003E01E1" w:rsidRPr="00A1308E" w:rsidRDefault="003E01E1" w:rsidP="00B81EC7">
            <w:pPr>
              <w:adjustRightInd w:val="0"/>
              <w:snapToGrid w:val="0"/>
              <w:spacing w:line="240" w:lineRule="auto"/>
              <w:rPr>
                <w:rFonts w:eastAsia="標楷體"/>
              </w:rPr>
            </w:pPr>
            <w:r w:rsidRPr="00A1308E">
              <w:rPr>
                <w:rFonts w:eastAsia="標楷體"/>
              </w:rPr>
              <w:t>二</w:t>
            </w:r>
          </w:p>
        </w:tc>
        <w:tc>
          <w:tcPr>
            <w:tcW w:w="2281" w:type="pct"/>
            <w:gridSpan w:val="2"/>
            <w:tcBorders>
              <w:top w:val="single" w:sz="6" w:space="0" w:color="auto"/>
            </w:tcBorders>
            <w:vAlign w:val="center"/>
          </w:tcPr>
          <w:p w14:paraId="0E14BF6F" w14:textId="77777777" w:rsidR="003E01E1" w:rsidRPr="008E6793" w:rsidRDefault="00732B12" w:rsidP="00B81EC7">
            <w:pPr>
              <w:adjustRightInd w:val="0"/>
              <w:snapToGrid w:val="0"/>
              <w:spacing w:line="240" w:lineRule="auto"/>
              <w:rPr>
                <w:rFonts w:eastAsia="標楷體"/>
                <w:sz w:val="20"/>
                <w:szCs w:val="20"/>
              </w:rPr>
            </w:pPr>
            <w:r w:rsidRPr="008E6793">
              <w:rPr>
                <w:rFonts w:eastAsia="標楷體"/>
                <w:sz w:val="20"/>
                <w:szCs w:val="20"/>
              </w:rPr>
              <w:t>突出於地面層之通風口、台電配</w:t>
            </w:r>
            <w:proofErr w:type="gramStart"/>
            <w:r w:rsidRPr="008E6793">
              <w:rPr>
                <w:rFonts w:eastAsia="標楷體"/>
                <w:sz w:val="20"/>
                <w:szCs w:val="20"/>
              </w:rPr>
              <w:t>電場所宜避開</w:t>
            </w:r>
            <w:proofErr w:type="gramEnd"/>
            <w:r w:rsidRPr="008E6793">
              <w:rPr>
                <w:rFonts w:eastAsia="標楷體"/>
                <w:sz w:val="20"/>
                <w:szCs w:val="20"/>
              </w:rPr>
              <w:t>主要開放空間設置，並予以美化遮掩與綠化。基地面積大於</w:t>
            </w:r>
            <w:r w:rsidRPr="008E6793">
              <w:rPr>
                <w:rFonts w:eastAsia="標楷體"/>
                <w:sz w:val="20"/>
                <w:szCs w:val="20"/>
              </w:rPr>
              <w:t>2400</w:t>
            </w:r>
            <w:r w:rsidRPr="008E6793">
              <w:rPr>
                <w:rFonts w:eastAsia="標楷體"/>
                <w:sz w:val="20"/>
                <w:szCs w:val="20"/>
              </w:rPr>
              <w:t>平方公尺者，台電配電場所不得設置於退縮帶</w:t>
            </w:r>
          </w:p>
        </w:tc>
        <w:tc>
          <w:tcPr>
            <w:tcW w:w="1398" w:type="pct"/>
            <w:vAlign w:val="center"/>
          </w:tcPr>
          <w:p w14:paraId="4D00D0ED" w14:textId="77777777" w:rsidR="003E01E1" w:rsidRPr="008E6793" w:rsidRDefault="003E01E1" w:rsidP="00B81EC7">
            <w:pPr>
              <w:adjustRightInd w:val="0"/>
              <w:snapToGrid w:val="0"/>
              <w:spacing w:line="240" w:lineRule="auto"/>
              <w:rPr>
                <w:rFonts w:eastAsia="標楷體"/>
                <w:sz w:val="20"/>
                <w:szCs w:val="20"/>
              </w:rPr>
            </w:pPr>
          </w:p>
        </w:tc>
        <w:tc>
          <w:tcPr>
            <w:tcW w:w="219" w:type="pct"/>
            <w:vAlign w:val="center"/>
          </w:tcPr>
          <w:p w14:paraId="335BF881" w14:textId="77777777" w:rsidR="003E01E1" w:rsidRPr="008E6793" w:rsidRDefault="003E01E1" w:rsidP="00B81EC7">
            <w:pPr>
              <w:adjustRightInd w:val="0"/>
              <w:snapToGrid w:val="0"/>
              <w:spacing w:line="240" w:lineRule="auto"/>
              <w:rPr>
                <w:rFonts w:eastAsia="標楷體"/>
                <w:sz w:val="20"/>
                <w:szCs w:val="20"/>
              </w:rPr>
            </w:pPr>
          </w:p>
        </w:tc>
        <w:tc>
          <w:tcPr>
            <w:tcW w:w="296" w:type="pct"/>
            <w:vAlign w:val="center"/>
          </w:tcPr>
          <w:p w14:paraId="6A592F9F" w14:textId="77777777" w:rsidR="003E01E1" w:rsidRPr="008E6793" w:rsidRDefault="003E01E1" w:rsidP="00B81EC7">
            <w:pPr>
              <w:adjustRightInd w:val="0"/>
              <w:snapToGrid w:val="0"/>
              <w:spacing w:line="240" w:lineRule="auto"/>
              <w:rPr>
                <w:rFonts w:eastAsia="標楷體"/>
                <w:sz w:val="20"/>
                <w:szCs w:val="20"/>
              </w:rPr>
            </w:pPr>
          </w:p>
        </w:tc>
        <w:tc>
          <w:tcPr>
            <w:tcW w:w="512" w:type="pct"/>
            <w:vAlign w:val="center"/>
          </w:tcPr>
          <w:p w14:paraId="7A84E0E4"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0AA23264" w14:textId="77777777" w:rsidTr="00732B12">
        <w:tc>
          <w:tcPr>
            <w:tcW w:w="294" w:type="pct"/>
            <w:tcBorders>
              <w:top w:val="single" w:sz="6" w:space="0" w:color="auto"/>
              <w:bottom w:val="single" w:sz="6" w:space="0" w:color="auto"/>
            </w:tcBorders>
            <w:vAlign w:val="center"/>
          </w:tcPr>
          <w:p w14:paraId="67B3BEBD" w14:textId="77777777" w:rsidR="00732B12" w:rsidRPr="00A1308E" w:rsidRDefault="00732B12" w:rsidP="00732B12">
            <w:pPr>
              <w:adjustRightInd w:val="0"/>
              <w:snapToGrid w:val="0"/>
              <w:spacing w:line="240" w:lineRule="auto"/>
              <w:rPr>
                <w:rFonts w:eastAsia="標楷體"/>
              </w:rPr>
            </w:pPr>
            <w:r w:rsidRPr="00A1308E">
              <w:rPr>
                <w:rFonts w:eastAsia="標楷體"/>
              </w:rPr>
              <w:t>三</w:t>
            </w:r>
          </w:p>
        </w:tc>
        <w:tc>
          <w:tcPr>
            <w:tcW w:w="2281" w:type="pct"/>
            <w:gridSpan w:val="2"/>
            <w:tcBorders>
              <w:top w:val="single" w:sz="6" w:space="0" w:color="auto"/>
            </w:tcBorders>
            <w:vAlign w:val="center"/>
          </w:tcPr>
          <w:p w14:paraId="75A935DE" w14:textId="77777777" w:rsidR="00732B12" w:rsidRPr="008E6793" w:rsidRDefault="00732B12" w:rsidP="00732B12">
            <w:pPr>
              <w:adjustRightInd w:val="0"/>
              <w:snapToGrid w:val="0"/>
              <w:spacing w:line="240" w:lineRule="auto"/>
              <w:rPr>
                <w:rFonts w:eastAsia="標楷體"/>
                <w:sz w:val="20"/>
                <w:szCs w:val="20"/>
              </w:rPr>
            </w:pPr>
            <w:r w:rsidRPr="008E6793">
              <w:rPr>
                <w:rFonts w:eastAsia="標楷體"/>
                <w:sz w:val="20"/>
                <w:szCs w:val="20"/>
              </w:rPr>
              <w:t>本園區建築物應依「高雄市綠建築自治條例」設置太陽能光電發電設施</w:t>
            </w:r>
          </w:p>
        </w:tc>
        <w:tc>
          <w:tcPr>
            <w:tcW w:w="1398" w:type="pct"/>
            <w:vAlign w:val="center"/>
          </w:tcPr>
          <w:p w14:paraId="77848459" w14:textId="77777777" w:rsidR="00732B12" w:rsidRPr="008E6793" w:rsidRDefault="00732B12" w:rsidP="00732B12">
            <w:pPr>
              <w:adjustRightInd w:val="0"/>
              <w:snapToGrid w:val="0"/>
              <w:spacing w:line="240" w:lineRule="auto"/>
              <w:rPr>
                <w:rFonts w:eastAsia="標楷體"/>
                <w:sz w:val="20"/>
                <w:szCs w:val="20"/>
              </w:rPr>
            </w:pPr>
          </w:p>
        </w:tc>
        <w:tc>
          <w:tcPr>
            <w:tcW w:w="219" w:type="pct"/>
            <w:vAlign w:val="center"/>
          </w:tcPr>
          <w:p w14:paraId="31D65088" w14:textId="77777777" w:rsidR="00732B12" w:rsidRPr="008E6793" w:rsidRDefault="00732B12" w:rsidP="00732B12">
            <w:pPr>
              <w:adjustRightInd w:val="0"/>
              <w:snapToGrid w:val="0"/>
              <w:spacing w:line="240" w:lineRule="auto"/>
              <w:rPr>
                <w:rFonts w:eastAsia="標楷體"/>
                <w:sz w:val="20"/>
                <w:szCs w:val="20"/>
              </w:rPr>
            </w:pPr>
          </w:p>
        </w:tc>
        <w:tc>
          <w:tcPr>
            <w:tcW w:w="296" w:type="pct"/>
            <w:vAlign w:val="center"/>
          </w:tcPr>
          <w:p w14:paraId="05DC312D" w14:textId="77777777" w:rsidR="00732B12" w:rsidRPr="008E6793" w:rsidRDefault="00732B12" w:rsidP="00732B12">
            <w:pPr>
              <w:adjustRightInd w:val="0"/>
              <w:snapToGrid w:val="0"/>
              <w:spacing w:line="240" w:lineRule="auto"/>
              <w:rPr>
                <w:rFonts w:eastAsia="標楷體"/>
                <w:sz w:val="20"/>
                <w:szCs w:val="20"/>
              </w:rPr>
            </w:pPr>
          </w:p>
        </w:tc>
        <w:tc>
          <w:tcPr>
            <w:tcW w:w="512" w:type="pct"/>
            <w:vAlign w:val="center"/>
          </w:tcPr>
          <w:p w14:paraId="6B572E90" w14:textId="77777777" w:rsidR="00732B12" w:rsidRPr="008E6793" w:rsidRDefault="00732B12" w:rsidP="00732B12">
            <w:pPr>
              <w:adjustRightInd w:val="0"/>
              <w:snapToGrid w:val="0"/>
              <w:spacing w:line="240" w:lineRule="auto"/>
              <w:rPr>
                <w:rFonts w:eastAsia="標楷體"/>
                <w:sz w:val="20"/>
                <w:szCs w:val="20"/>
              </w:rPr>
            </w:pPr>
          </w:p>
        </w:tc>
      </w:tr>
      <w:tr w:rsidR="008E6793" w:rsidRPr="008E6793" w14:paraId="48E8955A" w14:textId="77777777" w:rsidTr="00732B12">
        <w:tc>
          <w:tcPr>
            <w:tcW w:w="294" w:type="pct"/>
            <w:tcBorders>
              <w:top w:val="single" w:sz="6" w:space="0" w:color="auto"/>
              <w:bottom w:val="single" w:sz="6" w:space="0" w:color="auto"/>
            </w:tcBorders>
            <w:vAlign w:val="center"/>
          </w:tcPr>
          <w:p w14:paraId="0B73E559" w14:textId="77777777" w:rsidR="00732B12" w:rsidRPr="00A1308E" w:rsidRDefault="00732B12" w:rsidP="00732B12">
            <w:pPr>
              <w:adjustRightInd w:val="0"/>
              <w:snapToGrid w:val="0"/>
              <w:spacing w:line="240" w:lineRule="auto"/>
              <w:rPr>
                <w:rFonts w:eastAsia="標楷體"/>
              </w:rPr>
            </w:pPr>
            <w:r w:rsidRPr="00A1308E">
              <w:rPr>
                <w:rFonts w:eastAsia="標楷體"/>
              </w:rPr>
              <w:t>四</w:t>
            </w:r>
          </w:p>
        </w:tc>
        <w:tc>
          <w:tcPr>
            <w:tcW w:w="2281" w:type="pct"/>
            <w:gridSpan w:val="2"/>
            <w:tcBorders>
              <w:top w:val="single" w:sz="6" w:space="0" w:color="auto"/>
            </w:tcBorders>
            <w:vAlign w:val="center"/>
          </w:tcPr>
          <w:p w14:paraId="78323197" w14:textId="77777777" w:rsidR="00732B12" w:rsidRPr="008E6793" w:rsidRDefault="00732B12" w:rsidP="00732B12">
            <w:pPr>
              <w:adjustRightInd w:val="0"/>
              <w:snapToGrid w:val="0"/>
              <w:spacing w:line="240" w:lineRule="auto"/>
              <w:rPr>
                <w:rFonts w:eastAsia="標楷體"/>
                <w:sz w:val="20"/>
                <w:szCs w:val="20"/>
              </w:rPr>
            </w:pPr>
            <w:r w:rsidRPr="008E6793">
              <w:rPr>
                <w:rFonts w:eastAsia="標楷體"/>
                <w:sz w:val="20"/>
                <w:szCs w:val="20"/>
              </w:rPr>
              <w:t>本園區廠商產業用水回收率應達</w:t>
            </w:r>
            <w:r w:rsidRPr="008E6793">
              <w:rPr>
                <w:rFonts w:eastAsia="標楷體"/>
                <w:sz w:val="20"/>
                <w:szCs w:val="20"/>
              </w:rPr>
              <w:t>58%</w:t>
            </w:r>
            <w:r w:rsidRPr="008E6793">
              <w:rPr>
                <w:rFonts w:eastAsia="標楷體"/>
                <w:sz w:val="20"/>
                <w:szCs w:val="20"/>
              </w:rPr>
              <w:t>以上</w:t>
            </w:r>
          </w:p>
        </w:tc>
        <w:tc>
          <w:tcPr>
            <w:tcW w:w="1398" w:type="pct"/>
            <w:vAlign w:val="center"/>
          </w:tcPr>
          <w:p w14:paraId="38A558C7" w14:textId="77777777" w:rsidR="00732B12" w:rsidRPr="008E6793" w:rsidRDefault="00732B12" w:rsidP="00732B12">
            <w:pPr>
              <w:adjustRightInd w:val="0"/>
              <w:snapToGrid w:val="0"/>
              <w:spacing w:line="240" w:lineRule="auto"/>
              <w:rPr>
                <w:rFonts w:eastAsia="標楷體"/>
                <w:sz w:val="20"/>
                <w:szCs w:val="20"/>
              </w:rPr>
            </w:pPr>
          </w:p>
        </w:tc>
        <w:tc>
          <w:tcPr>
            <w:tcW w:w="219" w:type="pct"/>
            <w:vAlign w:val="center"/>
          </w:tcPr>
          <w:p w14:paraId="3A4BABED" w14:textId="77777777" w:rsidR="00732B12" w:rsidRPr="008E6793" w:rsidRDefault="00732B12" w:rsidP="00732B12">
            <w:pPr>
              <w:adjustRightInd w:val="0"/>
              <w:snapToGrid w:val="0"/>
              <w:spacing w:line="240" w:lineRule="auto"/>
              <w:rPr>
                <w:rFonts w:eastAsia="標楷體"/>
                <w:sz w:val="20"/>
                <w:szCs w:val="20"/>
              </w:rPr>
            </w:pPr>
          </w:p>
        </w:tc>
        <w:tc>
          <w:tcPr>
            <w:tcW w:w="296" w:type="pct"/>
            <w:vAlign w:val="center"/>
          </w:tcPr>
          <w:p w14:paraId="040F7094" w14:textId="77777777" w:rsidR="00732B12" w:rsidRPr="008E6793" w:rsidRDefault="00732B12" w:rsidP="00732B12">
            <w:pPr>
              <w:adjustRightInd w:val="0"/>
              <w:snapToGrid w:val="0"/>
              <w:spacing w:line="240" w:lineRule="auto"/>
              <w:rPr>
                <w:rFonts w:eastAsia="標楷體"/>
                <w:sz w:val="20"/>
                <w:szCs w:val="20"/>
              </w:rPr>
            </w:pPr>
          </w:p>
        </w:tc>
        <w:tc>
          <w:tcPr>
            <w:tcW w:w="512" w:type="pct"/>
            <w:vAlign w:val="center"/>
          </w:tcPr>
          <w:p w14:paraId="5F5E8A32" w14:textId="77777777" w:rsidR="00732B12" w:rsidRPr="008E6793" w:rsidRDefault="00732B12" w:rsidP="00732B12">
            <w:pPr>
              <w:adjustRightInd w:val="0"/>
              <w:snapToGrid w:val="0"/>
              <w:spacing w:line="240" w:lineRule="auto"/>
              <w:rPr>
                <w:rFonts w:eastAsia="標楷體"/>
                <w:sz w:val="20"/>
                <w:szCs w:val="20"/>
              </w:rPr>
            </w:pPr>
          </w:p>
        </w:tc>
      </w:tr>
      <w:tr w:rsidR="008E6793" w:rsidRPr="008E6793" w14:paraId="3BA0B280" w14:textId="77777777" w:rsidTr="00732B12">
        <w:tc>
          <w:tcPr>
            <w:tcW w:w="294" w:type="pct"/>
            <w:tcBorders>
              <w:top w:val="single" w:sz="6" w:space="0" w:color="auto"/>
              <w:bottom w:val="single" w:sz="6" w:space="0" w:color="auto"/>
            </w:tcBorders>
            <w:vAlign w:val="center"/>
          </w:tcPr>
          <w:p w14:paraId="1DB67AD5" w14:textId="77777777" w:rsidR="00732B12" w:rsidRPr="00A1308E" w:rsidRDefault="00732B12" w:rsidP="00732B12">
            <w:pPr>
              <w:adjustRightInd w:val="0"/>
              <w:snapToGrid w:val="0"/>
              <w:spacing w:line="240" w:lineRule="auto"/>
              <w:rPr>
                <w:rFonts w:eastAsia="標楷體"/>
              </w:rPr>
            </w:pPr>
            <w:r w:rsidRPr="00A1308E">
              <w:rPr>
                <w:rFonts w:eastAsia="標楷體"/>
              </w:rPr>
              <w:t>五</w:t>
            </w:r>
          </w:p>
        </w:tc>
        <w:tc>
          <w:tcPr>
            <w:tcW w:w="2281" w:type="pct"/>
            <w:gridSpan w:val="2"/>
            <w:tcBorders>
              <w:top w:val="single" w:sz="6" w:space="0" w:color="auto"/>
            </w:tcBorders>
            <w:vAlign w:val="center"/>
          </w:tcPr>
          <w:p w14:paraId="7C930EBF" w14:textId="77777777" w:rsidR="00732B12" w:rsidRPr="008E6793" w:rsidRDefault="00732B12" w:rsidP="00732B12">
            <w:pPr>
              <w:adjustRightInd w:val="0"/>
              <w:snapToGrid w:val="0"/>
              <w:spacing w:line="240" w:lineRule="auto"/>
              <w:rPr>
                <w:rFonts w:eastAsia="標楷體"/>
                <w:sz w:val="20"/>
                <w:szCs w:val="20"/>
              </w:rPr>
            </w:pPr>
            <w:r w:rsidRPr="008E6793">
              <w:rPr>
                <w:rFonts w:eastAsia="標楷體"/>
                <w:sz w:val="20"/>
                <w:szCs w:val="20"/>
              </w:rPr>
              <w:t>各建築基地綠化面積之喬木植樹量，以每</w:t>
            </w:r>
            <w:r w:rsidRPr="008E6793">
              <w:rPr>
                <w:rFonts w:eastAsia="標楷體"/>
                <w:sz w:val="20"/>
                <w:szCs w:val="20"/>
              </w:rPr>
              <w:t>50</w:t>
            </w:r>
            <w:r w:rsidRPr="008E6793">
              <w:rPr>
                <w:rFonts w:eastAsia="標楷體"/>
                <w:sz w:val="20"/>
                <w:szCs w:val="20"/>
              </w:rPr>
              <w:t>平方公尺各至少栽種</w:t>
            </w:r>
            <w:r w:rsidRPr="008E6793">
              <w:rPr>
                <w:rFonts w:eastAsia="標楷體"/>
                <w:sz w:val="20"/>
                <w:szCs w:val="20"/>
              </w:rPr>
              <w:t>2</w:t>
            </w:r>
            <w:r w:rsidRPr="008E6793">
              <w:rPr>
                <w:rFonts w:eastAsia="標楷體"/>
                <w:sz w:val="20"/>
                <w:szCs w:val="20"/>
              </w:rPr>
              <w:t>棵計，少於</w:t>
            </w:r>
            <w:r w:rsidRPr="008E6793">
              <w:rPr>
                <w:rFonts w:eastAsia="標楷體"/>
                <w:sz w:val="20"/>
                <w:szCs w:val="20"/>
              </w:rPr>
              <w:t>10</w:t>
            </w:r>
            <w:r w:rsidRPr="008E6793">
              <w:rPr>
                <w:rFonts w:eastAsia="標楷體"/>
                <w:sz w:val="20"/>
                <w:szCs w:val="20"/>
              </w:rPr>
              <w:t>棵者以</w:t>
            </w:r>
            <w:r w:rsidRPr="008E6793">
              <w:rPr>
                <w:rFonts w:eastAsia="標楷體"/>
                <w:sz w:val="20"/>
                <w:szCs w:val="20"/>
              </w:rPr>
              <w:t>10</w:t>
            </w:r>
            <w:r w:rsidRPr="008E6793">
              <w:rPr>
                <w:rFonts w:eastAsia="標楷體"/>
                <w:sz w:val="20"/>
                <w:szCs w:val="20"/>
              </w:rPr>
              <w:t>棵計，餘數不滿</w:t>
            </w:r>
            <w:r w:rsidRPr="008E6793">
              <w:rPr>
                <w:rFonts w:eastAsia="標楷體"/>
                <w:sz w:val="20"/>
                <w:szCs w:val="20"/>
              </w:rPr>
              <w:t>50</w:t>
            </w:r>
            <w:r w:rsidRPr="008E6793">
              <w:rPr>
                <w:rFonts w:eastAsia="標楷體"/>
                <w:sz w:val="20"/>
                <w:szCs w:val="20"/>
              </w:rPr>
              <w:t>平方公尺者以</w:t>
            </w:r>
            <w:r w:rsidRPr="008E6793">
              <w:rPr>
                <w:rFonts w:eastAsia="標楷體"/>
                <w:sz w:val="20"/>
                <w:szCs w:val="20"/>
              </w:rPr>
              <w:t>2</w:t>
            </w:r>
            <w:r w:rsidRPr="008E6793">
              <w:rPr>
                <w:rFonts w:eastAsia="標楷體"/>
                <w:sz w:val="20"/>
                <w:szCs w:val="20"/>
              </w:rPr>
              <w:t>棵計。喬木應</w:t>
            </w:r>
            <w:proofErr w:type="gramStart"/>
            <w:r w:rsidRPr="008E6793">
              <w:rPr>
                <w:rFonts w:eastAsia="標楷體"/>
                <w:sz w:val="20"/>
                <w:szCs w:val="20"/>
              </w:rPr>
              <w:t>掛設樹名牌</w:t>
            </w:r>
            <w:proofErr w:type="gramEnd"/>
            <w:r w:rsidRPr="008E6793">
              <w:rPr>
                <w:rFonts w:eastAsia="標楷體"/>
                <w:sz w:val="20"/>
                <w:szCs w:val="20"/>
              </w:rPr>
              <w:t>，</w:t>
            </w:r>
            <w:proofErr w:type="gramStart"/>
            <w:r w:rsidRPr="008E6793">
              <w:rPr>
                <w:rFonts w:eastAsia="標楷體"/>
                <w:sz w:val="20"/>
                <w:szCs w:val="20"/>
              </w:rPr>
              <w:t>樹距不得</w:t>
            </w:r>
            <w:proofErr w:type="gramEnd"/>
            <w:r w:rsidRPr="008E6793">
              <w:rPr>
                <w:rFonts w:eastAsia="標楷體"/>
                <w:sz w:val="20"/>
                <w:szCs w:val="20"/>
              </w:rPr>
              <w:t>低於</w:t>
            </w:r>
            <w:r w:rsidRPr="008E6793">
              <w:rPr>
                <w:rFonts w:eastAsia="標楷體"/>
                <w:sz w:val="20"/>
                <w:szCs w:val="20"/>
              </w:rPr>
              <w:t>4</w:t>
            </w:r>
            <w:r w:rsidRPr="008E6793">
              <w:rPr>
                <w:rFonts w:eastAsia="標楷體"/>
                <w:sz w:val="20"/>
                <w:szCs w:val="20"/>
              </w:rPr>
              <w:t>公尺</w:t>
            </w:r>
          </w:p>
        </w:tc>
        <w:tc>
          <w:tcPr>
            <w:tcW w:w="1398" w:type="pct"/>
            <w:vAlign w:val="center"/>
          </w:tcPr>
          <w:p w14:paraId="30A9BFA1" w14:textId="77777777" w:rsidR="00732B12" w:rsidRPr="008E6793" w:rsidRDefault="00732B12" w:rsidP="00732B12">
            <w:pPr>
              <w:adjustRightInd w:val="0"/>
              <w:snapToGrid w:val="0"/>
              <w:spacing w:line="240" w:lineRule="auto"/>
              <w:rPr>
                <w:rFonts w:eastAsia="標楷體"/>
                <w:sz w:val="20"/>
                <w:szCs w:val="20"/>
              </w:rPr>
            </w:pPr>
            <w:r w:rsidRPr="008E6793">
              <w:rPr>
                <w:rFonts w:eastAsia="標楷體"/>
                <w:sz w:val="20"/>
                <w:szCs w:val="20"/>
              </w:rPr>
              <w:t>法定喬木植數量：　　棵</w:t>
            </w:r>
          </w:p>
          <w:p w14:paraId="7B296245" w14:textId="77777777" w:rsidR="00732B12" w:rsidRPr="008E6793" w:rsidRDefault="00732B12" w:rsidP="00732B12">
            <w:pPr>
              <w:adjustRightInd w:val="0"/>
              <w:snapToGrid w:val="0"/>
              <w:spacing w:line="240" w:lineRule="auto"/>
              <w:rPr>
                <w:rFonts w:eastAsia="標楷體"/>
                <w:sz w:val="20"/>
                <w:szCs w:val="20"/>
              </w:rPr>
            </w:pPr>
            <w:r w:rsidRPr="008E6793">
              <w:rPr>
                <w:rFonts w:eastAsia="標楷體"/>
                <w:sz w:val="20"/>
                <w:szCs w:val="20"/>
              </w:rPr>
              <w:t xml:space="preserve">實際喬木植數量：　　</w:t>
            </w:r>
            <w:proofErr w:type="gramStart"/>
            <w:r w:rsidRPr="008E6793">
              <w:rPr>
                <w:rFonts w:eastAsia="標楷體"/>
                <w:sz w:val="20"/>
                <w:szCs w:val="20"/>
              </w:rPr>
              <w:t>棵</w:t>
            </w:r>
            <w:proofErr w:type="gramEnd"/>
          </w:p>
        </w:tc>
        <w:tc>
          <w:tcPr>
            <w:tcW w:w="219" w:type="pct"/>
            <w:vAlign w:val="center"/>
          </w:tcPr>
          <w:p w14:paraId="7DABE8A6" w14:textId="77777777" w:rsidR="00732B12" w:rsidRPr="008E6793" w:rsidRDefault="00732B12" w:rsidP="00732B12">
            <w:pPr>
              <w:adjustRightInd w:val="0"/>
              <w:snapToGrid w:val="0"/>
              <w:spacing w:line="240" w:lineRule="auto"/>
              <w:rPr>
                <w:rFonts w:eastAsia="標楷體"/>
                <w:sz w:val="20"/>
                <w:szCs w:val="20"/>
              </w:rPr>
            </w:pPr>
          </w:p>
        </w:tc>
        <w:tc>
          <w:tcPr>
            <w:tcW w:w="296" w:type="pct"/>
            <w:vAlign w:val="center"/>
          </w:tcPr>
          <w:p w14:paraId="4709249C" w14:textId="77777777" w:rsidR="00732B12" w:rsidRPr="008E6793" w:rsidRDefault="00732B12" w:rsidP="00732B12">
            <w:pPr>
              <w:adjustRightInd w:val="0"/>
              <w:snapToGrid w:val="0"/>
              <w:spacing w:line="240" w:lineRule="auto"/>
              <w:rPr>
                <w:rFonts w:eastAsia="標楷體"/>
                <w:sz w:val="20"/>
                <w:szCs w:val="20"/>
              </w:rPr>
            </w:pPr>
          </w:p>
        </w:tc>
        <w:tc>
          <w:tcPr>
            <w:tcW w:w="512" w:type="pct"/>
            <w:vAlign w:val="center"/>
          </w:tcPr>
          <w:p w14:paraId="44CE5BB3" w14:textId="77777777" w:rsidR="00732B12" w:rsidRPr="008E6793" w:rsidRDefault="00732B12" w:rsidP="00732B12">
            <w:pPr>
              <w:adjustRightInd w:val="0"/>
              <w:snapToGrid w:val="0"/>
              <w:spacing w:line="240" w:lineRule="auto"/>
              <w:rPr>
                <w:rFonts w:eastAsia="標楷體"/>
                <w:sz w:val="20"/>
                <w:szCs w:val="20"/>
              </w:rPr>
            </w:pPr>
          </w:p>
        </w:tc>
      </w:tr>
      <w:tr w:rsidR="008E6793" w:rsidRPr="008E6793" w14:paraId="31C3B92D" w14:textId="77777777" w:rsidTr="00732B12">
        <w:tc>
          <w:tcPr>
            <w:tcW w:w="294" w:type="pct"/>
            <w:tcBorders>
              <w:top w:val="single" w:sz="6" w:space="0" w:color="auto"/>
              <w:bottom w:val="single" w:sz="6" w:space="0" w:color="auto"/>
            </w:tcBorders>
            <w:vAlign w:val="center"/>
          </w:tcPr>
          <w:p w14:paraId="1EECB57D" w14:textId="77777777" w:rsidR="00732B12" w:rsidRPr="00A1308E" w:rsidRDefault="00732B12" w:rsidP="00732B12">
            <w:pPr>
              <w:adjustRightInd w:val="0"/>
              <w:snapToGrid w:val="0"/>
              <w:spacing w:line="240" w:lineRule="auto"/>
              <w:rPr>
                <w:rFonts w:eastAsia="標楷體"/>
              </w:rPr>
            </w:pPr>
            <w:r w:rsidRPr="00A1308E">
              <w:rPr>
                <w:rFonts w:eastAsia="標楷體"/>
              </w:rPr>
              <w:t>六</w:t>
            </w:r>
          </w:p>
        </w:tc>
        <w:tc>
          <w:tcPr>
            <w:tcW w:w="2281" w:type="pct"/>
            <w:gridSpan w:val="2"/>
            <w:tcBorders>
              <w:top w:val="single" w:sz="6" w:space="0" w:color="auto"/>
              <w:bottom w:val="single" w:sz="6" w:space="0" w:color="auto"/>
            </w:tcBorders>
            <w:vAlign w:val="center"/>
          </w:tcPr>
          <w:p w14:paraId="79FB3FD8" w14:textId="77777777" w:rsidR="00732B12" w:rsidRPr="008E6793" w:rsidRDefault="00732B12" w:rsidP="00732B12">
            <w:pPr>
              <w:adjustRightInd w:val="0"/>
              <w:snapToGrid w:val="0"/>
              <w:spacing w:line="240" w:lineRule="auto"/>
              <w:rPr>
                <w:rFonts w:eastAsia="標楷體"/>
                <w:sz w:val="20"/>
                <w:szCs w:val="20"/>
              </w:rPr>
            </w:pPr>
            <w:r w:rsidRPr="008E6793">
              <w:rPr>
                <w:rFonts w:eastAsia="標楷體"/>
                <w:sz w:val="20"/>
                <w:szCs w:val="20"/>
              </w:rPr>
              <w:t>各建築基地綠化植栽之選用，應配合環評承諾以園區內既有喬木移植為優先，其移植數量應</w:t>
            </w:r>
            <w:proofErr w:type="gramStart"/>
            <w:r w:rsidRPr="008E6793">
              <w:rPr>
                <w:rFonts w:eastAsia="標楷體"/>
                <w:sz w:val="20"/>
                <w:szCs w:val="20"/>
              </w:rPr>
              <w:t>佔</w:t>
            </w:r>
            <w:proofErr w:type="gramEnd"/>
            <w:r w:rsidRPr="008E6793">
              <w:rPr>
                <w:rFonts w:eastAsia="標楷體"/>
                <w:sz w:val="20"/>
                <w:szCs w:val="20"/>
              </w:rPr>
              <w:t>基地喬木植樹量</w:t>
            </w:r>
            <w:r w:rsidRPr="008E6793">
              <w:rPr>
                <w:rFonts w:eastAsia="標楷體"/>
                <w:sz w:val="20"/>
                <w:szCs w:val="20"/>
              </w:rPr>
              <w:t>80%</w:t>
            </w:r>
            <w:r w:rsidRPr="008E6793">
              <w:rPr>
                <w:rFonts w:eastAsia="標楷體"/>
                <w:sz w:val="20"/>
                <w:szCs w:val="20"/>
              </w:rPr>
              <w:t>以上，並應自行負擔移植相關費用。移植喬木存活率未達</w:t>
            </w:r>
            <w:r w:rsidRPr="008E6793">
              <w:rPr>
                <w:rFonts w:eastAsia="標楷體"/>
                <w:sz w:val="20"/>
                <w:szCs w:val="20"/>
              </w:rPr>
              <w:t>80%</w:t>
            </w:r>
            <w:r w:rsidRPr="008E6793">
              <w:rPr>
                <w:rFonts w:eastAsia="標楷體"/>
                <w:sz w:val="20"/>
                <w:szCs w:val="20"/>
              </w:rPr>
              <w:t>以上者，配合環評承諾應死</w:t>
            </w:r>
            <w:r w:rsidRPr="008E6793">
              <w:rPr>
                <w:rFonts w:eastAsia="標楷體"/>
                <w:sz w:val="20"/>
                <w:szCs w:val="20"/>
              </w:rPr>
              <w:t>1</w:t>
            </w:r>
            <w:r w:rsidRPr="008E6793">
              <w:rPr>
                <w:rFonts w:eastAsia="標楷體"/>
                <w:sz w:val="20"/>
                <w:szCs w:val="20"/>
              </w:rPr>
              <w:t>補</w:t>
            </w:r>
            <w:r w:rsidRPr="008E6793">
              <w:rPr>
                <w:rFonts w:eastAsia="標楷體"/>
                <w:sz w:val="20"/>
                <w:szCs w:val="20"/>
              </w:rPr>
              <w:t>2</w:t>
            </w:r>
            <w:r w:rsidRPr="008E6793">
              <w:rPr>
                <w:rFonts w:eastAsia="標楷體"/>
                <w:sz w:val="20"/>
                <w:szCs w:val="20"/>
              </w:rPr>
              <w:t>，本園區服務中心未來將定期查核</w:t>
            </w:r>
          </w:p>
        </w:tc>
        <w:tc>
          <w:tcPr>
            <w:tcW w:w="1398" w:type="pct"/>
            <w:vAlign w:val="center"/>
          </w:tcPr>
          <w:p w14:paraId="36CD2D97" w14:textId="77777777" w:rsidR="00732B12" w:rsidRPr="008E6793" w:rsidRDefault="00732B12" w:rsidP="00732B12">
            <w:pPr>
              <w:adjustRightInd w:val="0"/>
              <w:snapToGrid w:val="0"/>
              <w:spacing w:line="240" w:lineRule="auto"/>
              <w:rPr>
                <w:rFonts w:eastAsia="標楷體"/>
                <w:sz w:val="20"/>
                <w:szCs w:val="20"/>
              </w:rPr>
            </w:pPr>
            <w:r w:rsidRPr="008E6793">
              <w:rPr>
                <w:rFonts w:eastAsia="標楷體"/>
                <w:sz w:val="20"/>
                <w:szCs w:val="20"/>
              </w:rPr>
              <w:t xml:space="preserve">採用園區既有喬木移植數目：　　</w:t>
            </w:r>
            <w:r w:rsidRPr="008E6793">
              <w:rPr>
                <w:rFonts w:eastAsia="標楷體"/>
                <w:sz w:val="20"/>
                <w:szCs w:val="20"/>
              </w:rPr>
              <w:t xml:space="preserve">  </w:t>
            </w:r>
            <w:proofErr w:type="gramStart"/>
            <w:r w:rsidRPr="008E6793">
              <w:rPr>
                <w:rFonts w:eastAsia="標楷體"/>
                <w:sz w:val="20"/>
                <w:szCs w:val="20"/>
              </w:rPr>
              <w:t>棵</w:t>
            </w:r>
            <w:proofErr w:type="gramEnd"/>
          </w:p>
        </w:tc>
        <w:tc>
          <w:tcPr>
            <w:tcW w:w="219" w:type="pct"/>
            <w:vAlign w:val="center"/>
          </w:tcPr>
          <w:p w14:paraId="785AD7E3" w14:textId="77777777" w:rsidR="00732B12" w:rsidRPr="008E6793" w:rsidRDefault="00732B12" w:rsidP="00732B12">
            <w:pPr>
              <w:adjustRightInd w:val="0"/>
              <w:snapToGrid w:val="0"/>
              <w:spacing w:line="240" w:lineRule="auto"/>
              <w:rPr>
                <w:rFonts w:eastAsia="標楷體"/>
                <w:sz w:val="20"/>
                <w:szCs w:val="20"/>
              </w:rPr>
            </w:pPr>
          </w:p>
        </w:tc>
        <w:tc>
          <w:tcPr>
            <w:tcW w:w="296" w:type="pct"/>
            <w:vAlign w:val="center"/>
          </w:tcPr>
          <w:p w14:paraId="50191E18" w14:textId="77777777" w:rsidR="00732B12" w:rsidRPr="008E6793" w:rsidRDefault="00732B12" w:rsidP="00732B12">
            <w:pPr>
              <w:adjustRightInd w:val="0"/>
              <w:snapToGrid w:val="0"/>
              <w:spacing w:line="240" w:lineRule="auto"/>
              <w:rPr>
                <w:rFonts w:eastAsia="標楷體"/>
                <w:sz w:val="20"/>
                <w:szCs w:val="20"/>
              </w:rPr>
            </w:pPr>
          </w:p>
        </w:tc>
        <w:tc>
          <w:tcPr>
            <w:tcW w:w="512" w:type="pct"/>
            <w:vAlign w:val="center"/>
          </w:tcPr>
          <w:p w14:paraId="6EA457A8" w14:textId="77777777" w:rsidR="00732B12" w:rsidRPr="008E6793" w:rsidRDefault="00732B12" w:rsidP="00732B12">
            <w:pPr>
              <w:adjustRightInd w:val="0"/>
              <w:snapToGrid w:val="0"/>
              <w:spacing w:line="240" w:lineRule="auto"/>
              <w:rPr>
                <w:rFonts w:eastAsia="標楷體"/>
                <w:sz w:val="20"/>
                <w:szCs w:val="20"/>
              </w:rPr>
            </w:pPr>
          </w:p>
        </w:tc>
      </w:tr>
      <w:tr w:rsidR="008E6793" w:rsidRPr="008E6793" w14:paraId="1DF1294C" w14:textId="77777777" w:rsidTr="00732B12">
        <w:tc>
          <w:tcPr>
            <w:tcW w:w="294" w:type="pct"/>
            <w:tcBorders>
              <w:top w:val="single" w:sz="6" w:space="0" w:color="auto"/>
              <w:bottom w:val="single" w:sz="6" w:space="0" w:color="auto"/>
            </w:tcBorders>
            <w:vAlign w:val="center"/>
          </w:tcPr>
          <w:p w14:paraId="3CA3B19D" w14:textId="77777777" w:rsidR="00BB4DCD" w:rsidRPr="00A1308E" w:rsidRDefault="00732B12" w:rsidP="00BB4DCD">
            <w:pPr>
              <w:adjustRightInd w:val="0"/>
              <w:snapToGrid w:val="0"/>
              <w:spacing w:line="240" w:lineRule="auto"/>
              <w:rPr>
                <w:rFonts w:eastAsia="標楷體"/>
              </w:rPr>
            </w:pPr>
            <w:r w:rsidRPr="00A1308E">
              <w:rPr>
                <w:rFonts w:eastAsia="標楷體"/>
              </w:rPr>
              <w:t>七</w:t>
            </w:r>
          </w:p>
        </w:tc>
        <w:tc>
          <w:tcPr>
            <w:tcW w:w="2281" w:type="pct"/>
            <w:gridSpan w:val="2"/>
            <w:tcBorders>
              <w:top w:val="single" w:sz="6" w:space="0" w:color="auto"/>
              <w:bottom w:val="single" w:sz="6" w:space="0" w:color="auto"/>
            </w:tcBorders>
            <w:vAlign w:val="center"/>
          </w:tcPr>
          <w:p w14:paraId="6EE1ABB3" w14:textId="77777777" w:rsidR="00BB4DCD" w:rsidRPr="008E6793" w:rsidRDefault="00732B12" w:rsidP="00BB4DCD">
            <w:pPr>
              <w:adjustRightInd w:val="0"/>
              <w:snapToGrid w:val="0"/>
              <w:spacing w:line="240" w:lineRule="auto"/>
              <w:rPr>
                <w:rFonts w:eastAsia="標楷體"/>
                <w:sz w:val="20"/>
                <w:szCs w:val="20"/>
              </w:rPr>
            </w:pPr>
            <w:r w:rsidRPr="008E6793">
              <w:rPr>
                <w:rFonts w:eastAsia="標楷體"/>
                <w:sz w:val="20"/>
                <w:szCs w:val="20"/>
              </w:rPr>
              <w:t>建築基地內之喬木及灌木，除園區內既有留存移植之樹木外，不得種植外來種，應選擇具有綠化、季節變化特性及容易維護之植物</w:t>
            </w:r>
          </w:p>
        </w:tc>
        <w:tc>
          <w:tcPr>
            <w:tcW w:w="1398" w:type="pct"/>
            <w:vAlign w:val="center"/>
          </w:tcPr>
          <w:p w14:paraId="6284DFCC" w14:textId="77777777" w:rsidR="00BB4DCD" w:rsidRPr="008E6793" w:rsidRDefault="00BB4DCD" w:rsidP="00BB4DCD">
            <w:pPr>
              <w:adjustRightInd w:val="0"/>
              <w:snapToGrid w:val="0"/>
              <w:spacing w:line="240" w:lineRule="auto"/>
              <w:rPr>
                <w:rFonts w:eastAsia="標楷體"/>
                <w:sz w:val="20"/>
                <w:szCs w:val="20"/>
              </w:rPr>
            </w:pPr>
          </w:p>
        </w:tc>
        <w:tc>
          <w:tcPr>
            <w:tcW w:w="219" w:type="pct"/>
            <w:vAlign w:val="center"/>
          </w:tcPr>
          <w:p w14:paraId="1E8A72FF" w14:textId="77777777" w:rsidR="00BB4DCD" w:rsidRPr="008E6793" w:rsidRDefault="00BB4DCD" w:rsidP="00BB4DCD">
            <w:pPr>
              <w:adjustRightInd w:val="0"/>
              <w:snapToGrid w:val="0"/>
              <w:spacing w:line="240" w:lineRule="auto"/>
              <w:rPr>
                <w:rFonts w:eastAsia="標楷體"/>
                <w:sz w:val="20"/>
                <w:szCs w:val="20"/>
              </w:rPr>
            </w:pPr>
          </w:p>
        </w:tc>
        <w:tc>
          <w:tcPr>
            <w:tcW w:w="296" w:type="pct"/>
            <w:vAlign w:val="center"/>
          </w:tcPr>
          <w:p w14:paraId="406A6AF7" w14:textId="77777777" w:rsidR="00BB4DCD" w:rsidRPr="008E6793" w:rsidRDefault="00BB4DCD" w:rsidP="00BB4DCD">
            <w:pPr>
              <w:adjustRightInd w:val="0"/>
              <w:snapToGrid w:val="0"/>
              <w:spacing w:line="240" w:lineRule="auto"/>
              <w:rPr>
                <w:rFonts w:eastAsia="標楷體"/>
                <w:sz w:val="20"/>
                <w:szCs w:val="20"/>
              </w:rPr>
            </w:pPr>
          </w:p>
        </w:tc>
        <w:tc>
          <w:tcPr>
            <w:tcW w:w="512" w:type="pct"/>
            <w:vAlign w:val="center"/>
          </w:tcPr>
          <w:p w14:paraId="4D9666C3" w14:textId="77777777" w:rsidR="00BB4DCD" w:rsidRPr="008E6793" w:rsidRDefault="00BB4DCD" w:rsidP="00BB4DCD">
            <w:pPr>
              <w:adjustRightInd w:val="0"/>
              <w:snapToGrid w:val="0"/>
              <w:spacing w:line="240" w:lineRule="auto"/>
              <w:rPr>
                <w:rFonts w:eastAsia="標楷體"/>
                <w:sz w:val="20"/>
                <w:szCs w:val="20"/>
              </w:rPr>
            </w:pPr>
          </w:p>
        </w:tc>
      </w:tr>
      <w:tr w:rsidR="008E6793" w:rsidRPr="008E6793" w14:paraId="2EBB3CEB" w14:textId="77777777" w:rsidTr="006B1EEC">
        <w:tc>
          <w:tcPr>
            <w:tcW w:w="5000" w:type="pct"/>
            <w:gridSpan w:val="7"/>
            <w:tcBorders>
              <w:top w:val="single" w:sz="18" w:space="0" w:color="auto"/>
              <w:bottom w:val="single" w:sz="18" w:space="0" w:color="auto"/>
            </w:tcBorders>
            <w:shd w:val="clear" w:color="auto" w:fill="F2F2F2"/>
            <w:vAlign w:val="center"/>
          </w:tcPr>
          <w:p w14:paraId="47CA1603" w14:textId="77777777" w:rsidR="00BB4DCD" w:rsidRPr="008E6793" w:rsidRDefault="00BB4DCD" w:rsidP="00BB4DCD">
            <w:pPr>
              <w:adjustRightInd w:val="0"/>
              <w:snapToGrid w:val="0"/>
              <w:spacing w:line="240" w:lineRule="auto"/>
              <w:rPr>
                <w:rFonts w:eastAsia="標楷體"/>
                <w:b/>
                <w:sz w:val="20"/>
                <w:szCs w:val="20"/>
              </w:rPr>
            </w:pPr>
            <w:r w:rsidRPr="008E6793">
              <w:rPr>
                <w:rFonts w:eastAsia="標楷體"/>
                <w:b/>
                <w:sz w:val="28"/>
                <w:szCs w:val="20"/>
              </w:rPr>
              <w:t>第三部分、</w:t>
            </w:r>
            <w:r w:rsidR="00541B42" w:rsidRPr="008E6793">
              <w:rPr>
                <w:rFonts w:eastAsia="標楷體"/>
                <w:b/>
                <w:sz w:val="28"/>
                <w:szCs w:val="20"/>
              </w:rPr>
              <w:t>綠地用地</w:t>
            </w:r>
            <w:r w:rsidR="00541B42" w:rsidRPr="008E6793">
              <w:rPr>
                <w:rFonts w:eastAsia="標楷體"/>
                <w:b/>
                <w:sz w:val="28"/>
                <w:szCs w:val="20"/>
              </w:rPr>
              <w:t>(</w:t>
            </w:r>
            <w:r w:rsidR="00541B42" w:rsidRPr="008E6793">
              <w:rPr>
                <w:rFonts w:eastAsia="標楷體"/>
                <w:b/>
                <w:sz w:val="28"/>
                <w:szCs w:val="20"/>
              </w:rPr>
              <w:t>兼供道路使用</w:t>
            </w:r>
            <w:r w:rsidR="00541B42" w:rsidRPr="008E6793">
              <w:rPr>
                <w:rFonts w:eastAsia="標楷體"/>
                <w:b/>
                <w:sz w:val="28"/>
                <w:szCs w:val="20"/>
              </w:rPr>
              <w:t>)</w:t>
            </w:r>
            <w:r w:rsidRPr="008E6793">
              <w:rPr>
                <w:rFonts w:eastAsia="標楷體"/>
                <w:b/>
                <w:sz w:val="28"/>
                <w:szCs w:val="20"/>
              </w:rPr>
              <w:t>設置車輛出入口</w:t>
            </w:r>
            <w:r w:rsidRPr="008E6793">
              <w:rPr>
                <w:rFonts w:eastAsia="標楷體"/>
                <w:b/>
                <w:sz w:val="28"/>
                <w:szCs w:val="20"/>
              </w:rPr>
              <w:t>(</w:t>
            </w:r>
            <w:r w:rsidRPr="008E6793">
              <w:rPr>
                <w:rFonts w:eastAsia="標楷體"/>
                <w:b/>
                <w:sz w:val="28"/>
                <w:szCs w:val="20"/>
              </w:rPr>
              <w:t>申請於</w:t>
            </w:r>
            <w:r w:rsidR="00541B42" w:rsidRPr="008E6793">
              <w:rPr>
                <w:rFonts w:eastAsia="標楷體"/>
                <w:b/>
                <w:sz w:val="28"/>
                <w:szCs w:val="20"/>
              </w:rPr>
              <w:t>綠地用地</w:t>
            </w:r>
            <w:r w:rsidR="00541B42" w:rsidRPr="008E6793">
              <w:rPr>
                <w:rFonts w:eastAsia="標楷體"/>
                <w:b/>
                <w:sz w:val="28"/>
                <w:szCs w:val="20"/>
              </w:rPr>
              <w:t>(</w:t>
            </w:r>
            <w:r w:rsidR="00541B42" w:rsidRPr="008E6793">
              <w:rPr>
                <w:rFonts w:eastAsia="標楷體"/>
                <w:b/>
                <w:sz w:val="28"/>
                <w:szCs w:val="20"/>
              </w:rPr>
              <w:t>兼供道路使用</w:t>
            </w:r>
            <w:r w:rsidR="00541B42" w:rsidRPr="008E6793">
              <w:rPr>
                <w:rFonts w:eastAsia="標楷體"/>
                <w:b/>
                <w:sz w:val="28"/>
                <w:szCs w:val="20"/>
              </w:rPr>
              <w:t>)</w:t>
            </w:r>
            <w:r w:rsidRPr="008E6793">
              <w:rPr>
                <w:rFonts w:eastAsia="標楷體"/>
                <w:b/>
                <w:sz w:val="28"/>
                <w:szCs w:val="20"/>
              </w:rPr>
              <w:t>開口者始需填寫</w:t>
            </w:r>
            <w:r w:rsidRPr="008E6793">
              <w:rPr>
                <w:rFonts w:eastAsia="標楷體"/>
                <w:b/>
                <w:sz w:val="28"/>
                <w:szCs w:val="20"/>
              </w:rPr>
              <w:t>)</w:t>
            </w:r>
          </w:p>
        </w:tc>
      </w:tr>
      <w:tr w:rsidR="008E6793" w:rsidRPr="008E6793" w14:paraId="3BFC542E" w14:textId="77777777" w:rsidTr="006B1EEC">
        <w:tc>
          <w:tcPr>
            <w:tcW w:w="294" w:type="pct"/>
            <w:tcBorders>
              <w:top w:val="single" w:sz="18" w:space="0" w:color="auto"/>
              <w:left w:val="single" w:sz="18" w:space="0" w:color="auto"/>
              <w:bottom w:val="single" w:sz="6" w:space="0" w:color="auto"/>
              <w:right w:val="single" w:sz="6" w:space="0" w:color="auto"/>
            </w:tcBorders>
            <w:vAlign w:val="center"/>
          </w:tcPr>
          <w:p w14:paraId="601CD651" w14:textId="77777777" w:rsidR="00BB4DCD" w:rsidRPr="00A1308E" w:rsidRDefault="00BB4DCD" w:rsidP="00BB4DCD">
            <w:pPr>
              <w:adjustRightInd w:val="0"/>
              <w:snapToGrid w:val="0"/>
              <w:spacing w:line="240" w:lineRule="auto"/>
              <w:rPr>
                <w:rFonts w:eastAsia="標楷體"/>
              </w:rPr>
            </w:pPr>
            <w:proofErr w:type="gramStart"/>
            <w:r w:rsidRPr="00A1308E">
              <w:rPr>
                <w:rFonts w:eastAsia="標楷體"/>
              </w:rPr>
              <w:t>一</w:t>
            </w:r>
            <w:proofErr w:type="gramEnd"/>
          </w:p>
        </w:tc>
        <w:tc>
          <w:tcPr>
            <w:tcW w:w="2281" w:type="pct"/>
            <w:gridSpan w:val="2"/>
            <w:tcBorders>
              <w:top w:val="single" w:sz="18" w:space="0" w:color="auto"/>
              <w:left w:val="single" w:sz="6" w:space="0" w:color="auto"/>
              <w:bottom w:val="single" w:sz="6" w:space="0" w:color="auto"/>
              <w:right w:val="single" w:sz="6" w:space="0" w:color="auto"/>
            </w:tcBorders>
            <w:vAlign w:val="center"/>
          </w:tcPr>
          <w:p w14:paraId="4D56BE30" w14:textId="77777777" w:rsidR="00BB4DCD" w:rsidRPr="008E6793" w:rsidRDefault="006B1EEC" w:rsidP="00BB4DCD">
            <w:pPr>
              <w:adjustRightInd w:val="0"/>
              <w:snapToGrid w:val="0"/>
              <w:spacing w:line="240" w:lineRule="auto"/>
              <w:rPr>
                <w:rFonts w:eastAsia="標楷體"/>
                <w:sz w:val="20"/>
                <w:szCs w:val="20"/>
              </w:rPr>
            </w:pPr>
            <w:r w:rsidRPr="008E6793">
              <w:rPr>
                <w:rFonts w:eastAsia="標楷體"/>
                <w:sz w:val="20"/>
                <w:szCs w:val="20"/>
              </w:rPr>
              <w:t>建築基地臨</w:t>
            </w:r>
            <w:proofErr w:type="gramStart"/>
            <w:r w:rsidRPr="008E6793">
              <w:rPr>
                <w:rFonts w:eastAsia="標楷體"/>
                <w:sz w:val="20"/>
                <w:szCs w:val="20"/>
              </w:rPr>
              <w:t>接綠兼道</w:t>
            </w:r>
            <w:proofErr w:type="gramEnd"/>
            <w:r w:rsidRPr="008E6793">
              <w:rPr>
                <w:rFonts w:eastAsia="標楷體"/>
                <w:sz w:val="20"/>
                <w:szCs w:val="20"/>
              </w:rPr>
              <w:t>，位於計畫道路交叉口</w:t>
            </w:r>
            <w:r w:rsidRPr="008E6793">
              <w:rPr>
                <w:rFonts w:eastAsia="標楷體"/>
                <w:sz w:val="20"/>
                <w:szCs w:val="20"/>
              </w:rPr>
              <w:t>30</w:t>
            </w:r>
            <w:r w:rsidRPr="008E6793">
              <w:rPr>
                <w:rFonts w:eastAsia="標楷體"/>
                <w:sz w:val="20"/>
                <w:szCs w:val="20"/>
              </w:rPr>
              <w:t>公尺範圍內，不得設置汽機車出入口</w:t>
            </w:r>
          </w:p>
        </w:tc>
        <w:tc>
          <w:tcPr>
            <w:tcW w:w="1398" w:type="pct"/>
            <w:tcBorders>
              <w:top w:val="single" w:sz="18" w:space="0" w:color="auto"/>
              <w:left w:val="single" w:sz="6" w:space="0" w:color="auto"/>
              <w:bottom w:val="single" w:sz="6" w:space="0" w:color="auto"/>
            </w:tcBorders>
            <w:vAlign w:val="center"/>
          </w:tcPr>
          <w:p w14:paraId="13CB0C56" w14:textId="77777777" w:rsidR="00BB4DCD" w:rsidRPr="008E6793" w:rsidRDefault="00BB4DCD" w:rsidP="00BB4DCD">
            <w:pPr>
              <w:snapToGrid w:val="0"/>
              <w:spacing w:line="240" w:lineRule="auto"/>
              <w:rPr>
                <w:rFonts w:eastAsia="標楷體"/>
              </w:rPr>
            </w:pPr>
          </w:p>
        </w:tc>
        <w:tc>
          <w:tcPr>
            <w:tcW w:w="219" w:type="pct"/>
            <w:tcBorders>
              <w:top w:val="single" w:sz="18" w:space="0" w:color="auto"/>
            </w:tcBorders>
            <w:vAlign w:val="center"/>
          </w:tcPr>
          <w:p w14:paraId="6FA4EAFF" w14:textId="77777777" w:rsidR="00BB4DCD" w:rsidRPr="008E6793" w:rsidRDefault="00BB4DCD" w:rsidP="00BB4DCD">
            <w:pPr>
              <w:adjustRightInd w:val="0"/>
              <w:snapToGrid w:val="0"/>
              <w:spacing w:line="240" w:lineRule="auto"/>
              <w:rPr>
                <w:rFonts w:eastAsia="標楷體"/>
                <w:sz w:val="20"/>
                <w:szCs w:val="20"/>
              </w:rPr>
            </w:pPr>
          </w:p>
        </w:tc>
        <w:tc>
          <w:tcPr>
            <w:tcW w:w="296" w:type="pct"/>
            <w:tcBorders>
              <w:top w:val="single" w:sz="18" w:space="0" w:color="auto"/>
            </w:tcBorders>
            <w:vAlign w:val="center"/>
          </w:tcPr>
          <w:p w14:paraId="24D83BD7" w14:textId="77777777" w:rsidR="00BB4DCD" w:rsidRPr="008E6793" w:rsidRDefault="00BB4DCD" w:rsidP="00BB4DCD">
            <w:pPr>
              <w:adjustRightInd w:val="0"/>
              <w:snapToGrid w:val="0"/>
              <w:spacing w:line="240" w:lineRule="auto"/>
              <w:rPr>
                <w:rFonts w:eastAsia="標楷體"/>
                <w:sz w:val="20"/>
                <w:szCs w:val="20"/>
              </w:rPr>
            </w:pPr>
          </w:p>
        </w:tc>
        <w:tc>
          <w:tcPr>
            <w:tcW w:w="512" w:type="pct"/>
            <w:tcBorders>
              <w:top w:val="single" w:sz="18" w:space="0" w:color="auto"/>
              <w:right w:val="single" w:sz="18" w:space="0" w:color="auto"/>
            </w:tcBorders>
            <w:vAlign w:val="center"/>
          </w:tcPr>
          <w:p w14:paraId="167C5CAF" w14:textId="77777777" w:rsidR="00BB4DCD" w:rsidRPr="008E6793" w:rsidRDefault="00BB4DCD" w:rsidP="00BB4DCD">
            <w:pPr>
              <w:snapToGrid w:val="0"/>
              <w:spacing w:line="240" w:lineRule="auto"/>
              <w:rPr>
                <w:rFonts w:eastAsia="標楷體"/>
              </w:rPr>
            </w:pPr>
          </w:p>
        </w:tc>
      </w:tr>
      <w:tr w:rsidR="008E6793" w:rsidRPr="008E6793" w14:paraId="34EFE6AD" w14:textId="77777777" w:rsidTr="006B1EEC">
        <w:tc>
          <w:tcPr>
            <w:tcW w:w="294" w:type="pct"/>
            <w:tcBorders>
              <w:top w:val="single" w:sz="6" w:space="0" w:color="auto"/>
              <w:left w:val="single" w:sz="18" w:space="0" w:color="auto"/>
              <w:bottom w:val="single" w:sz="6" w:space="0" w:color="auto"/>
              <w:right w:val="single" w:sz="6" w:space="0" w:color="auto"/>
            </w:tcBorders>
            <w:vAlign w:val="center"/>
          </w:tcPr>
          <w:p w14:paraId="5A3641CD" w14:textId="77777777" w:rsidR="00BB4DCD" w:rsidRPr="00A1308E" w:rsidRDefault="00BB4DCD" w:rsidP="00BB4DCD">
            <w:pPr>
              <w:adjustRightInd w:val="0"/>
              <w:snapToGrid w:val="0"/>
              <w:spacing w:line="240" w:lineRule="auto"/>
              <w:rPr>
                <w:rFonts w:eastAsia="標楷體"/>
              </w:rPr>
            </w:pPr>
            <w:r w:rsidRPr="00A1308E">
              <w:rPr>
                <w:rFonts w:eastAsia="標楷體"/>
              </w:rPr>
              <w:t>二</w:t>
            </w:r>
          </w:p>
        </w:tc>
        <w:tc>
          <w:tcPr>
            <w:tcW w:w="2281" w:type="pct"/>
            <w:gridSpan w:val="2"/>
            <w:tcBorders>
              <w:top w:val="single" w:sz="6" w:space="0" w:color="auto"/>
              <w:left w:val="single" w:sz="6" w:space="0" w:color="auto"/>
              <w:bottom w:val="single" w:sz="6" w:space="0" w:color="auto"/>
              <w:right w:val="single" w:sz="6" w:space="0" w:color="auto"/>
            </w:tcBorders>
            <w:vAlign w:val="center"/>
          </w:tcPr>
          <w:p w14:paraId="6E872E2F" w14:textId="77777777" w:rsidR="00BB4DCD" w:rsidRPr="008E6793" w:rsidRDefault="006B1EEC" w:rsidP="00BB4DCD">
            <w:pPr>
              <w:adjustRightInd w:val="0"/>
              <w:snapToGrid w:val="0"/>
              <w:spacing w:line="240" w:lineRule="auto"/>
              <w:rPr>
                <w:rFonts w:eastAsia="標楷體"/>
                <w:sz w:val="20"/>
                <w:szCs w:val="20"/>
              </w:rPr>
            </w:pPr>
            <w:r w:rsidRPr="008E6793">
              <w:rPr>
                <w:rFonts w:eastAsia="標楷體"/>
                <w:sz w:val="20"/>
                <w:szCs w:val="20"/>
              </w:rPr>
              <w:t>建築基地臨接本園區計畫道路者，</w:t>
            </w:r>
            <w:proofErr w:type="gramStart"/>
            <w:r w:rsidRPr="008E6793">
              <w:rPr>
                <w:rFonts w:eastAsia="標楷體"/>
                <w:sz w:val="20"/>
                <w:szCs w:val="20"/>
              </w:rPr>
              <w:t>於綠兼道側僅</w:t>
            </w:r>
            <w:proofErr w:type="gramEnd"/>
            <w:r w:rsidRPr="008E6793">
              <w:rPr>
                <w:rFonts w:eastAsia="標楷體"/>
                <w:sz w:val="20"/>
                <w:szCs w:val="20"/>
              </w:rPr>
              <w:t>能設置一處汽機車出入口，且不得設置大型車輛出入口</w:t>
            </w:r>
          </w:p>
        </w:tc>
        <w:tc>
          <w:tcPr>
            <w:tcW w:w="1398" w:type="pct"/>
            <w:tcBorders>
              <w:top w:val="single" w:sz="6" w:space="0" w:color="auto"/>
              <w:left w:val="single" w:sz="6" w:space="0" w:color="auto"/>
              <w:bottom w:val="single" w:sz="6" w:space="0" w:color="auto"/>
            </w:tcBorders>
            <w:vAlign w:val="center"/>
          </w:tcPr>
          <w:p w14:paraId="5303C3AC" w14:textId="77777777" w:rsidR="00BB4DCD" w:rsidRPr="008E6793" w:rsidRDefault="00BB4DCD" w:rsidP="00BB4DCD">
            <w:pPr>
              <w:snapToGrid w:val="0"/>
              <w:spacing w:line="240" w:lineRule="auto"/>
              <w:rPr>
                <w:rFonts w:eastAsia="標楷體"/>
              </w:rPr>
            </w:pPr>
          </w:p>
        </w:tc>
        <w:tc>
          <w:tcPr>
            <w:tcW w:w="219" w:type="pct"/>
            <w:tcBorders>
              <w:bottom w:val="single" w:sz="8" w:space="0" w:color="auto"/>
            </w:tcBorders>
            <w:vAlign w:val="center"/>
          </w:tcPr>
          <w:p w14:paraId="52768E67" w14:textId="77777777" w:rsidR="00BB4DCD" w:rsidRPr="008E6793" w:rsidRDefault="00BB4DCD" w:rsidP="00BB4DCD">
            <w:pPr>
              <w:adjustRightInd w:val="0"/>
              <w:snapToGrid w:val="0"/>
              <w:spacing w:line="240" w:lineRule="auto"/>
              <w:rPr>
                <w:rFonts w:eastAsia="標楷體"/>
                <w:sz w:val="20"/>
                <w:szCs w:val="20"/>
              </w:rPr>
            </w:pPr>
          </w:p>
        </w:tc>
        <w:tc>
          <w:tcPr>
            <w:tcW w:w="296" w:type="pct"/>
            <w:tcBorders>
              <w:bottom w:val="single" w:sz="8" w:space="0" w:color="auto"/>
            </w:tcBorders>
            <w:vAlign w:val="center"/>
          </w:tcPr>
          <w:p w14:paraId="2941D4FE" w14:textId="77777777" w:rsidR="00BB4DCD" w:rsidRPr="008E6793" w:rsidRDefault="00BB4DCD" w:rsidP="00BB4DCD">
            <w:pPr>
              <w:adjustRightInd w:val="0"/>
              <w:snapToGrid w:val="0"/>
              <w:spacing w:line="240" w:lineRule="auto"/>
              <w:rPr>
                <w:rFonts w:eastAsia="標楷體"/>
                <w:sz w:val="20"/>
                <w:szCs w:val="20"/>
              </w:rPr>
            </w:pPr>
          </w:p>
        </w:tc>
        <w:tc>
          <w:tcPr>
            <w:tcW w:w="512" w:type="pct"/>
            <w:tcBorders>
              <w:bottom w:val="single" w:sz="8" w:space="0" w:color="auto"/>
              <w:right w:val="single" w:sz="18" w:space="0" w:color="auto"/>
            </w:tcBorders>
            <w:vAlign w:val="center"/>
          </w:tcPr>
          <w:p w14:paraId="5D94EA5D" w14:textId="77777777" w:rsidR="00BB4DCD" w:rsidRPr="008E6793" w:rsidRDefault="00BB4DCD" w:rsidP="00BB4DCD">
            <w:pPr>
              <w:snapToGrid w:val="0"/>
              <w:spacing w:line="240" w:lineRule="auto"/>
              <w:rPr>
                <w:rFonts w:eastAsia="標楷體"/>
              </w:rPr>
            </w:pPr>
          </w:p>
        </w:tc>
      </w:tr>
      <w:tr w:rsidR="008E6793" w:rsidRPr="008E6793" w14:paraId="0B20D988" w14:textId="77777777" w:rsidTr="006B1EEC">
        <w:tc>
          <w:tcPr>
            <w:tcW w:w="294" w:type="pct"/>
            <w:tcBorders>
              <w:top w:val="single" w:sz="6" w:space="0" w:color="auto"/>
              <w:left w:val="single" w:sz="18" w:space="0" w:color="auto"/>
              <w:bottom w:val="single" w:sz="6" w:space="0" w:color="auto"/>
              <w:right w:val="single" w:sz="6" w:space="0" w:color="auto"/>
            </w:tcBorders>
            <w:vAlign w:val="center"/>
          </w:tcPr>
          <w:p w14:paraId="72713C1C" w14:textId="77777777" w:rsidR="00BB4DCD" w:rsidRPr="00A1308E" w:rsidRDefault="00BB4DCD" w:rsidP="00BB4DCD">
            <w:pPr>
              <w:adjustRightInd w:val="0"/>
              <w:snapToGrid w:val="0"/>
              <w:spacing w:line="240" w:lineRule="auto"/>
              <w:rPr>
                <w:rFonts w:eastAsia="標楷體"/>
              </w:rPr>
            </w:pPr>
            <w:r w:rsidRPr="00A1308E">
              <w:rPr>
                <w:rFonts w:eastAsia="標楷體"/>
              </w:rPr>
              <w:t>三</w:t>
            </w:r>
          </w:p>
        </w:tc>
        <w:tc>
          <w:tcPr>
            <w:tcW w:w="2281" w:type="pct"/>
            <w:gridSpan w:val="2"/>
            <w:tcBorders>
              <w:top w:val="single" w:sz="6" w:space="0" w:color="auto"/>
              <w:left w:val="single" w:sz="6" w:space="0" w:color="auto"/>
              <w:bottom w:val="single" w:sz="6" w:space="0" w:color="auto"/>
              <w:right w:val="single" w:sz="6" w:space="0" w:color="auto"/>
            </w:tcBorders>
            <w:vAlign w:val="center"/>
          </w:tcPr>
          <w:p w14:paraId="7D1BE006" w14:textId="77777777" w:rsidR="00BB4DCD" w:rsidRPr="008E6793" w:rsidRDefault="006B1EEC" w:rsidP="00BB4DCD">
            <w:pPr>
              <w:adjustRightInd w:val="0"/>
              <w:snapToGrid w:val="0"/>
              <w:spacing w:line="240" w:lineRule="auto"/>
              <w:rPr>
                <w:rFonts w:eastAsia="標楷體"/>
                <w:sz w:val="20"/>
                <w:szCs w:val="20"/>
              </w:rPr>
            </w:pPr>
            <w:proofErr w:type="gramStart"/>
            <w:r w:rsidRPr="008E6793">
              <w:rPr>
                <w:rFonts w:eastAsia="標楷體"/>
                <w:sz w:val="20"/>
                <w:szCs w:val="20"/>
              </w:rPr>
              <w:t>接鄰兩建築</w:t>
            </w:r>
            <w:proofErr w:type="gramEnd"/>
            <w:r w:rsidRPr="008E6793">
              <w:rPr>
                <w:rFonts w:eastAsia="標楷體"/>
                <w:sz w:val="20"/>
                <w:szCs w:val="20"/>
              </w:rPr>
              <w:t>基地之汽機車出入口，其兩者距離不得小於</w:t>
            </w:r>
            <w:r w:rsidRPr="008E6793">
              <w:rPr>
                <w:rFonts w:eastAsia="標楷體"/>
                <w:sz w:val="20"/>
                <w:szCs w:val="20"/>
              </w:rPr>
              <w:t>40</w:t>
            </w:r>
            <w:r w:rsidRPr="008E6793">
              <w:rPr>
                <w:rFonts w:eastAsia="標楷體"/>
                <w:sz w:val="20"/>
                <w:szCs w:val="20"/>
              </w:rPr>
              <w:t>公尺；建築基地相鄰之建築基地</w:t>
            </w:r>
            <w:proofErr w:type="gramStart"/>
            <w:r w:rsidRPr="008E6793">
              <w:rPr>
                <w:rFonts w:eastAsia="標楷體"/>
                <w:sz w:val="20"/>
                <w:szCs w:val="20"/>
              </w:rPr>
              <w:t>如並無臨</w:t>
            </w:r>
            <w:proofErr w:type="gramEnd"/>
            <w:r w:rsidRPr="008E6793">
              <w:rPr>
                <w:rFonts w:eastAsia="標楷體"/>
                <w:sz w:val="20"/>
                <w:szCs w:val="20"/>
              </w:rPr>
              <w:t>接本園區計畫道路，汽機車出入口與建築基地</w:t>
            </w:r>
            <w:proofErr w:type="gramStart"/>
            <w:r w:rsidRPr="008E6793">
              <w:rPr>
                <w:rFonts w:eastAsia="標楷體"/>
                <w:sz w:val="20"/>
                <w:szCs w:val="20"/>
              </w:rPr>
              <w:t>地</w:t>
            </w:r>
            <w:proofErr w:type="gramEnd"/>
            <w:r w:rsidRPr="008E6793">
              <w:rPr>
                <w:rFonts w:eastAsia="標楷體"/>
                <w:sz w:val="20"/>
                <w:szCs w:val="20"/>
              </w:rPr>
              <w:t>界線之距離不得小於</w:t>
            </w:r>
            <w:r w:rsidRPr="008E6793">
              <w:rPr>
                <w:rFonts w:eastAsia="標楷體"/>
                <w:sz w:val="20"/>
                <w:szCs w:val="20"/>
              </w:rPr>
              <w:t>20</w:t>
            </w:r>
            <w:r w:rsidRPr="008E6793">
              <w:rPr>
                <w:rFonts w:eastAsia="標楷體"/>
                <w:sz w:val="20"/>
                <w:szCs w:val="20"/>
              </w:rPr>
              <w:t>公尺；其餘汽機車出入口與建築基地</w:t>
            </w:r>
            <w:proofErr w:type="gramStart"/>
            <w:r w:rsidRPr="008E6793">
              <w:rPr>
                <w:rFonts w:eastAsia="標楷體"/>
                <w:sz w:val="20"/>
                <w:szCs w:val="20"/>
              </w:rPr>
              <w:t>地</w:t>
            </w:r>
            <w:proofErr w:type="gramEnd"/>
            <w:r w:rsidRPr="008E6793">
              <w:rPr>
                <w:rFonts w:eastAsia="標楷體"/>
                <w:sz w:val="20"/>
                <w:szCs w:val="20"/>
              </w:rPr>
              <w:t>界線之距離不得小於</w:t>
            </w:r>
            <w:r w:rsidRPr="008E6793">
              <w:rPr>
                <w:rFonts w:eastAsia="標楷體"/>
                <w:sz w:val="20"/>
                <w:szCs w:val="20"/>
              </w:rPr>
              <w:t>10</w:t>
            </w:r>
            <w:r w:rsidRPr="008E6793">
              <w:rPr>
                <w:rFonts w:eastAsia="標楷體"/>
                <w:sz w:val="20"/>
                <w:szCs w:val="20"/>
              </w:rPr>
              <w:t>公</w:t>
            </w:r>
            <w:r w:rsidRPr="008E6793">
              <w:rPr>
                <w:rFonts w:eastAsia="標楷體"/>
                <w:sz w:val="20"/>
                <w:szCs w:val="20"/>
              </w:rPr>
              <w:lastRenderedPageBreak/>
              <w:t>尺</w:t>
            </w:r>
          </w:p>
        </w:tc>
        <w:tc>
          <w:tcPr>
            <w:tcW w:w="1398" w:type="pct"/>
            <w:tcBorders>
              <w:top w:val="single" w:sz="6" w:space="0" w:color="auto"/>
              <w:left w:val="single" w:sz="6" w:space="0" w:color="auto"/>
              <w:bottom w:val="single" w:sz="6" w:space="0" w:color="auto"/>
            </w:tcBorders>
            <w:vAlign w:val="center"/>
          </w:tcPr>
          <w:p w14:paraId="316E4F13" w14:textId="77777777" w:rsidR="00BB4DCD" w:rsidRPr="008E6793" w:rsidRDefault="00BB4DCD" w:rsidP="00BB4DCD">
            <w:pPr>
              <w:snapToGrid w:val="0"/>
              <w:spacing w:line="240" w:lineRule="auto"/>
              <w:rPr>
                <w:rFonts w:eastAsia="標楷體"/>
              </w:rPr>
            </w:pPr>
          </w:p>
        </w:tc>
        <w:tc>
          <w:tcPr>
            <w:tcW w:w="219" w:type="pct"/>
            <w:tcBorders>
              <w:top w:val="single" w:sz="8" w:space="0" w:color="auto"/>
              <w:bottom w:val="single" w:sz="6" w:space="0" w:color="auto"/>
            </w:tcBorders>
            <w:vAlign w:val="center"/>
          </w:tcPr>
          <w:p w14:paraId="6FDC6058" w14:textId="77777777" w:rsidR="00BB4DCD" w:rsidRPr="008E6793" w:rsidRDefault="00BB4DCD" w:rsidP="00BB4DCD">
            <w:pPr>
              <w:adjustRightInd w:val="0"/>
              <w:snapToGrid w:val="0"/>
              <w:spacing w:line="240" w:lineRule="auto"/>
              <w:rPr>
                <w:rFonts w:eastAsia="標楷體"/>
                <w:sz w:val="20"/>
                <w:szCs w:val="20"/>
              </w:rPr>
            </w:pPr>
          </w:p>
        </w:tc>
        <w:tc>
          <w:tcPr>
            <w:tcW w:w="296" w:type="pct"/>
            <w:tcBorders>
              <w:top w:val="single" w:sz="8" w:space="0" w:color="auto"/>
              <w:bottom w:val="single" w:sz="6" w:space="0" w:color="auto"/>
            </w:tcBorders>
            <w:vAlign w:val="center"/>
          </w:tcPr>
          <w:p w14:paraId="74690501" w14:textId="77777777" w:rsidR="00BB4DCD" w:rsidRPr="008E6793" w:rsidRDefault="00BB4DCD" w:rsidP="00BB4DCD">
            <w:pPr>
              <w:adjustRightInd w:val="0"/>
              <w:snapToGrid w:val="0"/>
              <w:spacing w:line="240" w:lineRule="auto"/>
              <w:rPr>
                <w:rFonts w:eastAsia="標楷體"/>
                <w:sz w:val="20"/>
                <w:szCs w:val="20"/>
              </w:rPr>
            </w:pPr>
          </w:p>
        </w:tc>
        <w:tc>
          <w:tcPr>
            <w:tcW w:w="512" w:type="pct"/>
            <w:tcBorders>
              <w:top w:val="single" w:sz="8" w:space="0" w:color="auto"/>
              <w:bottom w:val="single" w:sz="6" w:space="0" w:color="auto"/>
              <w:right w:val="single" w:sz="18" w:space="0" w:color="auto"/>
            </w:tcBorders>
            <w:vAlign w:val="center"/>
          </w:tcPr>
          <w:p w14:paraId="7BF1ED13" w14:textId="77777777" w:rsidR="00BB4DCD" w:rsidRPr="008E6793" w:rsidRDefault="00BB4DCD" w:rsidP="00BB4DCD">
            <w:pPr>
              <w:snapToGrid w:val="0"/>
              <w:spacing w:line="240" w:lineRule="auto"/>
              <w:rPr>
                <w:rFonts w:eastAsia="標楷體"/>
              </w:rPr>
            </w:pPr>
          </w:p>
        </w:tc>
      </w:tr>
      <w:tr w:rsidR="008E6793" w:rsidRPr="008E6793" w14:paraId="1DD99000" w14:textId="77777777" w:rsidTr="006B1EEC">
        <w:tc>
          <w:tcPr>
            <w:tcW w:w="294" w:type="pct"/>
            <w:tcBorders>
              <w:top w:val="single" w:sz="6" w:space="0" w:color="auto"/>
              <w:left w:val="single" w:sz="18" w:space="0" w:color="auto"/>
              <w:bottom w:val="single" w:sz="6" w:space="0" w:color="auto"/>
              <w:right w:val="single" w:sz="6" w:space="0" w:color="auto"/>
            </w:tcBorders>
            <w:vAlign w:val="center"/>
          </w:tcPr>
          <w:p w14:paraId="0645F1FA" w14:textId="77777777" w:rsidR="00BB4DCD" w:rsidRPr="00A1308E" w:rsidRDefault="00BB4DCD" w:rsidP="00BB4DCD">
            <w:pPr>
              <w:adjustRightInd w:val="0"/>
              <w:snapToGrid w:val="0"/>
              <w:spacing w:line="240" w:lineRule="auto"/>
              <w:rPr>
                <w:rFonts w:eastAsia="標楷體"/>
              </w:rPr>
            </w:pPr>
            <w:r w:rsidRPr="00A1308E">
              <w:rPr>
                <w:rFonts w:eastAsia="標楷體"/>
              </w:rPr>
              <w:t>四</w:t>
            </w:r>
          </w:p>
        </w:tc>
        <w:tc>
          <w:tcPr>
            <w:tcW w:w="2281" w:type="pct"/>
            <w:gridSpan w:val="2"/>
            <w:tcBorders>
              <w:top w:val="single" w:sz="6" w:space="0" w:color="auto"/>
              <w:left w:val="single" w:sz="6" w:space="0" w:color="auto"/>
              <w:bottom w:val="single" w:sz="6" w:space="0" w:color="auto"/>
              <w:right w:val="single" w:sz="6" w:space="0" w:color="auto"/>
            </w:tcBorders>
            <w:vAlign w:val="center"/>
          </w:tcPr>
          <w:p w14:paraId="4460C6CE" w14:textId="77777777" w:rsidR="00BB4DCD" w:rsidRPr="008E6793" w:rsidRDefault="006B1EEC" w:rsidP="00BB4DCD">
            <w:pPr>
              <w:adjustRightInd w:val="0"/>
              <w:snapToGrid w:val="0"/>
              <w:spacing w:line="240" w:lineRule="auto"/>
              <w:rPr>
                <w:rFonts w:eastAsia="標楷體"/>
                <w:sz w:val="20"/>
                <w:szCs w:val="20"/>
              </w:rPr>
            </w:pPr>
            <w:r w:rsidRPr="008E6793">
              <w:rPr>
                <w:rFonts w:eastAsia="標楷體"/>
                <w:sz w:val="20"/>
                <w:szCs w:val="20"/>
              </w:rPr>
              <w:t>汽機車出入口應有緩衝空間，自建築線後退</w:t>
            </w:r>
            <w:r w:rsidRPr="008E6793">
              <w:rPr>
                <w:rFonts w:eastAsia="標楷體"/>
                <w:sz w:val="20"/>
                <w:szCs w:val="20"/>
              </w:rPr>
              <w:t>3</w:t>
            </w:r>
            <w:r w:rsidRPr="008E6793">
              <w:rPr>
                <w:rFonts w:eastAsia="標楷體"/>
                <w:sz w:val="20"/>
                <w:szCs w:val="20"/>
              </w:rPr>
              <w:t>公尺之汽機車出入路中心線上一點至道路中心線之垂直線左右各</w:t>
            </w:r>
            <w:r w:rsidRPr="008E6793">
              <w:rPr>
                <w:rFonts w:eastAsia="標楷體"/>
                <w:sz w:val="20"/>
                <w:szCs w:val="20"/>
              </w:rPr>
              <w:t>60</w:t>
            </w:r>
            <w:r w:rsidRPr="008E6793">
              <w:rPr>
                <w:rFonts w:eastAsia="標楷體"/>
                <w:sz w:val="20"/>
                <w:szCs w:val="20"/>
              </w:rPr>
              <w:t>度以上範圍無礙視線之空間</w:t>
            </w:r>
          </w:p>
        </w:tc>
        <w:tc>
          <w:tcPr>
            <w:tcW w:w="1398" w:type="pct"/>
            <w:tcBorders>
              <w:top w:val="single" w:sz="6" w:space="0" w:color="auto"/>
              <w:left w:val="single" w:sz="6" w:space="0" w:color="auto"/>
              <w:bottom w:val="single" w:sz="6" w:space="0" w:color="auto"/>
            </w:tcBorders>
            <w:vAlign w:val="center"/>
          </w:tcPr>
          <w:p w14:paraId="4FB7B583" w14:textId="77777777" w:rsidR="00BB4DCD" w:rsidRPr="008E6793" w:rsidRDefault="00BB4DCD" w:rsidP="00BB4DCD">
            <w:pPr>
              <w:snapToGrid w:val="0"/>
              <w:spacing w:line="240" w:lineRule="auto"/>
              <w:rPr>
                <w:rFonts w:eastAsia="標楷體"/>
              </w:rPr>
            </w:pPr>
          </w:p>
        </w:tc>
        <w:tc>
          <w:tcPr>
            <w:tcW w:w="219" w:type="pct"/>
            <w:tcBorders>
              <w:top w:val="single" w:sz="6" w:space="0" w:color="auto"/>
            </w:tcBorders>
            <w:vAlign w:val="center"/>
          </w:tcPr>
          <w:p w14:paraId="55BB32E9" w14:textId="77777777" w:rsidR="00BB4DCD" w:rsidRPr="008E6793" w:rsidRDefault="00BB4DCD" w:rsidP="00BB4DCD">
            <w:pPr>
              <w:adjustRightInd w:val="0"/>
              <w:snapToGrid w:val="0"/>
              <w:spacing w:line="240" w:lineRule="auto"/>
              <w:rPr>
                <w:rFonts w:eastAsia="標楷體"/>
                <w:sz w:val="20"/>
                <w:szCs w:val="20"/>
              </w:rPr>
            </w:pPr>
          </w:p>
        </w:tc>
        <w:tc>
          <w:tcPr>
            <w:tcW w:w="296" w:type="pct"/>
            <w:tcBorders>
              <w:top w:val="single" w:sz="6" w:space="0" w:color="auto"/>
            </w:tcBorders>
            <w:vAlign w:val="center"/>
          </w:tcPr>
          <w:p w14:paraId="099D0A10" w14:textId="77777777" w:rsidR="00BB4DCD" w:rsidRPr="008E6793" w:rsidRDefault="00BB4DCD" w:rsidP="00BB4DCD">
            <w:pPr>
              <w:adjustRightInd w:val="0"/>
              <w:snapToGrid w:val="0"/>
              <w:spacing w:line="240" w:lineRule="auto"/>
              <w:rPr>
                <w:rFonts w:eastAsia="標楷體"/>
                <w:sz w:val="20"/>
                <w:szCs w:val="20"/>
              </w:rPr>
            </w:pPr>
          </w:p>
        </w:tc>
        <w:tc>
          <w:tcPr>
            <w:tcW w:w="512" w:type="pct"/>
            <w:tcBorders>
              <w:top w:val="single" w:sz="6" w:space="0" w:color="auto"/>
              <w:right w:val="single" w:sz="18" w:space="0" w:color="auto"/>
            </w:tcBorders>
            <w:vAlign w:val="center"/>
          </w:tcPr>
          <w:p w14:paraId="6897AD20" w14:textId="77777777" w:rsidR="00BB4DCD" w:rsidRPr="008E6793" w:rsidRDefault="00BB4DCD" w:rsidP="00BB4DCD">
            <w:pPr>
              <w:snapToGrid w:val="0"/>
              <w:spacing w:line="240" w:lineRule="auto"/>
              <w:rPr>
                <w:rFonts w:eastAsia="標楷體"/>
              </w:rPr>
            </w:pPr>
          </w:p>
        </w:tc>
      </w:tr>
      <w:tr w:rsidR="008E6793" w:rsidRPr="008E6793" w14:paraId="51A2562C" w14:textId="77777777" w:rsidTr="006B1EEC">
        <w:tc>
          <w:tcPr>
            <w:tcW w:w="294" w:type="pct"/>
            <w:tcBorders>
              <w:top w:val="single" w:sz="6" w:space="0" w:color="auto"/>
              <w:left w:val="single" w:sz="18" w:space="0" w:color="auto"/>
              <w:bottom w:val="single" w:sz="18" w:space="0" w:color="auto"/>
              <w:right w:val="single" w:sz="6" w:space="0" w:color="auto"/>
            </w:tcBorders>
            <w:vAlign w:val="center"/>
          </w:tcPr>
          <w:p w14:paraId="3E760EA4" w14:textId="77777777" w:rsidR="00BB4DCD" w:rsidRPr="00A1308E" w:rsidRDefault="00BB4DCD" w:rsidP="00BB4DCD">
            <w:pPr>
              <w:adjustRightInd w:val="0"/>
              <w:snapToGrid w:val="0"/>
              <w:spacing w:line="240" w:lineRule="auto"/>
              <w:rPr>
                <w:rFonts w:eastAsia="標楷體"/>
              </w:rPr>
            </w:pPr>
            <w:r w:rsidRPr="00A1308E">
              <w:rPr>
                <w:rFonts w:eastAsia="標楷體"/>
              </w:rPr>
              <w:t>五</w:t>
            </w:r>
          </w:p>
        </w:tc>
        <w:tc>
          <w:tcPr>
            <w:tcW w:w="2281" w:type="pct"/>
            <w:gridSpan w:val="2"/>
            <w:tcBorders>
              <w:top w:val="single" w:sz="6" w:space="0" w:color="auto"/>
              <w:left w:val="single" w:sz="6" w:space="0" w:color="auto"/>
              <w:bottom w:val="single" w:sz="18" w:space="0" w:color="auto"/>
              <w:right w:val="single" w:sz="6" w:space="0" w:color="auto"/>
            </w:tcBorders>
            <w:vAlign w:val="center"/>
          </w:tcPr>
          <w:p w14:paraId="521C7DB9" w14:textId="77777777" w:rsidR="00BB4DCD" w:rsidRPr="008E6793" w:rsidRDefault="00BB4DCD" w:rsidP="00BB4DCD">
            <w:pPr>
              <w:adjustRightInd w:val="0"/>
              <w:snapToGrid w:val="0"/>
              <w:spacing w:line="240" w:lineRule="auto"/>
              <w:rPr>
                <w:rFonts w:eastAsia="標楷體"/>
                <w:sz w:val="20"/>
                <w:szCs w:val="20"/>
              </w:rPr>
            </w:pPr>
            <w:r w:rsidRPr="008E6793">
              <w:rPr>
                <w:rFonts w:eastAsia="標楷體"/>
                <w:sz w:val="20"/>
                <w:szCs w:val="20"/>
              </w:rPr>
              <w:t>建築基地開發計畫達本市建築物交通影響評估準則送審門檻者，以交通影響評估之審議結果為</w:t>
            </w:r>
            <w:proofErr w:type="gramStart"/>
            <w:r w:rsidRPr="008E6793">
              <w:rPr>
                <w:rFonts w:eastAsia="標楷體"/>
                <w:sz w:val="20"/>
                <w:szCs w:val="20"/>
              </w:rPr>
              <w:t>準</w:t>
            </w:r>
            <w:proofErr w:type="gramEnd"/>
            <w:r w:rsidRPr="008E6793">
              <w:rPr>
                <w:rFonts w:eastAsia="標楷體"/>
                <w:sz w:val="20"/>
                <w:szCs w:val="20"/>
              </w:rPr>
              <w:t>，應依審議決議及核備圖說辦理</w:t>
            </w:r>
          </w:p>
        </w:tc>
        <w:tc>
          <w:tcPr>
            <w:tcW w:w="1398" w:type="pct"/>
            <w:tcBorders>
              <w:top w:val="single" w:sz="6" w:space="0" w:color="auto"/>
              <w:left w:val="single" w:sz="6" w:space="0" w:color="auto"/>
              <w:bottom w:val="single" w:sz="18" w:space="0" w:color="auto"/>
            </w:tcBorders>
            <w:vAlign w:val="center"/>
          </w:tcPr>
          <w:p w14:paraId="2A0FFB60" w14:textId="77777777" w:rsidR="00BB4DCD" w:rsidRPr="008E6793" w:rsidRDefault="00BB4DCD" w:rsidP="00BB4DCD">
            <w:pPr>
              <w:snapToGrid w:val="0"/>
              <w:spacing w:line="240" w:lineRule="auto"/>
              <w:rPr>
                <w:rFonts w:eastAsia="標楷體"/>
              </w:rPr>
            </w:pPr>
          </w:p>
        </w:tc>
        <w:tc>
          <w:tcPr>
            <w:tcW w:w="219" w:type="pct"/>
            <w:tcBorders>
              <w:bottom w:val="single" w:sz="18" w:space="0" w:color="auto"/>
            </w:tcBorders>
            <w:vAlign w:val="center"/>
          </w:tcPr>
          <w:p w14:paraId="422B4B32" w14:textId="77777777" w:rsidR="00BB4DCD" w:rsidRPr="008E6793" w:rsidRDefault="00BB4DCD" w:rsidP="00BB4DCD">
            <w:pPr>
              <w:adjustRightInd w:val="0"/>
              <w:snapToGrid w:val="0"/>
              <w:spacing w:line="240" w:lineRule="auto"/>
              <w:rPr>
                <w:rFonts w:eastAsia="標楷體"/>
                <w:sz w:val="20"/>
                <w:szCs w:val="20"/>
              </w:rPr>
            </w:pPr>
          </w:p>
        </w:tc>
        <w:tc>
          <w:tcPr>
            <w:tcW w:w="296" w:type="pct"/>
            <w:tcBorders>
              <w:bottom w:val="single" w:sz="18" w:space="0" w:color="auto"/>
            </w:tcBorders>
            <w:vAlign w:val="center"/>
          </w:tcPr>
          <w:p w14:paraId="11F09548" w14:textId="77777777" w:rsidR="00BB4DCD" w:rsidRPr="008E6793" w:rsidRDefault="00BB4DCD" w:rsidP="00BB4DCD">
            <w:pPr>
              <w:adjustRightInd w:val="0"/>
              <w:snapToGrid w:val="0"/>
              <w:spacing w:line="240" w:lineRule="auto"/>
              <w:rPr>
                <w:rFonts w:eastAsia="標楷體"/>
                <w:sz w:val="20"/>
                <w:szCs w:val="20"/>
              </w:rPr>
            </w:pPr>
          </w:p>
        </w:tc>
        <w:tc>
          <w:tcPr>
            <w:tcW w:w="512" w:type="pct"/>
            <w:tcBorders>
              <w:bottom w:val="single" w:sz="18" w:space="0" w:color="auto"/>
              <w:right w:val="single" w:sz="18" w:space="0" w:color="auto"/>
            </w:tcBorders>
            <w:vAlign w:val="center"/>
          </w:tcPr>
          <w:p w14:paraId="559BB602" w14:textId="77777777" w:rsidR="00BB4DCD" w:rsidRPr="008E6793" w:rsidRDefault="00BB4DCD" w:rsidP="00BB4DCD">
            <w:pPr>
              <w:snapToGrid w:val="0"/>
              <w:spacing w:line="240" w:lineRule="auto"/>
              <w:rPr>
                <w:rFonts w:eastAsia="標楷體"/>
              </w:rPr>
            </w:pPr>
          </w:p>
        </w:tc>
      </w:tr>
    </w:tbl>
    <w:p w14:paraId="5BD0C1F4" w14:textId="77777777" w:rsidR="003E01E1" w:rsidRPr="008E6793" w:rsidRDefault="003E01E1" w:rsidP="00BB4DCD">
      <w:pPr>
        <w:adjustRightInd w:val="0"/>
        <w:snapToGrid w:val="0"/>
        <w:spacing w:line="240" w:lineRule="auto"/>
        <w:ind w:left="425" w:hangingChars="177" w:hanging="425"/>
        <w:rPr>
          <w:rFonts w:eastAsia="標楷體"/>
        </w:rPr>
      </w:pPr>
      <w:proofErr w:type="gramStart"/>
      <w:r w:rsidRPr="008E6793">
        <w:rPr>
          <w:rFonts w:eastAsia="標楷體"/>
        </w:rPr>
        <w:t>註</w:t>
      </w:r>
      <w:proofErr w:type="gramEnd"/>
      <w:r w:rsidRPr="008E6793">
        <w:rPr>
          <w:rFonts w:eastAsia="標楷體"/>
        </w:rPr>
        <w:t>：申請人應視申請案</w:t>
      </w:r>
      <w:proofErr w:type="gramStart"/>
      <w:r w:rsidRPr="008E6793">
        <w:rPr>
          <w:rFonts w:eastAsia="標楷體"/>
        </w:rPr>
        <w:t>性質依表列</w:t>
      </w:r>
      <w:proofErr w:type="gramEnd"/>
      <w:r w:rsidRPr="008E6793">
        <w:rPr>
          <w:rFonts w:eastAsia="標楷體"/>
        </w:rPr>
        <w:t>檢討項目逐項檢討，</w:t>
      </w:r>
      <w:proofErr w:type="gramStart"/>
      <w:r w:rsidRPr="008E6793">
        <w:rPr>
          <w:rFonts w:eastAsia="標楷體"/>
        </w:rPr>
        <w:t>併</w:t>
      </w:r>
      <w:proofErr w:type="gramEnd"/>
      <w:r w:rsidRPr="008E6793">
        <w:rPr>
          <w:rFonts w:eastAsia="標楷體"/>
        </w:rPr>
        <w:t>於「檢討內容」欄中簡要說明，無須檢討項目亦</w:t>
      </w:r>
      <w:proofErr w:type="gramStart"/>
      <w:r w:rsidRPr="008E6793">
        <w:rPr>
          <w:rFonts w:eastAsia="標楷體"/>
        </w:rPr>
        <w:t>請敘明免</w:t>
      </w:r>
      <w:proofErr w:type="gramEnd"/>
      <w:r w:rsidRPr="008E6793">
        <w:rPr>
          <w:rFonts w:eastAsia="標楷體"/>
        </w:rPr>
        <w:t>檢討原因。</w:t>
      </w:r>
    </w:p>
    <w:p w14:paraId="72ADA406" w14:textId="77777777" w:rsidR="003E01E1" w:rsidRPr="008E6793" w:rsidRDefault="003E01E1" w:rsidP="00BB4DCD">
      <w:pPr>
        <w:pStyle w:val="1"/>
        <w:spacing w:before="0" w:after="0" w:line="240" w:lineRule="auto"/>
        <w:rPr>
          <w:sz w:val="16"/>
          <w:szCs w:val="16"/>
          <w:lang w:val="en-US" w:eastAsia="zh-TW"/>
        </w:rPr>
      </w:pPr>
    </w:p>
    <w:p w14:paraId="0A7A7A16" w14:textId="77777777" w:rsidR="003E01E1" w:rsidRPr="008E6793" w:rsidRDefault="003E01E1" w:rsidP="003E01E1">
      <w:pPr>
        <w:pStyle w:val="aff4"/>
        <w:rPr>
          <w:lang w:eastAsia="zh-TW"/>
        </w:rPr>
      </w:pPr>
      <w:r w:rsidRPr="008E6793">
        <w:br w:type="page"/>
      </w:r>
      <w:r w:rsidRPr="008E6793">
        <w:rPr>
          <w:lang w:eastAsia="zh-TW"/>
        </w:rPr>
        <w:lastRenderedPageBreak/>
        <w:t>附件三</w:t>
      </w:r>
      <w:r w:rsidRPr="008E6793">
        <w:rPr>
          <w:lang w:eastAsia="zh-TW"/>
        </w:rPr>
        <w:t xml:space="preserve">  </w:t>
      </w:r>
      <w:r w:rsidRPr="008E6793">
        <w:rPr>
          <w:lang w:eastAsia="zh-TW"/>
        </w:rPr>
        <w:t>建築景觀預審計畫書應載明內容自行檢核表</w:t>
      </w:r>
    </w:p>
    <w:tbl>
      <w:tblPr>
        <w:tblW w:w="0" w:type="auto"/>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1783"/>
        <w:gridCol w:w="5345"/>
        <w:gridCol w:w="512"/>
        <w:gridCol w:w="622"/>
        <w:gridCol w:w="1171"/>
      </w:tblGrid>
      <w:tr w:rsidR="008E6793" w:rsidRPr="008E6793" w14:paraId="7845E558" w14:textId="77777777" w:rsidTr="00B81EC7">
        <w:trPr>
          <w:trHeight w:val="233"/>
          <w:tblHeader/>
          <w:jc w:val="center"/>
        </w:trPr>
        <w:tc>
          <w:tcPr>
            <w:tcW w:w="1783" w:type="dxa"/>
            <w:vMerge w:val="restart"/>
            <w:tcBorders>
              <w:top w:val="single" w:sz="18" w:space="0" w:color="auto"/>
            </w:tcBorders>
            <w:vAlign w:val="center"/>
          </w:tcPr>
          <w:p w14:paraId="17AA53DE" w14:textId="77777777" w:rsidR="003E01E1" w:rsidRPr="008E6793" w:rsidRDefault="003E01E1" w:rsidP="00B81EC7">
            <w:pPr>
              <w:adjustRightInd w:val="0"/>
              <w:snapToGrid w:val="0"/>
              <w:spacing w:line="240" w:lineRule="auto"/>
              <w:rPr>
                <w:rFonts w:eastAsia="標楷體"/>
                <w:b/>
                <w:sz w:val="28"/>
                <w:szCs w:val="28"/>
              </w:rPr>
            </w:pPr>
            <w:r w:rsidRPr="008E6793">
              <w:rPr>
                <w:rFonts w:eastAsia="標楷體"/>
                <w:b/>
                <w:sz w:val="28"/>
                <w:szCs w:val="28"/>
              </w:rPr>
              <w:t>檢討項目</w:t>
            </w:r>
          </w:p>
        </w:tc>
        <w:tc>
          <w:tcPr>
            <w:tcW w:w="5345" w:type="dxa"/>
            <w:vMerge w:val="restart"/>
            <w:tcBorders>
              <w:top w:val="single" w:sz="18" w:space="0" w:color="auto"/>
            </w:tcBorders>
            <w:vAlign w:val="center"/>
          </w:tcPr>
          <w:p w14:paraId="7C603620" w14:textId="77777777" w:rsidR="003E01E1" w:rsidRPr="008E6793" w:rsidRDefault="003E01E1" w:rsidP="00B81EC7">
            <w:pPr>
              <w:adjustRightInd w:val="0"/>
              <w:snapToGrid w:val="0"/>
              <w:spacing w:line="240" w:lineRule="auto"/>
              <w:jc w:val="center"/>
              <w:rPr>
                <w:rFonts w:eastAsia="標楷體"/>
                <w:b/>
                <w:sz w:val="28"/>
                <w:szCs w:val="28"/>
              </w:rPr>
            </w:pPr>
            <w:r w:rsidRPr="008E6793">
              <w:rPr>
                <w:rFonts w:eastAsia="標楷體"/>
                <w:b/>
                <w:sz w:val="28"/>
                <w:szCs w:val="28"/>
              </w:rPr>
              <w:t>建築景觀預審計畫</w:t>
            </w:r>
            <w:proofErr w:type="gramStart"/>
            <w:r w:rsidRPr="008E6793">
              <w:rPr>
                <w:rFonts w:eastAsia="標楷體"/>
                <w:b/>
                <w:sz w:val="28"/>
                <w:szCs w:val="28"/>
              </w:rPr>
              <w:t>書圖應載</w:t>
            </w:r>
            <w:proofErr w:type="gramEnd"/>
            <w:r w:rsidRPr="008E6793">
              <w:rPr>
                <w:rFonts w:eastAsia="標楷體"/>
                <w:b/>
                <w:sz w:val="28"/>
                <w:szCs w:val="28"/>
              </w:rPr>
              <w:t>明內容</w:t>
            </w:r>
          </w:p>
        </w:tc>
        <w:tc>
          <w:tcPr>
            <w:tcW w:w="1134" w:type="dxa"/>
            <w:gridSpan w:val="2"/>
            <w:tcBorders>
              <w:top w:val="single" w:sz="18" w:space="0" w:color="auto"/>
            </w:tcBorders>
            <w:vAlign w:val="center"/>
          </w:tcPr>
          <w:p w14:paraId="12095899" w14:textId="77777777" w:rsidR="003E01E1" w:rsidRPr="008E6793" w:rsidRDefault="003E01E1" w:rsidP="00B81EC7">
            <w:pPr>
              <w:adjustRightInd w:val="0"/>
              <w:snapToGrid w:val="0"/>
              <w:spacing w:line="240" w:lineRule="auto"/>
              <w:jc w:val="center"/>
              <w:rPr>
                <w:rFonts w:eastAsia="標楷體"/>
                <w:b/>
                <w:sz w:val="28"/>
                <w:szCs w:val="28"/>
              </w:rPr>
            </w:pPr>
            <w:r w:rsidRPr="008E6793">
              <w:rPr>
                <w:rFonts w:eastAsia="標楷體"/>
                <w:b/>
                <w:sz w:val="22"/>
                <w:szCs w:val="28"/>
              </w:rPr>
              <w:t>檢討</w:t>
            </w:r>
            <w:r w:rsidRPr="008E6793">
              <w:rPr>
                <w:rFonts w:eastAsia="標楷體"/>
                <w:b/>
                <w:sz w:val="22"/>
                <w:szCs w:val="28"/>
              </w:rPr>
              <w:br/>
            </w:r>
            <w:r w:rsidRPr="008E6793">
              <w:rPr>
                <w:rFonts w:eastAsia="標楷體"/>
                <w:b/>
                <w:sz w:val="22"/>
                <w:szCs w:val="28"/>
              </w:rPr>
              <w:t>結果</w:t>
            </w:r>
          </w:p>
        </w:tc>
        <w:tc>
          <w:tcPr>
            <w:tcW w:w="1171" w:type="dxa"/>
            <w:vMerge w:val="restart"/>
            <w:tcBorders>
              <w:top w:val="single" w:sz="18" w:space="0" w:color="auto"/>
            </w:tcBorders>
            <w:vAlign w:val="center"/>
          </w:tcPr>
          <w:p w14:paraId="0B989983" w14:textId="77777777" w:rsidR="003E01E1" w:rsidRPr="008E6793" w:rsidRDefault="003E01E1" w:rsidP="00B81EC7">
            <w:pPr>
              <w:adjustRightInd w:val="0"/>
              <w:snapToGrid w:val="0"/>
              <w:spacing w:line="240" w:lineRule="auto"/>
              <w:rPr>
                <w:rFonts w:eastAsia="標楷體"/>
                <w:b/>
                <w:sz w:val="28"/>
                <w:szCs w:val="28"/>
              </w:rPr>
            </w:pPr>
            <w:r w:rsidRPr="008E6793">
              <w:rPr>
                <w:rFonts w:eastAsia="標楷體"/>
                <w:b/>
                <w:sz w:val="28"/>
                <w:szCs w:val="28"/>
              </w:rPr>
              <w:t>說明</w:t>
            </w:r>
            <w:r w:rsidR="006B1EEC" w:rsidRPr="008E6793">
              <w:rPr>
                <w:rFonts w:eastAsia="標楷體"/>
                <w:b/>
                <w:sz w:val="28"/>
                <w:szCs w:val="28"/>
              </w:rPr>
              <w:br/>
            </w:r>
            <w:r w:rsidRPr="008E6793">
              <w:rPr>
                <w:rFonts w:eastAsia="標楷體"/>
                <w:b/>
                <w:sz w:val="28"/>
                <w:szCs w:val="28"/>
              </w:rPr>
              <w:t>頁碼</w:t>
            </w:r>
          </w:p>
        </w:tc>
      </w:tr>
      <w:tr w:rsidR="008E6793" w:rsidRPr="008E6793" w14:paraId="1C2F418C" w14:textId="77777777" w:rsidTr="00B81EC7">
        <w:trPr>
          <w:trHeight w:val="139"/>
          <w:tblHeader/>
          <w:jc w:val="center"/>
        </w:trPr>
        <w:tc>
          <w:tcPr>
            <w:tcW w:w="1783" w:type="dxa"/>
            <w:vMerge/>
            <w:tcBorders>
              <w:bottom w:val="single" w:sz="18" w:space="0" w:color="auto"/>
            </w:tcBorders>
            <w:vAlign w:val="center"/>
          </w:tcPr>
          <w:p w14:paraId="2C7C47FF" w14:textId="77777777" w:rsidR="003E01E1" w:rsidRPr="008E6793" w:rsidRDefault="003E01E1" w:rsidP="00B81EC7">
            <w:pPr>
              <w:adjustRightInd w:val="0"/>
              <w:snapToGrid w:val="0"/>
              <w:spacing w:line="240" w:lineRule="auto"/>
              <w:rPr>
                <w:rFonts w:eastAsia="標楷體"/>
                <w:sz w:val="28"/>
                <w:szCs w:val="28"/>
              </w:rPr>
            </w:pPr>
          </w:p>
        </w:tc>
        <w:tc>
          <w:tcPr>
            <w:tcW w:w="5345" w:type="dxa"/>
            <w:vMerge/>
            <w:tcBorders>
              <w:bottom w:val="single" w:sz="18" w:space="0" w:color="auto"/>
            </w:tcBorders>
            <w:vAlign w:val="center"/>
          </w:tcPr>
          <w:p w14:paraId="36E2D22F" w14:textId="77777777" w:rsidR="003E01E1" w:rsidRPr="008E6793" w:rsidRDefault="003E01E1" w:rsidP="00B81EC7">
            <w:pPr>
              <w:adjustRightInd w:val="0"/>
              <w:snapToGrid w:val="0"/>
              <w:spacing w:line="240" w:lineRule="auto"/>
              <w:rPr>
                <w:rFonts w:eastAsia="標楷體"/>
                <w:sz w:val="28"/>
                <w:szCs w:val="28"/>
              </w:rPr>
            </w:pPr>
          </w:p>
        </w:tc>
        <w:tc>
          <w:tcPr>
            <w:tcW w:w="512" w:type="dxa"/>
            <w:tcBorders>
              <w:bottom w:val="single" w:sz="18" w:space="0" w:color="auto"/>
            </w:tcBorders>
            <w:vAlign w:val="center"/>
          </w:tcPr>
          <w:p w14:paraId="36A63908" w14:textId="77777777" w:rsidR="003E01E1" w:rsidRPr="008E6793" w:rsidRDefault="003E01E1" w:rsidP="00B81EC7">
            <w:pPr>
              <w:adjustRightInd w:val="0"/>
              <w:snapToGrid w:val="0"/>
              <w:spacing w:line="240" w:lineRule="auto"/>
              <w:rPr>
                <w:rFonts w:eastAsia="標楷體"/>
                <w:b/>
                <w:sz w:val="12"/>
                <w:szCs w:val="28"/>
              </w:rPr>
            </w:pPr>
            <w:r w:rsidRPr="008E6793">
              <w:rPr>
                <w:rFonts w:eastAsia="標楷體"/>
                <w:b/>
                <w:sz w:val="12"/>
                <w:szCs w:val="28"/>
              </w:rPr>
              <w:t>符合</w:t>
            </w:r>
          </w:p>
        </w:tc>
        <w:tc>
          <w:tcPr>
            <w:tcW w:w="622" w:type="dxa"/>
            <w:tcBorders>
              <w:bottom w:val="single" w:sz="18" w:space="0" w:color="auto"/>
            </w:tcBorders>
            <w:vAlign w:val="center"/>
          </w:tcPr>
          <w:p w14:paraId="21E6A739" w14:textId="77777777" w:rsidR="003E01E1" w:rsidRPr="008E6793" w:rsidRDefault="003E01E1" w:rsidP="00B81EC7">
            <w:pPr>
              <w:adjustRightInd w:val="0"/>
              <w:snapToGrid w:val="0"/>
              <w:spacing w:line="240" w:lineRule="auto"/>
              <w:jc w:val="center"/>
              <w:rPr>
                <w:rFonts w:eastAsia="標楷體"/>
                <w:b/>
                <w:sz w:val="12"/>
                <w:szCs w:val="28"/>
              </w:rPr>
            </w:pPr>
            <w:r w:rsidRPr="008E6793">
              <w:rPr>
                <w:rFonts w:eastAsia="標楷體"/>
                <w:b/>
                <w:sz w:val="12"/>
                <w:szCs w:val="28"/>
              </w:rPr>
              <w:t>未符合</w:t>
            </w:r>
          </w:p>
        </w:tc>
        <w:tc>
          <w:tcPr>
            <w:tcW w:w="1171" w:type="dxa"/>
            <w:vMerge/>
            <w:tcBorders>
              <w:bottom w:val="single" w:sz="18" w:space="0" w:color="auto"/>
            </w:tcBorders>
            <w:vAlign w:val="center"/>
          </w:tcPr>
          <w:p w14:paraId="28A9FBD7" w14:textId="77777777" w:rsidR="003E01E1" w:rsidRPr="008E6793" w:rsidRDefault="003E01E1" w:rsidP="00B81EC7">
            <w:pPr>
              <w:adjustRightInd w:val="0"/>
              <w:snapToGrid w:val="0"/>
              <w:spacing w:line="240" w:lineRule="auto"/>
              <w:rPr>
                <w:rFonts w:eastAsia="標楷體"/>
                <w:sz w:val="28"/>
                <w:szCs w:val="28"/>
              </w:rPr>
            </w:pPr>
          </w:p>
        </w:tc>
      </w:tr>
      <w:tr w:rsidR="008E6793" w:rsidRPr="008E6793" w14:paraId="3F95011D" w14:textId="77777777" w:rsidTr="00B81EC7">
        <w:trPr>
          <w:jc w:val="center"/>
        </w:trPr>
        <w:tc>
          <w:tcPr>
            <w:tcW w:w="1783" w:type="dxa"/>
            <w:tcBorders>
              <w:top w:val="single" w:sz="18" w:space="0" w:color="auto"/>
              <w:bottom w:val="single" w:sz="8" w:space="0" w:color="auto"/>
            </w:tcBorders>
            <w:vAlign w:val="center"/>
          </w:tcPr>
          <w:p w14:paraId="5BF2548D" w14:textId="77777777" w:rsidR="003E01E1" w:rsidRPr="008E6793" w:rsidRDefault="003E01E1" w:rsidP="00B81EC7">
            <w:pPr>
              <w:adjustRightInd w:val="0"/>
              <w:snapToGrid w:val="0"/>
              <w:spacing w:line="240" w:lineRule="auto"/>
              <w:rPr>
                <w:rFonts w:eastAsia="標楷體"/>
                <w:szCs w:val="28"/>
              </w:rPr>
            </w:pPr>
            <w:r w:rsidRPr="008E6793">
              <w:rPr>
                <w:rFonts w:eastAsia="標楷體"/>
                <w:szCs w:val="28"/>
              </w:rPr>
              <w:t>簡述</w:t>
            </w:r>
          </w:p>
        </w:tc>
        <w:tc>
          <w:tcPr>
            <w:tcW w:w="5345" w:type="dxa"/>
            <w:tcBorders>
              <w:top w:val="single" w:sz="18" w:space="0" w:color="auto"/>
              <w:bottom w:val="single" w:sz="8" w:space="0" w:color="auto"/>
            </w:tcBorders>
            <w:vAlign w:val="center"/>
          </w:tcPr>
          <w:p w14:paraId="7AA28401" w14:textId="77777777" w:rsidR="003E01E1" w:rsidRPr="008E6793" w:rsidRDefault="003E01E1" w:rsidP="00B81EC7">
            <w:pPr>
              <w:adjustRightInd w:val="0"/>
              <w:snapToGrid w:val="0"/>
              <w:spacing w:line="240" w:lineRule="auto"/>
              <w:rPr>
                <w:rFonts w:eastAsia="標楷體"/>
                <w:sz w:val="20"/>
                <w:szCs w:val="28"/>
              </w:rPr>
            </w:pPr>
            <w:r w:rsidRPr="008E6793">
              <w:rPr>
                <w:rFonts w:eastAsia="標楷體"/>
                <w:sz w:val="20"/>
                <w:szCs w:val="28"/>
              </w:rPr>
              <w:t>建築內容、設計目標及構想</w:t>
            </w:r>
          </w:p>
        </w:tc>
        <w:tc>
          <w:tcPr>
            <w:tcW w:w="512" w:type="dxa"/>
            <w:tcBorders>
              <w:top w:val="single" w:sz="18" w:space="0" w:color="auto"/>
              <w:bottom w:val="single" w:sz="8" w:space="0" w:color="auto"/>
            </w:tcBorders>
            <w:vAlign w:val="center"/>
          </w:tcPr>
          <w:p w14:paraId="47AF11F3" w14:textId="77777777" w:rsidR="003E01E1" w:rsidRPr="008E6793" w:rsidRDefault="003E01E1" w:rsidP="00B81EC7">
            <w:pPr>
              <w:adjustRightInd w:val="0"/>
              <w:snapToGrid w:val="0"/>
              <w:spacing w:line="240" w:lineRule="auto"/>
              <w:rPr>
                <w:rFonts w:eastAsia="標楷體"/>
                <w:sz w:val="20"/>
                <w:szCs w:val="20"/>
              </w:rPr>
            </w:pPr>
          </w:p>
        </w:tc>
        <w:tc>
          <w:tcPr>
            <w:tcW w:w="622" w:type="dxa"/>
            <w:tcBorders>
              <w:top w:val="single" w:sz="18" w:space="0" w:color="auto"/>
              <w:bottom w:val="single" w:sz="8" w:space="0" w:color="auto"/>
            </w:tcBorders>
            <w:vAlign w:val="center"/>
          </w:tcPr>
          <w:p w14:paraId="22506D39" w14:textId="77777777" w:rsidR="003E01E1" w:rsidRPr="008E6793" w:rsidRDefault="003E01E1" w:rsidP="00B81EC7">
            <w:pPr>
              <w:adjustRightInd w:val="0"/>
              <w:snapToGrid w:val="0"/>
              <w:spacing w:line="240" w:lineRule="auto"/>
              <w:rPr>
                <w:rFonts w:eastAsia="標楷體"/>
                <w:sz w:val="20"/>
                <w:szCs w:val="20"/>
              </w:rPr>
            </w:pPr>
          </w:p>
        </w:tc>
        <w:tc>
          <w:tcPr>
            <w:tcW w:w="1171" w:type="dxa"/>
            <w:tcBorders>
              <w:top w:val="single" w:sz="18" w:space="0" w:color="auto"/>
              <w:bottom w:val="single" w:sz="8" w:space="0" w:color="auto"/>
            </w:tcBorders>
            <w:vAlign w:val="center"/>
          </w:tcPr>
          <w:p w14:paraId="027AE44D"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5784D116" w14:textId="77777777" w:rsidTr="00B81EC7">
        <w:trPr>
          <w:jc w:val="center"/>
        </w:trPr>
        <w:tc>
          <w:tcPr>
            <w:tcW w:w="1783" w:type="dxa"/>
            <w:tcBorders>
              <w:top w:val="single" w:sz="8" w:space="0" w:color="auto"/>
            </w:tcBorders>
            <w:vAlign w:val="center"/>
          </w:tcPr>
          <w:p w14:paraId="525896A5" w14:textId="77777777" w:rsidR="003E01E1" w:rsidRPr="008E6793" w:rsidRDefault="003E01E1" w:rsidP="00B81EC7">
            <w:pPr>
              <w:adjustRightInd w:val="0"/>
              <w:snapToGrid w:val="0"/>
              <w:spacing w:line="240" w:lineRule="auto"/>
              <w:rPr>
                <w:rFonts w:eastAsia="標楷體"/>
                <w:szCs w:val="28"/>
              </w:rPr>
            </w:pPr>
            <w:r w:rsidRPr="008E6793">
              <w:rPr>
                <w:rFonts w:eastAsia="標楷體"/>
                <w:szCs w:val="28"/>
              </w:rPr>
              <w:t>基地</w:t>
            </w:r>
            <w:r w:rsidRPr="008E6793">
              <w:rPr>
                <w:rFonts w:eastAsia="標楷體"/>
                <w:szCs w:val="28"/>
              </w:rPr>
              <w:br/>
            </w:r>
            <w:r w:rsidRPr="008E6793">
              <w:rPr>
                <w:rFonts w:eastAsia="標楷體"/>
                <w:szCs w:val="28"/>
              </w:rPr>
              <w:t>位置圖</w:t>
            </w:r>
          </w:p>
        </w:tc>
        <w:tc>
          <w:tcPr>
            <w:tcW w:w="5345" w:type="dxa"/>
            <w:tcBorders>
              <w:top w:val="single" w:sz="8" w:space="0" w:color="auto"/>
            </w:tcBorders>
            <w:vAlign w:val="center"/>
          </w:tcPr>
          <w:p w14:paraId="2B981202" w14:textId="77777777" w:rsidR="003E01E1" w:rsidRPr="008E6793" w:rsidRDefault="003E01E1" w:rsidP="00B81EC7">
            <w:pPr>
              <w:adjustRightInd w:val="0"/>
              <w:snapToGrid w:val="0"/>
              <w:spacing w:line="240" w:lineRule="auto"/>
              <w:rPr>
                <w:rFonts w:eastAsia="標楷體"/>
                <w:sz w:val="20"/>
                <w:szCs w:val="28"/>
              </w:rPr>
            </w:pPr>
            <w:r w:rsidRPr="008E6793">
              <w:rPr>
                <w:rFonts w:eastAsia="標楷體"/>
                <w:sz w:val="20"/>
                <w:szCs w:val="28"/>
              </w:rPr>
              <w:t>載明基地位置、地號及道路名稱。</w:t>
            </w:r>
            <w:r w:rsidR="006B1EEC" w:rsidRPr="008E6793">
              <w:rPr>
                <w:rFonts w:eastAsia="標楷體"/>
                <w:sz w:val="20"/>
                <w:szCs w:val="28"/>
              </w:rPr>
              <w:t>圖面及文字應清晰</w:t>
            </w:r>
          </w:p>
        </w:tc>
        <w:tc>
          <w:tcPr>
            <w:tcW w:w="512" w:type="dxa"/>
            <w:tcBorders>
              <w:top w:val="single" w:sz="8" w:space="0" w:color="auto"/>
            </w:tcBorders>
            <w:vAlign w:val="center"/>
          </w:tcPr>
          <w:p w14:paraId="03F796F2" w14:textId="77777777" w:rsidR="003E01E1" w:rsidRPr="008E6793" w:rsidRDefault="003E01E1" w:rsidP="00B81EC7">
            <w:pPr>
              <w:adjustRightInd w:val="0"/>
              <w:snapToGrid w:val="0"/>
              <w:spacing w:line="240" w:lineRule="auto"/>
              <w:rPr>
                <w:rFonts w:eastAsia="標楷體"/>
                <w:sz w:val="20"/>
                <w:szCs w:val="20"/>
              </w:rPr>
            </w:pPr>
          </w:p>
        </w:tc>
        <w:tc>
          <w:tcPr>
            <w:tcW w:w="622" w:type="dxa"/>
            <w:tcBorders>
              <w:top w:val="single" w:sz="8" w:space="0" w:color="auto"/>
            </w:tcBorders>
            <w:vAlign w:val="center"/>
          </w:tcPr>
          <w:p w14:paraId="4C666894" w14:textId="77777777" w:rsidR="003E01E1" w:rsidRPr="008E6793" w:rsidRDefault="003E01E1" w:rsidP="00B81EC7">
            <w:pPr>
              <w:adjustRightInd w:val="0"/>
              <w:snapToGrid w:val="0"/>
              <w:spacing w:line="240" w:lineRule="auto"/>
              <w:rPr>
                <w:rFonts w:eastAsia="標楷體"/>
                <w:sz w:val="20"/>
                <w:szCs w:val="20"/>
              </w:rPr>
            </w:pPr>
          </w:p>
        </w:tc>
        <w:tc>
          <w:tcPr>
            <w:tcW w:w="1171" w:type="dxa"/>
            <w:tcBorders>
              <w:top w:val="single" w:sz="8" w:space="0" w:color="auto"/>
            </w:tcBorders>
            <w:vAlign w:val="center"/>
          </w:tcPr>
          <w:p w14:paraId="0FC6C51E" w14:textId="77777777" w:rsidR="003E01E1" w:rsidRPr="008E6793" w:rsidRDefault="003E01E1" w:rsidP="00B81EC7">
            <w:pPr>
              <w:adjustRightInd w:val="0"/>
              <w:snapToGrid w:val="0"/>
              <w:spacing w:line="240" w:lineRule="auto"/>
              <w:rPr>
                <w:rFonts w:eastAsia="標楷體"/>
                <w:sz w:val="20"/>
                <w:szCs w:val="20"/>
              </w:rPr>
            </w:pPr>
          </w:p>
        </w:tc>
      </w:tr>
      <w:tr w:rsidR="008E6793" w:rsidRPr="008E6793" w14:paraId="133D78E4" w14:textId="77777777" w:rsidTr="00B81EC7">
        <w:trPr>
          <w:jc w:val="center"/>
        </w:trPr>
        <w:tc>
          <w:tcPr>
            <w:tcW w:w="1783" w:type="dxa"/>
            <w:vAlign w:val="center"/>
          </w:tcPr>
          <w:p w14:paraId="1D5613E2" w14:textId="77777777" w:rsidR="003E01E1" w:rsidRPr="008E6793" w:rsidRDefault="003E01E1" w:rsidP="00B81EC7">
            <w:pPr>
              <w:adjustRightInd w:val="0"/>
              <w:snapToGrid w:val="0"/>
              <w:spacing w:line="240" w:lineRule="auto"/>
              <w:rPr>
                <w:rFonts w:eastAsia="標楷體"/>
                <w:szCs w:val="28"/>
              </w:rPr>
            </w:pPr>
            <w:r w:rsidRPr="008E6793">
              <w:rPr>
                <w:rFonts w:eastAsia="標楷體"/>
                <w:szCs w:val="28"/>
              </w:rPr>
              <w:t>基地現況與</w:t>
            </w:r>
            <w:proofErr w:type="gramStart"/>
            <w:r w:rsidRPr="008E6793">
              <w:rPr>
                <w:rFonts w:eastAsia="標楷體"/>
                <w:szCs w:val="28"/>
              </w:rPr>
              <w:t>週</w:t>
            </w:r>
            <w:proofErr w:type="gramEnd"/>
            <w:r w:rsidRPr="008E6793">
              <w:rPr>
                <w:rFonts w:eastAsia="標楷體"/>
                <w:szCs w:val="28"/>
              </w:rPr>
              <w:t>邊環境概述</w:t>
            </w:r>
          </w:p>
        </w:tc>
        <w:tc>
          <w:tcPr>
            <w:tcW w:w="5345" w:type="dxa"/>
            <w:vAlign w:val="center"/>
          </w:tcPr>
          <w:p w14:paraId="0A45853E" w14:textId="77777777" w:rsidR="003E01E1" w:rsidRPr="008E6793" w:rsidRDefault="003E01E1" w:rsidP="00B81EC7">
            <w:pPr>
              <w:adjustRightInd w:val="0"/>
              <w:snapToGrid w:val="0"/>
              <w:spacing w:line="240" w:lineRule="auto"/>
              <w:rPr>
                <w:rFonts w:eastAsia="標楷體"/>
                <w:sz w:val="20"/>
                <w:szCs w:val="28"/>
              </w:rPr>
            </w:pPr>
            <w:r w:rsidRPr="008E6793">
              <w:rPr>
                <w:rFonts w:eastAsia="標楷體"/>
                <w:sz w:val="20"/>
                <w:szCs w:val="28"/>
              </w:rPr>
              <w:t>配合圖文及照片，載明建築基地地理條件、基地界線、退縮線、鄰接道路名稱與寬度。圖面比例尺不得小於</w:t>
            </w:r>
            <w:r w:rsidR="006B1EEC" w:rsidRPr="008E6793">
              <w:rPr>
                <w:rFonts w:eastAsia="標楷體"/>
                <w:sz w:val="20"/>
                <w:szCs w:val="28"/>
              </w:rPr>
              <w:t>一千</w:t>
            </w:r>
            <w:r w:rsidRPr="008E6793">
              <w:rPr>
                <w:rFonts w:eastAsia="標楷體"/>
                <w:sz w:val="20"/>
                <w:szCs w:val="28"/>
              </w:rPr>
              <w:t>分之一，且至少包含鄰近基地界線</w:t>
            </w:r>
            <w:r w:rsidR="006B1EEC" w:rsidRPr="008E6793">
              <w:rPr>
                <w:rFonts w:eastAsia="標楷體"/>
                <w:sz w:val="20"/>
                <w:szCs w:val="28"/>
              </w:rPr>
              <w:t>20</w:t>
            </w:r>
            <w:r w:rsidRPr="008E6793">
              <w:rPr>
                <w:rFonts w:eastAsia="標楷體"/>
                <w:sz w:val="20"/>
                <w:szCs w:val="28"/>
              </w:rPr>
              <w:t>公尺範圍</w:t>
            </w:r>
          </w:p>
        </w:tc>
        <w:tc>
          <w:tcPr>
            <w:tcW w:w="512" w:type="dxa"/>
            <w:vAlign w:val="center"/>
          </w:tcPr>
          <w:p w14:paraId="28156195" w14:textId="77777777" w:rsidR="003E01E1" w:rsidRPr="008E6793" w:rsidRDefault="003E01E1" w:rsidP="00B81EC7">
            <w:pPr>
              <w:adjustRightInd w:val="0"/>
              <w:snapToGrid w:val="0"/>
              <w:spacing w:line="240" w:lineRule="auto"/>
              <w:rPr>
                <w:rFonts w:eastAsia="標楷體"/>
                <w:sz w:val="20"/>
                <w:szCs w:val="20"/>
              </w:rPr>
            </w:pPr>
          </w:p>
        </w:tc>
        <w:tc>
          <w:tcPr>
            <w:tcW w:w="622" w:type="dxa"/>
            <w:vAlign w:val="center"/>
          </w:tcPr>
          <w:p w14:paraId="574D6499" w14:textId="77777777" w:rsidR="003E01E1" w:rsidRPr="008E6793" w:rsidRDefault="003E01E1" w:rsidP="00B81EC7">
            <w:pPr>
              <w:adjustRightInd w:val="0"/>
              <w:snapToGrid w:val="0"/>
              <w:spacing w:line="240" w:lineRule="auto"/>
              <w:rPr>
                <w:rFonts w:eastAsia="標楷體"/>
                <w:sz w:val="20"/>
                <w:szCs w:val="20"/>
              </w:rPr>
            </w:pPr>
          </w:p>
        </w:tc>
        <w:tc>
          <w:tcPr>
            <w:tcW w:w="1171" w:type="dxa"/>
            <w:vAlign w:val="center"/>
          </w:tcPr>
          <w:p w14:paraId="4F1928C2" w14:textId="77777777" w:rsidR="003E01E1" w:rsidRPr="008E6793" w:rsidRDefault="003E01E1" w:rsidP="00B81EC7">
            <w:pPr>
              <w:snapToGrid w:val="0"/>
              <w:spacing w:line="240" w:lineRule="auto"/>
              <w:rPr>
                <w:rFonts w:eastAsia="標楷體"/>
              </w:rPr>
            </w:pPr>
          </w:p>
        </w:tc>
      </w:tr>
      <w:tr w:rsidR="008E6793" w:rsidRPr="008E6793" w14:paraId="37A26778" w14:textId="77777777" w:rsidTr="00B81EC7">
        <w:trPr>
          <w:jc w:val="center"/>
        </w:trPr>
        <w:tc>
          <w:tcPr>
            <w:tcW w:w="1783" w:type="dxa"/>
            <w:vAlign w:val="center"/>
          </w:tcPr>
          <w:p w14:paraId="38537136" w14:textId="77777777" w:rsidR="003E01E1" w:rsidRPr="008E6793" w:rsidRDefault="003E01E1" w:rsidP="00B81EC7">
            <w:pPr>
              <w:adjustRightInd w:val="0"/>
              <w:snapToGrid w:val="0"/>
              <w:spacing w:line="240" w:lineRule="auto"/>
              <w:rPr>
                <w:rFonts w:eastAsia="標楷體"/>
                <w:szCs w:val="28"/>
              </w:rPr>
            </w:pPr>
            <w:r w:rsidRPr="008E6793">
              <w:rPr>
                <w:rFonts w:eastAsia="標楷體"/>
                <w:szCs w:val="28"/>
              </w:rPr>
              <w:t>基地</w:t>
            </w:r>
            <w:r w:rsidRPr="008E6793">
              <w:rPr>
                <w:rFonts w:eastAsia="標楷體"/>
                <w:szCs w:val="28"/>
              </w:rPr>
              <w:br/>
            </w:r>
            <w:r w:rsidRPr="008E6793">
              <w:rPr>
                <w:rFonts w:eastAsia="標楷體"/>
                <w:szCs w:val="28"/>
              </w:rPr>
              <w:t>配置圖</w:t>
            </w:r>
          </w:p>
        </w:tc>
        <w:tc>
          <w:tcPr>
            <w:tcW w:w="5345" w:type="dxa"/>
            <w:vAlign w:val="center"/>
          </w:tcPr>
          <w:p w14:paraId="742AE8CD" w14:textId="77777777" w:rsidR="003E01E1" w:rsidRPr="008E6793" w:rsidRDefault="003E01E1" w:rsidP="00B81EC7">
            <w:pPr>
              <w:adjustRightInd w:val="0"/>
              <w:snapToGrid w:val="0"/>
              <w:spacing w:line="240" w:lineRule="auto"/>
              <w:rPr>
                <w:rFonts w:eastAsia="標楷體"/>
                <w:sz w:val="20"/>
                <w:szCs w:val="28"/>
              </w:rPr>
            </w:pPr>
            <w:r w:rsidRPr="008E6793">
              <w:rPr>
                <w:rFonts w:eastAsia="標楷體"/>
                <w:sz w:val="20"/>
                <w:szCs w:val="28"/>
              </w:rPr>
              <w:t>載明建築基地界線及申請建築物之位置、建築基地退縮空間、綠化範圍及面積比例。圖面比例尺不得小於</w:t>
            </w:r>
            <w:r w:rsidR="006B1EEC" w:rsidRPr="008E6793">
              <w:rPr>
                <w:rFonts w:eastAsia="標楷體"/>
                <w:sz w:val="20"/>
                <w:szCs w:val="28"/>
              </w:rPr>
              <w:t>一千</w:t>
            </w:r>
            <w:r w:rsidRPr="008E6793">
              <w:rPr>
                <w:rFonts w:eastAsia="標楷體"/>
                <w:sz w:val="20"/>
                <w:szCs w:val="28"/>
              </w:rPr>
              <w:t>分之一。</w:t>
            </w:r>
          </w:p>
        </w:tc>
        <w:tc>
          <w:tcPr>
            <w:tcW w:w="512" w:type="dxa"/>
            <w:vAlign w:val="center"/>
          </w:tcPr>
          <w:p w14:paraId="2D31E58D" w14:textId="77777777" w:rsidR="003E01E1" w:rsidRPr="008E6793" w:rsidRDefault="003E01E1" w:rsidP="00B81EC7">
            <w:pPr>
              <w:adjustRightInd w:val="0"/>
              <w:snapToGrid w:val="0"/>
              <w:spacing w:line="240" w:lineRule="auto"/>
              <w:rPr>
                <w:rFonts w:eastAsia="標楷體"/>
                <w:sz w:val="20"/>
                <w:szCs w:val="20"/>
              </w:rPr>
            </w:pPr>
          </w:p>
        </w:tc>
        <w:tc>
          <w:tcPr>
            <w:tcW w:w="622" w:type="dxa"/>
            <w:vAlign w:val="center"/>
          </w:tcPr>
          <w:p w14:paraId="6E402D68" w14:textId="77777777" w:rsidR="003E01E1" w:rsidRPr="008E6793" w:rsidRDefault="003E01E1" w:rsidP="00B81EC7">
            <w:pPr>
              <w:adjustRightInd w:val="0"/>
              <w:snapToGrid w:val="0"/>
              <w:spacing w:line="240" w:lineRule="auto"/>
              <w:rPr>
                <w:rFonts w:eastAsia="標楷體"/>
                <w:sz w:val="20"/>
                <w:szCs w:val="20"/>
              </w:rPr>
            </w:pPr>
          </w:p>
        </w:tc>
        <w:tc>
          <w:tcPr>
            <w:tcW w:w="1171" w:type="dxa"/>
            <w:vAlign w:val="center"/>
          </w:tcPr>
          <w:p w14:paraId="2F1AF128" w14:textId="77777777" w:rsidR="003E01E1" w:rsidRPr="008E6793" w:rsidRDefault="003E01E1" w:rsidP="00B81EC7">
            <w:pPr>
              <w:snapToGrid w:val="0"/>
              <w:spacing w:line="240" w:lineRule="auto"/>
              <w:rPr>
                <w:rFonts w:eastAsia="標楷體"/>
              </w:rPr>
            </w:pPr>
          </w:p>
        </w:tc>
      </w:tr>
      <w:tr w:rsidR="008E6793" w:rsidRPr="008E6793" w14:paraId="533EDCF1" w14:textId="77777777" w:rsidTr="00B81EC7">
        <w:trPr>
          <w:jc w:val="center"/>
        </w:trPr>
        <w:tc>
          <w:tcPr>
            <w:tcW w:w="1783" w:type="dxa"/>
            <w:vAlign w:val="center"/>
          </w:tcPr>
          <w:p w14:paraId="6C683B8F" w14:textId="77777777" w:rsidR="003E01E1" w:rsidRPr="008E6793" w:rsidRDefault="003E01E1" w:rsidP="00B81EC7">
            <w:pPr>
              <w:adjustRightInd w:val="0"/>
              <w:snapToGrid w:val="0"/>
              <w:spacing w:line="240" w:lineRule="auto"/>
              <w:rPr>
                <w:rFonts w:eastAsia="標楷體"/>
                <w:szCs w:val="28"/>
              </w:rPr>
            </w:pPr>
            <w:r w:rsidRPr="008E6793">
              <w:rPr>
                <w:rFonts w:eastAsia="標楷體"/>
                <w:szCs w:val="28"/>
              </w:rPr>
              <w:t>景觀</w:t>
            </w:r>
            <w:r w:rsidRPr="008E6793">
              <w:rPr>
                <w:rFonts w:eastAsia="標楷體"/>
                <w:szCs w:val="28"/>
              </w:rPr>
              <w:br/>
            </w:r>
            <w:r w:rsidRPr="008E6793">
              <w:rPr>
                <w:rFonts w:eastAsia="標楷體"/>
                <w:szCs w:val="28"/>
              </w:rPr>
              <w:t>配置圖</w:t>
            </w:r>
          </w:p>
        </w:tc>
        <w:tc>
          <w:tcPr>
            <w:tcW w:w="5345" w:type="dxa"/>
            <w:vAlign w:val="center"/>
          </w:tcPr>
          <w:p w14:paraId="75C1DC66" w14:textId="77777777" w:rsidR="003E01E1" w:rsidRPr="008E6793" w:rsidRDefault="003E01E1" w:rsidP="00B81EC7">
            <w:pPr>
              <w:adjustRightInd w:val="0"/>
              <w:snapToGrid w:val="0"/>
              <w:spacing w:line="240" w:lineRule="auto"/>
              <w:rPr>
                <w:rFonts w:eastAsia="標楷體"/>
                <w:sz w:val="20"/>
                <w:szCs w:val="28"/>
              </w:rPr>
            </w:pPr>
            <w:r w:rsidRPr="008E6793">
              <w:rPr>
                <w:rFonts w:eastAsia="標楷體"/>
                <w:sz w:val="20"/>
                <w:szCs w:val="28"/>
              </w:rPr>
              <w:t>基地開放空間及法定空地、景觀意象、植栽計畫</w:t>
            </w:r>
            <w:r w:rsidRPr="008E6793">
              <w:rPr>
                <w:rFonts w:eastAsia="標楷體"/>
                <w:sz w:val="20"/>
                <w:szCs w:val="28"/>
              </w:rPr>
              <w:t>(</w:t>
            </w:r>
            <w:proofErr w:type="gramStart"/>
            <w:r w:rsidRPr="008E6793">
              <w:rPr>
                <w:rFonts w:eastAsia="標楷體"/>
                <w:sz w:val="20"/>
                <w:szCs w:val="28"/>
              </w:rPr>
              <w:t>應含植栽</w:t>
            </w:r>
            <w:proofErr w:type="gramEnd"/>
            <w:r w:rsidRPr="008E6793">
              <w:rPr>
                <w:rFonts w:eastAsia="標楷體"/>
                <w:sz w:val="20"/>
                <w:szCs w:val="28"/>
              </w:rPr>
              <w:t>構想、功能、灌溉系統之說明；原有植栽與新植栽之位置、數量計算及保存、移植與砍伐之說明；配合環評承諾優先移植本園區既有植栽之位置、數量計算及移植季節之處理方式之說明</w:t>
            </w:r>
            <w:r w:rsidRPr="008E6793">
              <w:rPr>
                <w:rFonts w:eastAsia="標楷體"/>
                <w:sz w:val="20"/>
                <w:szCs w:val="28"/>
              </w:rPr>
              <w:t>)</w:t>
            </w:r>
            <w:r w:rsidRPr="008E6793">
              <w:rPr>
                <w:rFonts w:eastAsia="標楷體"/>
                <w:sz w:val="20"/>
                <w:szCs w:val="28"/>
              </w:rPr>
              <w:t>。圖面比例尺不得小於</w:t>
            </w:r>
            <w:r w:rsidR="006B1EEC" w:rsidRPr="008E6793">
              <w:rPr>
                <w:rFonts w:eastAsia="標楷體"/>
                <w:sz w:val="20"/>
                <w:szCs w:val="28"/>
              </w:rPr>
              <w:t>一千</w:t>
            </w:r>
            <w:r w:rsidRPr="008E6793">
              <w:rPr>
                <w:rFonts w:eastAsia="標楷體"/>
                <w:sz w:val="20"/>
                <w:szCs w:val="28"/>
              </w:rPr>
              <w:t>分之一。</w:t>
            </w:r>
          </w:p>
        </w:tc>
        <w:tc>
          <w:tcPr>
            <w:tcW w:w="512" w:type="dxa"/>
            <w:vAlign w:val="center"/>
          </w:tcPr>
          <w:p w14:paraId="29313436" w14:textId="77777777" w:rsidR="003E01E1" w:rsidRPr="008E6793" w:rsidRDefault="003E01E1" w:rsidP="00B81EC7">
            <w:pPr>
              <w:adjustRightInd w:val="0"/>
              <w:snapToGrid w:val="0"/>
              <w:spacing w:line="240" w:lineRule="auto"/>
              <w:rPr>
                <w:rFonts w:eastAsia="標楷體"/>
                <w:sz w:val="20"/>
                <w:szCs w:val="20"/>
              </w:rPr>
            </w:pPr>
          </w:p>
        </w:tc>
        <w:tc>
          <w:tcPr>
            <w:tcW w:w="622" w:type="dxa"/>
            <w:vAlign w:val="center"/>
          </w:tcPr>
          <w:p w14:paraId="5FACB888" w14:textId="77777777" w:rsidR="003E01E1" w:rsidRPr="008E6793" w:rsidRDefault="003E01E1" w:rsidP="00B81EC7">
            <w:pPr>
              <w:adjustRightInd w:val="0"/>
              <w:snapToGrid w:val="0"/>
              <w:spacing w:line="240" w:lineRule="auto"/>
              <w:rPr>
                <w:rFonts w:eastAsia="標楷體"/>
                <w:sz w:val="20"/>
                <w:szCs w:val="20"/>
              </w:rPr>
            </w:pPr>
          </w:p>
        </w:tc>
        <w:tc>
          <w:tcPr>
            <w:tcW w:w="1171" w:type="dxa"/>
            <w:vAlign w:val="center"/>
          </w:tcPr>
          <w:p w14:paraId="00302D1A" w14:textId="77777777" w:rsidR="003E01E1" w:rsidRPr="008E6793" w:rsidRDefault="003E01E1" w:rsidP="00B81EC7">
            <w:pPr>
              <w:snapToGrid w:val="0"/>
              <w:spacing w:line="240" w:lineRule="auto"/>
              <w:rPr>
                <w:rFonts w:eastAsia="標楷體"/>
              </w:rPr>
            </w:pPr>
          </w:p>
        </w:tc>
      </w:tr>
      <w:tr w:rsidR="008E6793" w:rsidRPr="008E6793" w14:paraId="0B16A3C4" w14:textId="77777777" w:rsidTr="00B81EC7">
        <w:trPr>
          <w:jc w:val="center"/>
        </w:trPr>
        <w:tc>
          <w:tcPr>
            <w:tcW w:w="1783" w:type="dxa"/>
            <w:vAlign w:val="center"/>
          </w:tcPr>
          <w:p w14:paraId="2DAEE09F" w14:textId="77777777" w:rsidR="003E01E1" w:rsidRPr="008E6793" w:rsidRDefault="003E01E1" w:rsidP="00B81EC7">
            <w:pPr>
              <w:adjustRightInd w:val="0"/>
              <w:snapToGrid w:val="0"/>
              <w:spacing w:line="240" w:lineRule="auto"/>
              <w:rPr>
                <w:rFonts w:eastAsia="標楷體"/>
                <w:szCs w:val="28"/>
              </w:rPr>
            </w:pPr>
            <w:r w:rsidRPr="008E6793">
              <w:rPr>
                <w:rFonts w:eastAsia="標楷體"/>
                <w:szCs w:val="28"/>
              </w:rPr>
              <w:t>基地其他設施圖</w:t>
            </w:r>
          </w:p>
        </w:tc>
        <w:tc>
          <w:tcPr>
            <w:tcW w:w="5345" w:type="dxa"/>
            <w:vAlign w:val="center"/>
          </w:tcPr>
          <w:p w14:paraId="28EBF82C" w14:textId="77777777" w:rsidR="003E01E1" w:rsidRPr="008E6793" w:rsidRDefault="003E01E1" w:rsidP="00B81EC7">
            <w:pPr>
              <w:adjustRightInd w:val="0"/>
              <w:snapToGrid w:val="0"/>
              <w:spacing w:line="240" w:lineRule="auto"/>
              <w:rPr>
                <w:rFonts w:eastAsia="標楷體"/>
                <w:sz w:val="20"/>
                <w:szCs w:val="28"/>
              </w:rPr>
            </w:pPr>
            <w:r w:rsidRPr="008E6793">
              <w:rPr>
                <w:rFonts w:eastAsia="標楷體"/>
                <w:sz w:val="20"/>
                <w:szCs w:val="28"/>
              </w:rPr>
              <w:t>載明基地需設置</w:t>
            </w:r>
            <w:r w:rsidR="006B1EEC" w:rsidRPr="008E6793">
              <w:rPr>
                <w:rFonts w:eastAsia="標楷體"/>
                <w:sz w:val="20"/>
                <w:szCs w:val="28"/>
              </w:rPr>
              <w:t>太陽能設施、產業用水回收設施、</w:t>
            </w:r>
            <w:r w:rsidRPr="008E6793">
              <w:rPr>
                <w:rFonts w:eastAsia="標楷體"/>
                <w:sz w:val="20"/>
                <w:szCs w:val="28"/>
              </w:rPr>
              <w:t>水塔、</w:t>
            </w:r>
            <w:proofErr w:type="gramStart"/>
            <w:r w:rsidRPr="008E6793">
              <w:rPr>
                <w:rFonts w:eastAsia="標楷體"/>
                <w:sz w:val="20"/>
                <w:szCs w:val="28"/>
              </w:rPr>
              <w:t>儲液</w:t>
            </w:r>
            <w:proofErr w:type="gramEnd"/>
            <w:r w:rsidRPr="008E6793">
              <w:rPr>
                <w:rFonts w:eastAsia="標楷體"/>
                <w:sz w:val="20"/>
                <w:szCs w:val="28"/>
              </w:rPr>
              <w:t>(</w:t>
            </w:r>
            <w:r w:rsidRPr="008E6793">
              <w:rPr>
                <w:rFonts w:eastAsia="標楷體"/>
                <w:sz w:val="20"/>
                <w:szCs w:val="28"/>
              </w:rPr>
              <w:t>氣</w:t>
            </w:r>
            <w:r w:rsidRPr="008E6793">
              <w:rPr>
                <w:rFonts w:eastAsia="標楷體"/>
                <w:sz w:val="20"/>
                <w:szCs w:val="28"/>
              </w:rPr>
              <w:t>)</w:t>
            </w:r>
            <w:r w:rsidRPr="008E6793">
              <w:rPr>
                <w:rFonts w:eastAsia="標楷體"/>
                <w:sz w:val="20"/>
                <w:szCs w:val="28"/>
              </w:rPr>
              <w:t>槽、冷卻塔、機房、垃圾相等設備，配置於地面之固定設施物、立面之附加物、屋頂之附加物及其遮蔽設施等之位置、平面、立面、剖面、細部大樣、材料、顏色及遮蔽設施之遮蔽效果。圖面比例尺不得小於</w:t>
            </w:r>
            <w:r w:rsidR="006B1EEC" w:rsidRPr="008E6793">
              <w:rPr>
                <w:rFonts w:eastAsia="標楷體"/>
                <w:sz w:val="20"/>
                <w:szCs w:val="28"/>
              </w:rPr>
              <w:t>二</w:t>
            </w:r>
            <w:r w:rsidRPr="008E6793">
              <w:rPr>
                <w:rFonts w:eastAsia="標楷體"/>
                <w:sz w:val="20"/>
                <w:szCs w:val="28"/>
              </w:rPr>
              <w:t>百分之一。</w:t>
            </w:r>
          </w:p>
        </w:tc>
        <w:tc>
          <w:tcPr>
            <w:tcW w:w="512" w:type="dxa"/>
            <w:vAlign w:val="center"/>
          </w:tcPr>
          <w:p w14:paraId="7F9C839A" w14:textId="77777777" w:rsidR="003E01E1" w:rsidRPr="008E6793" w:rsidRDefault="003E01E1" w:rsidP="00B81EC7">
            <w:pPr>
              <w:adjustRightInd w:val="0"/>
              <w:snapToGrid w:val="0"/>
              <w:spacing w:line="240" w:lineRule="auto"/>
              <w:rPr>
                <w:rFonts w:eastAsia="標楷體"/>
                <w:sz w:val="20"/>
                <w:szCs w:val="20"/>
              </w:rPr>
            </w:pPr>
          </w:p>
        </w:tc>
        <w:tc>
          <w:tcPr>
            <w:tcW w:w="622" w:type="dxa"/>
            <w:vAlign w:val="center"/>
          </w:tcPr>
          <w:p w14:paraId="3271A00F" w14:textId="77777777" w:rsidR="003E01E1" w:rsidRPr="008E6793" w:rsidRDefault="003E01E1" w:rsidP="00B81EC7">
            <w:pPr>
              <w:adjustRightInd w:val="0"/>
              <w:snapToGrid w:val="0"/>
              <w:spacing w:line="240" w:lineRule="auto"/>
              <w:rPr>
                <w:rFonts w:eastAsia="標楷體"/>
                <w:sz w:val="20"/>
                <w:szCs w:val="20"/>
              </w:rPr>
            </w:pPr>
          </w:p>
        </w:tc>
        <w:tc>
          <w:tcPr>
            <w:tcW w:w="1171" w:type="dxa"/>
            <w:vAlign w:val="center"/>
          </w:tcPr>
          <w:p w14:paraId="4C1635B1" w14:textId="77777777" w:rsidR="003E01E1" w:rsidRPr="008E6793" w:rsidRDefault="003E01E1" w:rsidP="00B81EC7">
            <w:pPr>
              <w:snapToGrid w:val="0"/>
              <w:spacing w:line="240" w:lineRule="auto"/>
              <w:rPr>
                <w:rFonts w:eastAsia="標楷體"/>
                <w:sz w:val="20"/>
                <w:szCs w:val="20"/>
              </w:rPr>
            </w:pPr>
          </w:p>
        </w:tc>
      </w:tr>
      <w:tr w:rsidR="008E6793" w:rsidRPr="008E6793" w14:paraId="5F804A2A" w14:textId="77777777" w:rsidTr="0055278D">
        <w:trPr>
          <w:jc w:val="center"/>
        </w:trPr>
        <w:tc>
          <w:tcPr>
            <w:tcW w:w="1783" w:type="dxa"/>
            <w:tcBorders>
              <w:bottom w:val="single" w:sz="18" w:space="0" w:color="auto"/>
            </w:tcBorders>
            <w:vAlign w:val="center"/>
          </w:tcPr>
          <w:p w14:paraId="7E954F38" w14:textId="77777777" w:rsidR="003E01E1" w:rsidRPr="008E6793" w:rsidRDefault="003E01E1" w:rsidP="00B81EC7">
            <w:pPr>
              <w:adjustRightInd w:val="0"/>
              <w:snapToGrid w:val="0"/>
              <w:spacing w:line="240" w:lineRule="auto"/>
              <w:rPr>
                <w:rFonts w:eastAsia="標楷體"/>
                <w:szCs w:val="28"/>
              </w:rPr>
            </w:pPr>
            <w:r w:rsidRPr="008E6793">
              <w:rPr>
                <w:rFonts w:eastAsia="標楷體"/>
                <w:szCs w:val="28"/>
              </w:rPr>
              <w:t>建築</w:t>
            </w:r>
            <w:r w:rsidRPr="008E6793">
              <w:rPr>
                <w:rFonts w:eastAsia="標楷體"/>
                <w:szCs w:val="28"/>
              </w:rPr>
              <w:br/>
            </w:r>
            <w:r w:rsidRPr="008E6793">
              <w:rPr>
                <w:rFonts w:eastAsia="標楷體"/>
                <w:szCs w:val="28"/>
              </w:rPr>
              <w:t>設計圖</w:t>
            </w:r>
          </w:p>
        </w:tc>
        <w:tc>
          <w:tcPr>
            <w:tcW w:w="5345" w:type="dxa"/>
            <w:tcBorders>
              <w:bottom w:val="single" w:sz="18" w:space="0" w:color="auto"/>
            </w:tcBorders>
            <w:vAlign w:val="center"/>
          </w:tcPr>
          <w:p w14:paraId="410D2050" w14:textId="77777777" w:rsidR="003E01E1" w:rsidRPr="008E6793" w:rsidRDefault="003E01E1" w:rsidP="00B81EC7">
            <w:pPr>
              <w:adjustRightInd w:val="0"/>
              <w:snapToGrid w:val="0"/>
              <w:spacing w:line="240" w:lineRule="auto"/>
              <w:rPr>
                <w:rFonts w:eastAsia="標楷體"/>
                <w:sz w:val="20"/>
                <w:szCs w:val="28"/>
              </w:rPr>
            </w:pPr>
            <w:r w:rsidRPr="008E6793">
              <w:rPr>
                <w:rFonts w:eastAsia="標楷體"/>
                <w:sz w:val="20"/>
                <w:szCs w:val="28"/>
              </w:rPr>
              <w:t>載明建築物平面、立面、剖面、構造、空間用途、外牆顏色及材質，並表達其與周圍景觀之配合關係。圖面比例尺不得小於</w:t>
            </w:r>
            <w:r w:rsidR="006B1EEC" w:rsidRPr="008E6793">
              <w:rPr>
                <w:rFonts w:eastAsia="標楷體"/>
                <w:sz w:val="20"/>
                <w:szCs w:val="28"/>
              </w:rPr>
              <w:t>一千</w:t>
            </w:r>
            <w:r w:rsidRPr="008E6793">
              <w:rPr>
                <w:rFonts w:eastAsia="標楷體"/>
                <w:sz w:val="20"/>
                <w:szCs w:val="28"/>
              </w:rPr>
              <w:t>分之一</w:t>
            </w:r>
          </w:p>
        </w:tc>
        <w:tc>
          <w:tcPr>
            <w:tcW w:w="512" w:type="dxa"/>
            <w:tcBorders>
              <w:bottom w:val="single" w:sz="18" w:space="0" w:color="auto"/>
            </w:tcBorders>
            <w:vAlign w:val="center"/>
          </w:tcPr>
          <w:p w14:paraId="2F9D7867" w14:textId="77777777" w:rsidR="003E01E1" w:rsidRPr="008E6793" w:rsidRDefault="003E01E1" w:rsidP="00B81EC7">
            <w:pPr>
              <w:adjustRightInd w:val="0"/>
              <w:snapToGrid w:val="0"/>
              <w:spacing w:line="240" w:lineRule="auto"/>
              <w:rPr>
                <w:rFonts w:eastAsia="標楷體"/>
                <w:sz w:val="20"/>
                <w:szCs w:val="20"/>
              </w:rPr>
            </w:pPr>
          </w:p>
        </w:tc>
        <w:tc>
          <w:tcPr>
            <w:tcW w:w="622" w:type="dxa"/>
            <w:tcBorders>
              <w:bottom w:val="single" w:sz="18" w:space="0" w:color="auto"/>
            </w:tcBorders>
            <w:vAlign w:val="center"/>
          </w:tcPr>
          <w:p w14:paraId="4720CB01" w14:textId="77777777" w:rsidR="003E01E1" w:rsidRPr="008E6793" w:rsidRDefault="003E01E1" w:rsidP="00B81EC7">
            <w:pPr>
              <w:adjustRightInd w:val="0"/>
              <w:snapToGrid w:val="0"/>
              <w:spacing w:line="240" w:lineRule="auto"/>
              <w:rPr>
                <w:rFonts w:eastAsia="標楷體"/>
                <w:sz w:val="20"/>
                <w:szCs w:val="20"/>
              </w:rPr>
            </w:pPr>
          </w:p>
        </w:tc>
        <w:tc>
          <w:tcPr>
            <w:tcW w:w="1171" w:type="dxa"/>
            <w:tcBorders>
              <w:bottom w:val="single" w:sz="18" w:space="0" w:color="auto"/>
            </w:tcBorders>
            <w:vAlign w:val="center"/>
          </w:tcPr>
          <w:p w14:paraId="5018B90F" w14:textId="77777777" w:rsidR="003E01E1" w:rsidRPr="008E6793" w:rsidRDefault="003E01E1" w:rsidP="00B81EC7">
            <w:pPr>
              <w:snapToGrid w:val="0"/>
              <w:spacing w:line="240" w:lineRule="auto"/>
              <w:rPr>
                <w:rFonts w:eastAsia="標楷體"/>
              </w:rPr>
            </w:pPr>
          </w:p>
        </w:tc>
      </w:tr>
      <w:tr w:rsidR="008E6793" w:rsidRPr="008E6793" w14:paraId="71F384F9" w14:textId="77777777" w:rsidTr="0055278D">
        <w:trPr>
          <w:jc w:val="center"/>
        </w:trPr>
        <w:tc>
          <w:tcPr>
            <w:tcW w:w="1783" w:type="dxa"/>
            <w:vMerge w:val="restart"/>
            <w:tcBorders>
              <w:top w:val="single" w:sz="18" w:space="0" w:color="auto"/>
              <w:left w:val="single" w:sz="18" w:space="0" w:color="auto"/>
              <w:bottom w:val="single" w:sz="4" w:space="0" w:color="auto"/>
              <w:right w:val="single" w:sz="4" w:space="0" w:color="auto"/>
            </w:tcBorders>
            <w:vAlign w:val="center"/>
          </w:tcPr>
          <w:p w14:paraId="57AA25AB" w14:textId="77777777" w:rsidR="0055278D" w:rsidRPr="008E6793" w:rsidRDefault="00995A45" w:rsidP="00995A45">
            <w:pPr>
              <w:adjustRightInd w:val="0"/>
              <w:snapToGrid w:val="0"/>
              <w:spacing w:line="240" w:lineRule="auto"/>
              <w:rPr>
                <w:rFonts w:eastAsia="標楷體"/>
                <w:szCs w:val="28"/>
              </w:rPr>
            </w:pPr>
            <w:r w:rsidRPr="008E6793">
              <w:rPr>
                <w:rFonts w:eastAsia="標楷體"/>
                <w:szCs w:val="28"/>
              </w:rPr>
              <w:t>綠地用地</w:t>
            </w:r>
            <w:r w:rsidRPr="008E6793">
              <w:rPr>
                <w:rFonts w:eastAsia="標楷體"/>
                <w:szCs w:val="28"/>
              </w:rPr>
              <w:t>(</w:t>
            </w:r>
            <w:r w:rsidRPr="008E6793">
              <w:rPr>
                <w:rFonts w:eastAsia="標楷體"/>
                <w:szCs w:val="28"/>
              </w:rPr>
              <w:t>兼供道路使用</w:t>
            </w:r>
            <w:r w:rsidRPr="008E6793">
              <w:rPr>
                <w:rFonts w:eastAsia="標楷體"/>
                <w:szCs w:val="28"/>
              </w:rPr>
              <w:t>)</w:t>
            </w:r>
            <w:r w:rsidRPr="008E6793">
              <w:rPr>
                <w:rFonts w:eastAsia="標楷體"/>
                <w:szCs w:val="28"/>
              </w:rPr>
              <w:t>設置車輛出入口</w:t>
            </w:r>
            <w:r w:rsidRPr="008E6793">
              <w:rPr>
                <w:rFonts w:eastAsia="標楷體"/>
                <w:szCs w:val="28"/>
              </w:rPr>
              <w:t>(</w:t>
            </w:r>
            <w:r w:rsidRPr="008E6793">
              <w:rPr>
                <w:rFonts w:eastAsia="標楷體"/>
                <w:szCs w:val="28"/>
              </w:rPr>
              <w:t>申請於綠地用地</w:t>
            </w:r>
            <w:r w:rsidRPr="008E6793">
              <w:rPr>
                <w:rFonts w:eastAsia="標楷體"/>
                <w:szCs w:val="28"/>
              </w:rPr>
              <w:t>(</w:t>
            </w:r>
            <w:r w:rsidRPr="008E6793">
              <w:rPr>
                <w:rFonts w:eastAsia="標楷體"/>
                <w:szCs w:val="28"/>
              </w:rPr>
              <w:t>兼供道路使用</w:t>
            </w:r>
            <w:r w:rsidRPr="008E6793">
              <w:rPr>
                <w:rFonts w:eastAsia="標楷體"/>
                <w:szCs w:val="28"/>
              </w:rPr>
              <w:t>)</w:t>
            </w:r>
            <w:r w:rsidRPr="008E6793">
              <w:rPr>
                <w:rFonts w:eastAsia="標楷體"/>
                <w:szCs w:val="28"/>
              </w:rPr>
              <w:t>開口者始需填寫</w:t>
            </w:r>
            <w:r w:rsidRPr="008E6793">
              <w:rPr>
                <w:rFonts w:eastAsia="標楷體"/>
                <w:szCs w:val="28"/>
              </w:rPr>
              <w:t>)</w:t>
            </w:r>
          </w:p>
        </w:tc>
        <w:tc>
          <w:tcPr>
            <w:tcW w:w="5345" w:type="dxa"/>
            <w:tcBorders>
              <w:top w:val="single" w:sz="18" w:space="0" w:color="auto"/>
              <w:left w:val="single" w:sz="4" w:space="0" w:color="auto"/>
              <w:bottom w:val="single" w:sz="4" w:space="0" w:color="auto"/>
              <w:right w:val="single" w:sz="4" w:space="0" w:color="auto"/>
            </w:tcBorders>
            <w:vAlign w:val="center"/>
          </w:tcPr>
          <w:p w14:paraId="3573E6FD" w14:textId="77777777" w:rsidR="0055278D" w:rsidRPr="008E6793" w:rsidRDefault="0055278D" w:rsidP="0054718A">
            <w:pPr>
              <w:adjustRightInd w:val="0"/>
              <w:snapToGrid w:val="0"/>
              <w:spacing w:line="240" w:lineRule="auto"/>
              <w:rPr>
                <w:rFonts w:eastAsia="標楷體"/>
                <w:sz w:val="20"/>
                <w:szCs w:val="28"/>
              </w:rPr>
            </w:pPr>
            <w:r w:rsidRPr="008E6793">
              <w:rPr>
                <w:rFonts w:eastAsia="標楷體"/>
                <w:sz w:val="20"/>
                <w:szCs w:val="28"/>
              </w:rPr>
              <w:t>現況實測圖：載明鄰近道路狀況，圖面比例不得小於二百分之一，因園區開發初期尚未興</w:t>
            </w:r>
            <w:proofErr w:type="gramStart"/>
            <w:r w:rsidRPr="008E6793">
              <w:rPr>
                <w:rFonts w:eastAsia="標楷體"/>
                <w:sz w:val="20"/>
                <w:szCs w:val="28"/>
              </w:rPr>
              <w:t>闢</w:t>
            </w:r>
            <w:proofErr w:type="gramEnd"/>
            <w:r w:rsidRPr="008E6793">
              <w:rPr>
                <w:rFonts w:eastAsia="標楷體"/>
                <w:sz w:val="20"/>
                <w:szCs w:val="28"/>
              </w:rPr>
              <w:t>道路，</w:t>
            </w:r>
            <w:proofErr w:type="gramStart"/>
            <w:r w:rsidR="006B1EEC" w:rsidRPr="008E6793">
              <w:rPr>
                <w:rFonts w:eastAsia="標楷體"/>
                <w:sz w:val="20"/>
                <w:szCs w:val="28"/>
              </w:rPr>
              <w:t>可改</w:t>
            </w:r>
            <w:r w:rsidRPr="008E6793">
              <w:rPr>
                <w:rFonts w:eastAsia="標楷體"/>
                <w:sz w:val="20"/>
                <w:szCs w:val="28"/>
              </w:rPr>
              <w:t>附道路</w:t>
            </w:r>
            <w:proofErr w:type="gramEnd"/>
            <w:r w:rsidR="006B1EEC" w:rsidRPr="008E6793">
              <w:rPr>
                <w:rFonts w:eastAsia="標楷體"/>
                <w:sz w:val="20"/>
                <w:szCs w:val="28"/>
              </w:rPr>
              <w:t>樁位</w:t>
            </w:r>
            <w:r w:rsidRPr="008E6793">
              <w:rPr>
                <w:rFonts w:eastAsia="標楷體"/>
                <w:sz w:val="20"/>
                <w:szCs w:val="28"/>
              </w:rPr>
              <w:t>圖</w:t>
            </w:r>
          </w:p>
        </w:tc>
        <w:tc>
          <w:tcPr>
            <w:tcW w:w="512" w:type="dxa"/>
            <w:tcBorders>
              <w:top w:val="single" w:sz="18" w:space="0" w:color="auto"/>
              <w:left w:val="single" w:sz="4" w:space="0" w:color="auto"/>
              <w:bottom w:val="single" w:sz="4" w:space="0" w:color="auto"/>
              <w:right w:val="single" w:sz="4" w:space="0" w:color="auto"/>
            </w:tcBorders>
            <w:vAlign w:val="center"/>
          </w:tcPr>
          <w:p w14:paraId="3A7157E5" w14:textId="77777777" w:rsidR="0055278D" w:rsidRPr="008E6793" w:rsidRDefault="0055278D" w:rsidP="0054718A">
            <w:pPr>
              <w:adjustRightInd w:val="0"/>
              <w:snapToGrid w:val="0"/>
              <w:spacing w:line="240" w:lineRule="auto"/>
              <w:rPr>
                <w:rFonts w:eastAsia="標楷體"/>
                <w:sz w:val="20"/>
                <w:szCs w:val="20"/>
              </w:rPr>
            </w:pPr>
          </w:p>
        </w:tc>
        <w:tc>
          <w:tcPr>
            <w:tcW w:w="622" w:type="dxa"/>
            <w:tcBorders>
              <w:top w:val="single" w:sz="18" w:space="0" w:color="auto"/>
              <w:left w:val="single" w:sz="4" w:space="0" w:color="auto"/>
              <w:bottom w:val="single" w:sz="4" w:space="0" w:color="auto"/>
              <w:right w:val="single" w:sz="4" w:space="0" w:color="auto"/>
            </w:tcBorders>
            <w:vAlign w:val="center"/>
          </w:tcPr>
          <w:p w14:paraId="2945B9D2" w14:textId="77777777" w:rsidR="0055278D" w:rsidRPr="008E6793" w:rsidRDefault="0055278D" w:rsidP="0054718A">
            <w:pPr>
              <w:adjustRightInd w:val="0"/>
              <w:snapToGrid w:val="0"/>
              <w:spacing w:line="240" w:lineRule="auto"/>
              <w:rPr>
                <w:rFonts w:eastAsia="標楷體"/>
                <w:sz w:val="20"/>
                <w:szCs w:val="20"/>
              </w:rPr>
            </w:pPr>
          </w:p>
        </w:tc>
        <w:tc>
          <w:tcPr>
            <w:tcW w:w="1171" w:type="dxa"/>
            <w:tcBorders>
              <w:top w:val="single" w:sz="18" w:space="0" w:color="auto"/>
              <w:left w:val="single" w:sz="4" w:space="0" w:color="auto"/>
              <w:bottom w:val="single" w:sz="4" w:space="0" w:color="auto"/>
              <w:right w:val="single" w:sz="18" w:space="0" w:color="auto"/>
            </w:tcBorders>
            <w:vAlign w:val="center"/>
          </w:tcPr>
          <w:p w14:paraId="72F667A8" w14:textId="77777777" w:rsidR="0055278D" w:rsidRPr="008E6793" w:rsidRDefault="0055278D" w:rsidP="0054718A">
            <w:pPr>
              <w:snapToGrid w:val="0"/>
              <w:spacing w:line="240" w:lineRule="auto"/>
              <w:rPr>
                <w:rFonts w:eastAsia="標楷體"/>
                <w:sz w:val="20"/>
                <w:szCs w:val="20"/>
              </w:rPr>
            </w:pPr>
          </w:p>
        </w:tc>
      </w:tr>
      <w:tr w:rsidR="008E6793" w:rsidRPr="008E6793" w14:paraId="27121B98" w14:textId="77777777" w:rsidTr="0055278D">
        <w:trPr>
          <w:jc w:val="center"/>
        </w:trPr>
        <w:tc>
          <w:tcPr>
            <w:tcW w:w="1783" w:type="dxa"/>
            <w:vMerge/>
            <w:tcBorders>
              <w:top w:val="single" w:sz="4" w:space="0" w:color="auto"/>
              <w:left w:val="single" w:sz="18" w:space="0" w:color="auto"/>
              <w:bottom w:val="single" w:sz="4" w:space="0" w:color="auto"/>
              <w:right w:val="single" w:sz="4" w:space="0" w:color="auto"/>
            </w:tcBorders>
            <w:vAlign w:val="center"/>
          </w:tcPr>
          <w:p w14:paraId="264148DB" w14:textId="77777777" w:rsidR="0055278D" w:rsidRPr="008E6793" w:rsidRDefault="0055278D" w:rsidP="0054718A">
            <w:pPr>
              <w:adjustRightInd w:val="0"/>
              <w:snapToGrid w:val="0"/>
              <w:spacing w:line="240" w:lineRule="auto"/>
              <w:rPr>
                <w:rFonts w:eastAsia="標楷體"/>
                <w:szCs w:val="28"/>
              </w:rPr>
            </w:pPr>
          </w:p>
        </w:tc>
        <w:tc>
          <w:tcPr>
            <w:tcW w:w="5345" w:type="dxa"/>
            <w:tcBorders>
              <w:top w:val="single" w:sz="4" w:space="0" w:color="auto"/>
              <w:left w:val="single" w:sz="4" w:space="0" w:color="auto"/>
              <w:bottom w:val="single" w:sz="4" w:space="0" w:color="auto"/>
              <w:right w:val="single" w:sz="4" w:space="0" w:color="auto"/>
            </w:tcBorders>
            <w:vAlign w:val="center"/>
          </w:tcPr>
          <w:p w14:paraId="3194D1E6" w14:textId="77777777" w:rsidR="0055278D" w:rsidRPr="008E6793" w:rsidRDefault="0055278D" w:rsidP="0054718A">
            <w:pPr>
              <w:adjustRightInd w:val="0"/>
              <w:snapToGrid w:val="0"/>
              <w:spacing w:line="240" w:lineRule="auto"/>
              <w:rPr>
                <w:rFonts w:eastAsia="標楷體"/>
                <w:sz w:val="20"/>
                <w:szCs w:val="28"/>
              </w:rPr>
            </w:pPr>
            <w:r w:rsidRPr="008E6793">
              <w:rPr>
                <w:rFonts w:eastAsia="標楷體"/>
                <w:sz w:val="20"/>
                <w:szCs w:val="28"/>
              </w:rPr>
              <w:t>現況照片及索引圖</w:t>
            </w:r>
          </w:p>
        </w:tc>
        <w:tc>
          <w:tcPr>
            <w:tcW w:w="512" w:type="dxa"/>
            <w:tcBorders>
              <w:top w:val="single" w:sz="4" w:space="0" w:color="auto"/>
              <w:left w:val="single" w:sz="4" w:space="0" w:color="auto"/>
              <w:bottom w:val="single" w:sz="4" w:space="0" w:color="auto"/>
              <w:right w:val="single" w:sz="4" w:space="0" w:color="auto"/>
            </w:tcBorders>
            <w:vAlign w:val="center"/>
          </w:tcPr>
          <w:p w14:paraId="35454450" w14:textId="77777777" w:rsidR="0055278D" w:rsidRPr="008E6793" w:rsidRDefault="0055278D" w:rsidP="0054718A">
            <w:pPr>
              <w:adjustRightInd w:val="0"/>
              <w:snapToGrid w:val="0"/>
              <w:spacing w:line="240" w:lineRule="auto"/>
              <w:rPr>
                <w:rFonts w:eastAsia="標楷體"/>
                <w:sz w:val="20"/>
                <w:szCs w:val="20"/>
              </w:rPr>
            </w:pPr>
          </w:p>
        </w:tc>
        <w:tc>
          <w:tcPr>
            <w:tcW w:w="622" w:type="dxa"/>
            <w:tcBorders>
              <w:top w:val="single" w:sz="4" w:space="0" w:color="auto"/>
              <w:left w:val="single" w:sz="4" w:space="0" w:color="auto"/>
              <w:bottom w:val="single" w:sz="4" w:space="0" w:color="auto"/>
              <w:right w:val="single" w:sz="4" w:space="0" w:color="auto"/>
            </w:tcBorders>
            <w:vAlign w:val="center"/>
          </w:tcPr>
          <w:p w14:paraId="3D5A9026" w14:textId="77777777" w:rsidR="0055278D" w:rsidRPr="008E6793" w:rsidRDefault="0055278D" w:rsidP="0054718A">
            <w:pPr>
              <w:adjustRightInd w:val="0"/>
              <w:snapToGrid w:val="0"/>
              <w:spacing w:line="240" w:lineRule="auto"/>
              <w:rPr>
                <w:rFonts w:eastAsia="標楷體"/>
                <w:sz w:val="20"/>
                <w:szCs w:val="20"/>
              </w:rPr>
            </w:pPr>
          </w:p>
        </w:tc>
        <w:tc>
          <w:tcPr>
            <w:tcW w:w="1171" w:type="dxa"/>
            <w:tcBorders>
              <w:top w:val="single" w:sz="4" w:space="0" w:color="auto"/>
              <w:left w:val="single" w:sz="4" w:space="0" w:color="auto"/>
              <w:bottom w:val="single" w:sz="4" w:space="0" w:color="auto"/>
              <w:right w:val="single" w:sz="18" w:space="0" w:color="auto"/>
            </w:tcBorders>
            <w:vAlign w:val="center"/>
          </w:tcPr>
          <w:p w14:paraId="5658C889" w14:textId="77777777" w:rsidR="0055278D" w:rsidRPr="008E6793" w:rsidRDefault="0055278D" w:rsidP="0054718A">
            <w:pPr>
              <w:snapToGrid w:val="0"/>
              <w:spacing w:line="240" w:lineRule="auto"/>
              <w:rPr>
                <w:rFonts w:eastAsia="標楷體"/>
                <w:sz w:val="20"/>
                <w:szCs w:val="20"/>
              </w:rPr>
            </w:pPr>
          </w:p>
        </w:tc>
      </w:tr>
      <w:tr w:rsidR="008E6793" w:rsidRPr="008E6793" w14:paraId="477797A5" w14:textId="77777777" w:rsidTr="0055278D">
        <w:trPr>
          <w:jc w:val="center"/>
        </w:trPr>
        <w:tc>
          <w:tcPr>
            <w:tcW w:w="1783" w:type="dxa"/>
            <w:vMerge/>
            <w:tcBorders>
              <w:top w:val="single" w:sz="4" w:space="0" w:color="auto"/>
              <w:left w:val="single" w:sz="18" w:space="0" w:color="auto"/>
              <w:bottom w:val="single" w:sz="4" w:space="0" w:color="auto"/>
              <w:right w:val="single" w:sz="4" w:space="0" w:color="auto"/>
            </w:tcBorders>
            <w:vAlign w:val="center"/>
          </w:tcPr>
          <w:p w14:paraId="7CB9584D" w14:textId="77777777" w:rsidR="0055278D" w:rsidRPr="008E6793" w:rsidRDefault="0055278D" w:rsidP="0054718A">
            <w:pPr>
              <w:adjustRightInd w:val="0"/>
              <w:snapToGrid w:val="0"/>
              <w:spacing w:line="240" w:lineRule="auto"/>
              <w:rPr>
                <w:rFonts w:eastAsia="標楷體"/>
                <w:szCs w:val="28"/>
              </w:rPr>
            </w:pPr>
          </w:p>
        </w:tc>
        <w:tc>
          <w:tcPr>
            <w:tcW w:w="5345" w:type="dxa"/>
            <w:tcBorders>
              <w:top w:val="single" w:sz="4" w:space="0" w:color="auto"/>
              <w:left w:val="single" w:sz="4" w:space="0" w:color="auto"/>
              <w:bottom w:val="single" w:sz="4" w:space="0" w:color="auto"/>
              <w:right w:val="single" w:sz="4" w:space="0" w:color="auto"/>
            </w:tcBorders>
            <w:vAlign w:val="center"/>
          </w:tcPr>
          <w:p w14:paraId="6D7D8A1D" w14:textId="77777777" w:rsidR="0055278D" w:rsidRPr="008E6793" w:rsidRDefault="0055278D" w:rsidP="0054718A">
            <w:pPr>
              <w:adjustRightInd w:val="0"/>
              <w:snapToGrid w:val="0"/>
              <w:spacing w:line="240" w:lineRule="auto"/>
              <w:rPr>
                <w:rFonts w:eastAsia="標楷體"/>
                <w:sz w:val="20"/>
                <w:szCs w:val="28"/>
              </w:rPr>
            </w:pPr>
            <w:r w:rsidRPr="008E6793">
              <w:rPr>
                <w:rFonts w:eastAsia="標楷體"/>
                <w:sz w:val="20"/>
                <w:szCs w:val="28"/>
              </w:rPr>
              <w:t>汽機車出入口平面圖、剖面示意圖：需清楚表達臨計畫道路交叉口位置及鄰地關係，並標</w:t>
            </w:r>
            <w:proofErr w:type="gramStart"/>
            <w:r w:rsidRPr="008E6793">
              <w:rPr>
                <w:rFonts w:eastAsia="標楷體"/>
                <w:sz w:val="20"/>
                <w:szCs w:val="28"/>
              </w:rPr>
              <w:t>註</w:t>
            </w:r>
            <w:proofErr w:type="gramEnd"/>
            <w:r w:rsidRPr="008E6793">
              <w:rPr>
                <w:rFonts w:eastAsia="標楷體"/>
                <w:sz w:val="20"/>
                <w:szCs w:val="28"/>
              </w:rPr>
              <w:t>距離，圖面比例不得小於二百分之一</w:t>
            </w:r>
          </w:p>
        </w:tc>
        <w:tc>
          <w:tcPr>
            <w:tcW w:w="512" w:type="dxa"/>
            <w:tcBorders>
              <w:top w:val="single" w:sz="4" w:space="0" w:color="auto"/>
              <w:left w:val="single" w:sz="4" w:space="0" w:color="auto"/>
              <w:bottom w:val="single" w:sz="4" w:space="0" w:color="auto"/>
              <w:right w:val="single" w:sz="4" w:space="0" w:color="auto"/>
            </w:tcBorders>
            <w:vAlign w:val="center"/>
          </w:tcPr>
          <w:p w14:paraId="04287C64" w14:textId="77777777" w:rsidR="0055278D" w:rsidRPr="008E6793" w:rsidRDefault="0055278D" w:rsidP="0054718A">
            <w:pPr>
              <w:adjustRightInd w:val="0"/>
              <w:snapToGrid w:val="0"/>
              <w:spacing w:line="240" w:lineRule="auto"/>
              <w:rPr>
                <w:rFonts w:eastAsia="標楷體"/>
                <w:sz w:val="20"/>
                <w:szCs w:val="20"/>
              </w:rPr>
            </w:pPr>
          </w:p>
        </w:tc>
        <w:tc>
          <w:tcPr>
            <w:tcW w:w="622" w:type="dxa"/>
            <w:tcBorders>
              <w:top w:val="single" w:sz="4" w:space="0" w:color="auto"/>
              <w:left w:val="single" w:sz="4" w:space="0" w:color="auto"/>
              <w:bottom w:val="single" w:sz="4" w:space="0" w:color="auto"/>
              <w:right w:val="single" w:sz="4" w:space="0" w:color="auto"/>
            </w:tcBorders>
            <w:vAlign w:val="center"/>
          </w:tcPr>
          <w:p w14:paraId="2038B390" w14:textId="77777777" w:rsidR="0055278D" w:rsidRPr="008E6793" w:rsidRDefault="0055278D" w:rsidP="0054718A">
            <w:pPr>
              <w:adjustRightInd w:val="0"/>
              <w:snapToGrid w:val="0"/>
              <w:spacing w:line="240" w:lineRule="auto"/>
              <w:rPr>
                <w:rFonts w:eastAsia="標楷體"/>
                <w:sz w:val="20"/>
                <w:szCs w:val="20"/>
              </w:rPr>
            </w:pPr>
          </w:p>
        </w:tc>
        <w:tc>
          <w:tcPr>
            <w:tcW w:w="1171" w:type="dxa"/>
            <w:tcBorders>
              <w:top w:val="single" w:sz="4" w:space="0" w:color="auto"/>
              <w:left w:val="single" w:sz="4" w:space="0" w:color="auto"/>
              <w:bottom w:val="single" w:sz="4" w:space="0" w:color="auto"/>
              <w:right w:val="single" w:sz="18" w:space="0" w:color="auto"/>
            </w:tcBorders>
            <w:vAlign w:val="center"/>
          </w:tcPr>
          <w:p w14:paraId="3A4D6DBC" w14:textId="77777777" w:rsidR="0055278D" w:rsidRPr="008E6793" w:rsidRDefault="0055278D" w:rsidP="0054718A">
            <w:pPr>
              <w:snapToGrid w:val="0"/>
              <w:spacing w:line="240" w:lineRule="auto"/>
              <w:rPr>
                <w:rFonts w:eastAsia="標楷體"/>
                <w:sz w:val="20"/>
                <w:szCs w:val="20"/>
              </w:rPr>
            </w:pPr>
          </w:p>
        </w:tc>
      </w:tr>
      <w:tr w:rsidR="0055278D" w:rsidRPr="008E6793" w14:paraId="54E1F338" w14:textId="77777777" w:rsidTr="0055278D">
        <w:trPr>
          <w:jc w:val="center"/>
        </w:trPr>
        <w:tc>
          <w:tcPr>
            <w:tcW w:w="1783" w:type="dxa"/>
            <w:vMerge/>
            <w:tcBorders>
              <w:top w:val="single" w:sz="4" w:space="0" w:color="auto"/>
              <w:left w:val="single" w:sz="18" w:space="0" w:color="auto"/>
              <w:bottom w:val="single" w:sz="18" w:space="0" w:color="auto"/>
              <w:right w:val="single" w:sz="4" w:space="0" w:color="auto"/>
            </w:tcBorders>
            <w:vAlign w:val="center"/>
          </w:tcPr>
          <w:p w14:paraId="52016052" w14:textId="77777777" w:rsidR="0055278D" w:rsidRPr="008E6793" w:rsidRDefault="0055278D" w:rsidP="0054718A">
            <w:pPr>
              <w:adjustRightInd w:val="0"/>
              <w:snapToGrid w:val="0"/>
              <w:spacing w:line="240" w:lineRule="auto"/>
              <w:rPr>
                <w:rFonts w:eastAsia="標楷體"/>
                <w:szCs w:val="28"/>
              </w:rPr>
            </w:pPr>
          </w:p>
        </w:tc>
        <w:tc>
          <w:tcPr>
            <w:tcW w:w="5345" w:type="dxa"/>
            <w:tcBorders>
              <w:top w:val="single" w:sz="4" w:space="0" w:color="auto"/>
              <w:left w:val="single" w:sz="4" w:space="0" w:color="auto"/>
              <w:bottom w:val="single" w:sz="18" w:space="0" w:color="auto"/>
              <w:right w:val="single" w:sz="4" w:space="0" w:color="auto"/>
            </w:tcBorders>
            <w:vAlign w:val="center"/>
          </w:tcPr>
          <w:p w14:paraId="19D8F94A" w14:textId="77777777" w:rsidR="0055278D" w:rsidRPr="008E6793" w:rsidRDefault="0055278D" w:rsidP="0054718A">
            <w:pPr>
              <w:adjustRightInd w:val="0"/>
              <w:snapToGrid w:val="0"/>
              <w:spacing w:line="240" w:lineRule="auto"/>
              <w:rPr>
                <w:rFonts w:eastAsia="標楷體"/>
                <w:sz w:val="20"/>
                <w:szCs w:val="28"/>
              </w:rPr>
            </w:pPr>
            <w:r w:rsidRPr="008E6793">
              <w:rPr>
                <w:rFonts w:eastAsia="標楷體"/>
                <w:sz w:val="20"/>
                <w:szCs w:val="28"/>
              </w:rPr>
              <w:t>相關證明文件及會</w:t>
            </w:r>
            <w:proofErr w:type="gramStart"/>
            <w:r w:rsidRPr="008E6793">
              <w:rPr>
                <w:rFonts w:eastAsia="標楷體"/>
                <w:sz w:val="20"/>
                <w:szCs w:val="28"/>
              </w:rPr>
              <w:t>勘</w:t>
            </w:r>
            <w:proofErr w:type="gramEnd"/>
            <w:r w:rsidRPr="008E6793">
              <w:rPr>
                <w:rFonts w:eastAsia="標楷體"/>
                <w:sz w:val="20"/>
                <w:szCs w:val="28"/>
              </w:rPr>
              <w:t>公文：如經交通影響評估審議通過，應檢附審議決議及核備圖說</w:t>
            </w:r>
          </w:p>
        </w:tc>
        <w:tc>
          <w:tcPr>
            <w:tcW w:w="512" w:type="dxa"/>
            <w:tcBorders>
              <w:top w:val="single" w:sz="4" w:space="0" w:color="auto"/>
              <w:left w:val="single" w:sz="4" w:space="0" w:color="auto"/>
              <w:bottom w:val="single" w:sz="18" w:space="0" w:color="auto"/>
              <w:right w:val="single" w:sz="4" w:space="0" w:color="auto"/>
            </w:tcBorders>
            <w:vAlign w:val="center"/>
          </w:tcPr>
          <w:p w14:paraId="33E05B02" w14:textId="77777777" w:rsidR="0055278D" w:rsidRPr="008E6793" w:rsidRDefault="0055278D" w:rsidP="0054718A">
            <w:pPr>
              <w:adjustRightInd w:val="0"/>
              <w:snapToGrid w:val="0"/>
              <w:spacing w:line="240" w:lineRule="auto"/>
              <w:rPr>
                <w:rFonts w:eastAsia="標楷體"/>
                <w:sz w:val="20"/>
                <w:szCs w:val="20"/>
              </w:rPr>
            </w:pPr>
          </w:p>
        </w:tc>
        <w:tc>
          <w:tcPr>
            <w:tcW w:w="622" w:type="dxa"/>
            <w:tcBorders>
              <w:top w:val="single" w:sz="4" w:space="0" w:color="auto"/>
              <w:left w:val="single" w:sz="4" w:space="0" w:color="auto"/>
              <w:bottom w:val="single" w:sz="18" w:space="0" w:color="auto"/>
              <w:right w:val="single" w:sz="4" w:space="0" w:color="auto"/>
            </w:tcBorders>
            <w:vAlign w:val="center"/>
          </w:tcPr>
          <w:p w14:paraId="41102E5F" w14:textId="77777777" w:rsidR="0055278D" w:rsidRPr="008E6793" w:rsidRDefault="0055278D" w:rsidP="0054718A">
            <w:pPr>
              <w:adjustRightInd w:val="0"/>
              <w:snapToGrid w:val="0"/>
              <w:spacing w:line="240" w:lineRule="auto"/>
              <w:rPr>
                <w:rFonts w:eastAsia="標楷體"/>
                <w:sz w:val="20"/>
                <w:szCs w:val="20"/>
              </w:rPr>
            </w:pPr>
          </w:p>
        </w:tc>
        <w:tc>
          <w:tcPr>
            <w:tcW w:w="1171" w:type="dxa"/>
            <w:tcBorders>
              <w:top w:val="single" w:sz="4" w:space="0" w:color="auto"/>
              <w:left w:val="single" w:sz="4" w:space="0" w:color="auto"/>
              <w:bottom w:val="single" w:sz="18" w:space="0" w:color="auto"/>
              <w:right w:val="single" w:sz="18" w:space="0" w:color="auto"/>
            </w:tcBorders>
            <w:vAlign w:val="center"/>
          </w:tcPr>
          <w:p w14:paraId="24CFD9C4" w14:textId="77777777" w:rsidR="0055278D" w:rsidRPr="008E6793" w:rsidRDefault="0055278D" w:rsidP="0054718A">
            <w:pPr>
              <w:snapToGrid w:val="0"/>
              <w:spacing w:line="240" w:lineRule="auto"/>
              <w:rPr>
                <w:rFonts w:eastAsia="標楷體"/>
                <w:sz w:val="20"/>
                <w:szCs w:val="20"/>
              </w:rPr>
            </w:pPr>
          </w:p>
        </w:tc>
      </w:tr>
    </w:tbl>
    <w:p w14:paraId="7B3C7BF7" w14:textId="77777777" w:rsidR="003E01E1" w:rsidRPr="008E6793" w:rsidRDefault="003E01E1" w:rsidP="003E01E1">
      <w:pPr>
        <w:pStyle w:val="1"/>
        <w:rPr>
          <w:lang w:eastAsia="zh-TW"/>
        </w:rPr>
      </w:pPr>
    </w:p>
    <w:p w14:paraId="5A6C9DA7" w14:textId="77777777" w:rsidR="003E01E1" w:rsidRPr="008E6793" w:rsidRDefault="003E01E1" w:rsidP="00106B09">
      <w:pPr>
        <w:pStyle w:val="1"/>
        <w:spacing w:line="240" w:lineRule="auto"/>
        <w:rPr>
          <w:lang w:eastAsia="zh-TW"/>
        </w:rPr>
      </w:pPr>
      <w:r w:rsidRPr="008E6793">
        <w:br w:type="page"/>
      </w:r>
      <w:bookmarkStart w:id="116" w:name="_Toc230188522"/>
      <w:proofErr w:type="gramStart"/>
      <w:r w:rsidRPr="008E6793">
        <w:rPr>
          <w:lang w:eastAsia="zh-TW"/>
        </w:rPr>
        <w:lastRenderedPageBreak/>
        <w:t>柒</w:t>
      </w:r>
      <w:proofErr w:type="gramEnd"/>
      <w:r w:rsidRPr="008E6793">
        <w:t>、</w:t>
      </w:r>
      <w:proofErr w:type="spellStart"/>
      <w:r w:rsidR="007C0431" w:rsidRPr="008E6793">
        <w:t>仁武產業園區</w:t>
      </w:r>
      <w:r w:rsidR="00157AC1" w:rsidRPr="008E6793">
        <w:rPr>
          <w:lang w:eastAsia="zh-TW"/>
        </w:rPr>
        <w:t>資源或</w:t>
      </w:r>
      <w:r w:rsidRPr="008E6793">
        <w:t>污染物排放總量管理原則</w:t>
      </w:r>
      <w:bookmarkEnd w:id="116"/>
      <w:proofErr w:type="spellEnd"/>
    </w:p>
    <w:p w14:paraId="13E8F14D" w14:textId="77777777" w:rsidR="00F23351" w:rsidRPr="008E6793" w:rsidRDefault="00F23351" w:rsidP="00F23351">
      <w:pPr>
        <w:rPr>
          <w:rFonts w:eastAsia="標楷體"/>
          <w:b/>
          <w:sz w:val="32"/>
          <w:szCs w:val="32"/>
        </w:rPr>
      </w:pPr>
      <w:r w:rsidRPr="008E6793">
        <w:rPr>
          <w:rFonts w:eastAsia="標楷體"/>
          <w:b/>
          <w:sz w:val="32"/>
          <w:szCs w:val="32"/>
        </w:rPr>
        <w:t>壹、</w:t>
      </w:r>
      <w:r w:rsidR="00157AC1" w:rsidRPr="008E6793">
        <w:rPr>
          <w:rFonts w:eastAsia="標楷體"/>
          <w:b/>
          <w:sz w:val="32"/>
          <w:szCs w:val="32"/>
        </w:rPr>
        <w:t>資源或</w:t>
      </w:r>
      <w:r w:rsidRPr="008E6793">
        <w:rPr>
          <w:rFonts w:eastAsia="標楷體"/>
          <w:b/>
          <w:sz w:val="32"/>
          <w:szCs w:val="32"/>
        </w:rPr>
        <w:t>污染物總量管制審查處理流程圖</w:t>
      </w:r>
    </w:p>
    <w:p w14:paraId="6A7DE472" w14:textId="77777777" w:rsidR="00F23351" w:rsidRPr="008E6793" w:rsidRDefault="00F8727F" w:rsidP="00F23351">
      <w:pPr>
        <w:spacing w:line="240" w:lineRule="auto"/>
        <w:jc w:val="center"/>
        <w:rPr>
          <w:rFonts w:eastAsia="標楷體"/>
        </w:rPr>
      </w:pPr>
      <w:r w:rsidRPr="008E6793">
        <w:rPr>
          <w:rFonts w:eastAsia="標楷體"/>
          <w:noProof/>
        </w:rPr>
        <mc:AlternateContent>
          <mc:Choice Requires="wps">
            <w:drawing>
              <wp:anchor distT="45720" distB="45720" distL="114300" distR="114300" simplePos="0" relativeHeight="251666432" behindDoc="0" locked="0" layoutInCell="1" allowOverlap="1" wp14:anchorId="2E2C3747" wp14:editId="7977104F">
                <wp:simplePos x="0" y="0"/>
                <wp:positionH relativeFrom="column">
                  <wp:posOffset>2366924</wp:posOffset>
                </wp:positionH>
                <wp:positionV relativeFrom="paragraph">
                  <wp:posOffset>64618</wp:posOffset>
                </wp:positionV>
                <wp:extent cx="1580084" cy="1404620"/>
                <wp:effectExtent l="0" t="0" r="127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0084" cy="1404620"/>
                        </a:xfrm>
                        <a:prstGeom prst="rect">
                          <a:avLst/>
                        </a:prstGeom>
                        <a:solidFill>
                          <a:srgbClr val="FFFFFF"/>
                        </a:solidFill>
                        <a:ln w="9525">
                          <a:noFill/>
                          <a:miter lim="800000"/>
                          <a:headEnd/>
                          <a:tailEnd/>
                        </a:ln>
                      </wps:spPr>
                      <wps:txbx>
                        <w:txbxContent>
                          <w:p w14:paraId="5B7045CF" w14:textId="77777777" w:rsidR="00816973" w:rsidRPr="00F8727F" w:rsidRDefault="00816973" w:rsidP="00F8727F">
                            <w:pPr>
                              <w:spacing w:line="240" w:lineRule="auto"/>
                              <w:jc w:val="center"/>
                              <w:rPr>
                                <w:rFonts w:ascii="標楷體" w:eastAsia="標楷體" w:hAnsi="標楷體"/>
                              </w:rPr>
                            </w:pPr>
                            <w:r w:rsidRPr="00F8727F">
                              <w:rPr>
                                <w:rFonts w:ascii="標楷體" w:eastAsia="標楷體" w:hAnsi="標楷體" w:hint="eastAsia"/>
                              </w:rPr>
                              <w:t>廠商</w:t>
                            </w:r>
                            <w:r>
                              <w:rPr>
                                <w:rFonts w:ascii="標楷體" w:eastAsia="標楷體" w:hAnsi="標楷體" w:hint="eastAsia"/>
                              </w:rPr>
                              <w:t>提出</w:t>
                            </w:r>
                            <w:r>
                              <w:rPr>
                                <w:rFonts w:ascii="標楷體" w:eastAsia="標楷體" w:hAnsi="標楷體"/>
                              </w:rPr>
                              <w:t>資源使用</w:t>
                            </w:r>
                            <w:r>
                              <w:rPr>
                                <w:rFonts w:ascii="標楷體" w:eastAsia="標楷體" w:hAnsi="標楷體"/>
                              </w:rPr>
                              <w:br/>
                              <w:t>及污染物排放量</w:t>
                            </w:r>
                          </w:p>
                        </w:txbxContent>
                      </wps:txbx>
                      <wps:bodyPr rot="0" vert="horz" wrap="square" lIns="0" tIns="0" rIns="0" bIns="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2E2C3747" id="_x0000_t202" coordsize="21600,21600" o:spt="202" path="m,l,21600r21600,l21600,xe">
                <v:stroke joinstyle="miter"/>
                <v:path gradientshapeok="t" o:connecttype="rect"/>
              </v:shapetype>
              <v:shape id="文字方塊 2" o:spid="_x0000_s1026" type="#_x0000_t202" style="position:absolute;left:0;text-align:left;margin-left:186.35pt;margin-top:5.1pt;width:124.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" stroked="f">
                <v:textbox style="mso-fit-shape-to-text:t" inset="0,0,0,0">
                  <w:txbxContent>
                    <w:p w14:paraId="5B7045CF" w14:textId="77777777" w:rsidR="00816973" w:rsidRPr="00F8727F" w:rsidRDefault="00816973" w:rsidP="00F8727F">
                      <w:pPr>
                        <w:spacing w:line="240" w:lineRule="auto"/>
                        <w:jc w:val="center"/>
                        <w:rPr>
                          <w:rFonts w:ascii="標楷體" w:eastAsia="標楷體" w:hAnsi="標楷體"/>
                        </w:rPr>
                      </w:pPr>
                      <w:r w:rsidRPr="00F8727F">
                        <w:rPr>
                          <w:rFonts w:ascii="標楷體" w:eastAsia="標楷體" w:hAnsi="標楷體" w:hint="eastAsia"/>
                        </w:rPr>
                        <w:t>廠商</w:t>
                      </w:r>
                      <w:r>
                        <w:rPr>
                          <w:rFonts w:ascii="標楷體" w:eastAsia="標楷體" w:hAnsi="標楷體" w:hint="eastAsia"/>
                        </w:rPr>
                        <w:t>提出</w:t>
                      </w:r>
                      <w:r>
                        <w:rPr>
                          <w:rFonts w:ascii="標楷體" w:eastAsia="標楷體" w:hAnsi="標楷體"/>
                        </w:rPr>
                        <w:t>資源使用</w:t>
                      </w:r>
                      <w:r>
                        <w:rPr>
                          <w:rFonts w:ascii="標楷體" w:eastAsia="標楷體" w:hAnsi="標楷體"/>
                        </w:rPr>
                        <w:br/>
                        <w:t>及污染物排放量</w:t>
                      </w:r>
                    </w:p>
                  </w:txbxContent>
                </v:textbox>
              </v:shape>
            </w:pict>
          </mc:Fallback>
        </mc:AlternateContent>
      </w:r>
      <w:r w:rsidR="00F23351" w:rsidRPr="008E6793">
        <w:rPr>
          <w:rFonts w:eastAsia="標楷體"/>
          <w:noProof/>
        </w:rPr>
        <w:drawing>
          <wp:inline distT="0" distB="0" distL="0" distR="0" wp14:anchorId="5CF562E1" wp14:editId="4CDF2E20">
            <wp:extent cx="6130800" cy="7070400"/>
            <wp:effectExtent l="0" t="0" r="381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6841" t="24433"/>
                    <a:stretch/>
                  </pic:blipFill>
                  <pic:spPr bwMode="auto">
                    <a:xfrm>
                      <a:off x="0" y="0"/>
                      <a:ext cx="6130800" cy="7070400"/>
                    </a:xfrm>
                    <a:prstGeom prst="rect">
                      <a:avLst/>
                    </a:prstGeom>
                    <a:noFill/>
                    <a:ln>
                      <a:noFill/>
                    </a:ln>
                    <a:extLst>
                      <a:ext uri="{53640926-AAD7-44D8-BBD7-CCE9431645EC}">
                        <a14:shadowObscured xmlns:a14="http://schemas.microsoft.com/office/drawing/2010/main"/>
                      </a:ext>
                    </a:extLst>
                  </pic:spPr>
                </pic:pic>
              </a:graphicData>
            </a:graphic>
          </wp:inline>
        </w:drawing>
      </w:r>
    </w:p>
    <w:p w14:paraId="7AB1E292" w14:textId="77777777" w:rsidR="00F23351" w:rsidRPr="008E6793" w:rsidRDefault="00F23351" w:rsidP="00106B09">
      <w:pPr>
        <w:spacing w:line="480" w:lineRule="exact"/>
        <w:ind w:left="561" w:hangingChars="200" w:hanging="561"/>
        <w:jc w:val="center"/>
        <w:rPr>
          <w:rFonts w:eastAsia="標楷體"/>
          <w:noProof/>
        </w:rPr>
      </w:pPr>
      <w:r w:rsidRPr="008E6793">
        <w:rPr>
          <w:rFonts w:eastAsia="標楷體"/>
          <w:b/>
          <w:sz w:val="28"/>
          <w:szCs w:val="28"/>
        </w:rPr>
        <w:t>圖</w:t>
      </w:r>
      <w:r w:rsidRPr="008E6793">
        <w:rPr>
          <w:rFonts w:eastAsia="標楷體"/>
          <w:b/>
          <w:sz w:val="28"/>
          <w:szCs w:val="28"/>
        </w:rPr>
        <w:t>1</w:t>
      </w:r>
      <w:r w:rsidRPr="008E6793">
        <w:rPr>
          <w:rFonts w:eastAsia="標楷體"/>
          <w:b/>
          <w:sz w:val="28"/>
          <w:szCs w:val="28"/>
        </w:rPr>
        <w:t xml:space="preserve">　</w:t>
      </w:r>
      <w:r w:rsidR="007C0431" w:rsidRPr="008E6793">
        <w:rPr>
          <w:rFonts w:eastAsia="標楷體"/>
          <w:b/>
          <w:sz w:val="28"/>
          <w:szCs w:val="28"/>
        </w:rPr>
        <w:t>仁武產業園區</w:t>
      </w:r>
      <w:r w:rsidR="00157AC1" w:rsidRPr="008E6793">
        <w:rPr>
          <w:rFonts w:eastAsia="標楷體"/>
          <w:b/>
          <w:sz w:val="28"/>
          <w:szCs w:val="28"/>
        </w:rPr>
        <w:t>資源或</w:t>
      </w:r>
      <w:r w:rsidRPr="008E6793">
        <w:rPr>
          <w:rFonts w:eastAsia="標楷體"/>
          <w:b/>
          <w:sz w:val="28"/>
          <w:szCs w:val="28"/>
        </w:rPr>
        <w:t>污染物總量管制審查流程圖</w:t>
      </w:r>
    </w:p>
    <w:p w14:paraId="154DF03B" w14:textId="77777777" w:rsidR="009F4708" w:rsidRPr="008E6793" w:rsidRDefault="009F4708">
      <w:pPr>
        <w:widowControl/>
        <w:spacing w:line="240" w:lineRule="auto"/>
        <w:jc w:val="left"/>
        <w:rPr>
          <w:rFonts w:eastAsia="標楷體"/>
          <w:b/>
          <w:sz w:val="32"/>
          <w:szCs w:val="32"/>
        </w:rPr>
      </w:pPr>
      <w:r w:rsidRPr="008E6793">
        <w:rPr>
          <w:rFonts w:eastAsia="標楷體"/>
          <w:b/>
          <w:sz w:val="32"/>
          <w:szCs w:val="32"/>
        </w:rPr>
        <w:br w:type="page"/>
      </w:r>
    </w:p>
    <w:p w14:paraId="6A05BE34" w14:textId="77777777" w:rsidR="003E01E1" w:rsidRPr="008E6793" w:rsidRDefault="00F23351" w:rsidP="003E01E1">
      <w:pPr>
        <w:rPr>
          <w:rFonts w:eastAsia="標楷體"/>
          <w:b/>
          <w:sz w:val="32"/>
          <w:szCs w:val="32"/>
        </w:rPr>
      </w:pPr>
      <w:r w:rsidRPr="008E6793">
        <w:rPr>
          <w:rFonts w:eastAsia="標楷體"/>
          <w:b/>
          <w:sz w:val="32"/>
          <w:szCs w:val="32"/>
        </w:rPr>
        <w:lastRenderedPageBreak/>
        <w:t>貳</w:t>
      </w:r>
      <w:r w:rsidR="003E01E1" w:rsidRPr="008E6793">
        <w:rPr>
          <w:rFonts w:eastAsia="標楷體"/>
          <w:b/>
          <w:sz w:val="32"/>
          <w:szCs w:val="32"/>
        </w:rPr>
        <w:t>、</w:t>
      </w:r>
      <w:r w:rsidR="00157AC1" w:rsidRPr="008E6793">
        <w:rPr>
          <w:rFonts w:eastAsia="標楷體"/>
          <w:b/>
          <w:sz w:val="32"/>
          <w:szCs w:val="32"/>
        </w:rPr>
        <w:t>資源或</w:t>
      </w:r>
      <w:r w:rsidR="003E01E1" w:rsidRPr="008E6793">
        <w:rPr>
          <w:rFonts w:eastAsia="標楷體"/>
          <w:b/>
          <w:sz w:val="32"/>
          <w:szCs w:val="32"/>
        </w:rPr>
        <w:t>污染物總量管制審查核發原則</w:t>
      </w:r>
    </w:p>
    <w:p w14:paraId="795EC89F" w14:textId="77777777" w:rsidR="003E01E1" w:rsidRPr="008E6793" w:rsidRDefault="007C0431">
      <w:pPr>
        <w:numPr>
          <w:ilvl w:val="0"/>
          <w:numId w:val="9"/>
        </w:numPr>
        <w:spacing w:line="480" w:lineRule="exact"/>
        <w:rPr>
          <w:rFonts w:eastAsia="標楷體"/>
          <w:sz w:val="28"/>
          <w:szCs w:val="28"/>
        </w:rPr>
      </w:pPr>
      <w:r w:rsidRPr="00BD05BC">
        <w:rPr>
          <w:rFonts w:eastAsia="標楷體"/>
          <w:sz w:val="28"/>
          <w:szCs w:val="28"/>
        </w:rPr>
        <w:t>仁武產業園區</w:t>
      </w:r>
      <w:r w:rsidR="003E01E1" w:rsidRPr="00BD05BC">
        <w:rPr>
          <w:rFonts w:eastAsia="標楷體"/>
          <w:sz w:val="28"/>
          <w:szCs w:val="28"/>
        </w:rPr>
        <w:t>（以下簡稱本園區）</w:t>
      </w:r>
      <w:r w:rsidR="003E01E1" w:rsidRPr="008E6793">
        <w:rPr>
          <w:rFonts w:eastAsia="標楷體"/>
          <w:sz w:val="28"/>
          <w:szCs w:val="28"/>
        </w:rPr>
        <w:t>產業發展方向以低污染、低排放之產業為主導，並</w:t>
      </w:r>
      <w:r w:rsidR="003E01E1" w:rsidRPr="008E6793">
        <w:rPr>
          <w:rFonts w:eastAsia="標楷體"/>
          <w:b/>
          <w:sz w:val="28"/>
          <w:szCs w:val="28"/>
          <w:u w:val="single"/>
        </w:rPr>
        <w:t>以</w:t>
      </w:r>
      <w:r w:rsidR="00DF6C45" w:rsidRPr="008E6793">
        <w:rPr>
          <w:rFonts w:eastAsia="標楷體"/>
          <w:b/>
          <w:sz w:val="28"/>
          <w:szCs w:val="28"/>
          <w:u w:val="single"/>
        </w:rPr>
        <w:t>租</w:t>
      </w:r>
      <w:r w:rsidR="00DF6C45" w:rsidRPr="008E6793">
        <w:rPr>
          <w:rFonts w:eastAsia="標楷體"/>
          <w:b/>
          <w:sz w:val="28"/>
          <w:szCs w:val="28"/>
          <w:u w:val="single"/>
        </w:rPr>
        <w:t>/</w:t>
      </w:r>
      <w:r w:rsidR="003E01E1" w:rsidRPr="008E6793">
        <w:rPr>
          <w:rFonts w:eastAsia="標楷體"/>
          <w:b/>
          <w:sz w:val="28"/>
          <w:szCs w:val="28"/>
          <w:u w:val="single"/>
        </w:rPr>
        <w:t>購</w:t>
      </w:r>
      <w:proofErr w:type="gramStart"/>
      <w:r w:rsidR="003E01E1" w:rsidRPr="008E6793">
        <w:rPr>
          <w:rFonts w:eastAsia="標楷體"/>
          <w:b/>
          <w:sz w:val="28"/>
          <w:szCs w:val="28"/>
          <w:u w:val="single"/>
        </w:rPr>
        <w:t>地核配量做為</w:t>
      </w:r>
      <w:proofErr w:type="gramEnd"/>
      <w:r w:rsidR="003E01E1" w:rsidRPr="008E6793">
        <w:rPr>
          <w:rFonts w:eastAsia="標楷體"/>
          <w:b/>
          <w:sz w:val="28"/>
          <w:szCs w:val="28"/>
          <w:u w:val="single"/>
        </w:rPr>
        <w:t>篩選廠商進駐之條件，針對污染物排放量</w:t>
      </w:r>
      <w:proofErr w:type="gramStart"/>
      <w:r w:rsidR="003E01E1" w:rsidRPr="008E6793">
        <w:rPr>
          <w:rFonts w:eastAsia="標楷體"/>
          <w:b/>
          <w:sz w:val="28"/>
          <w:szCs w:val="28"/>
          <w:u w:val="single"/>
        </w:rPr>
        <w:t>採</w:t>
      </w:r>
      <w:proofErr w:type="gramEnd"/>
      <w:r w:rsidR="003E01E1" w:rsidRPr="008E6793">
        <w:rPr>
          <w:rFonts w:eastAsia="標楷體"/>
          <w:b/>
          <w:sz w:val="28"/>
          <w:szCs w:val="28"/>
          <w:u w:val="single"/>
        </w:rPr>
        <w:t>分配方式，廠商並無所有權</w:t>
      </w:r>
      <w:r w:rsidR="003E01E1" w:rsidRPr="008E6793">
        <w:rPr>
          <w:rFonts w:eastAsia="標楷體"/>
          <w:sz w:val="28"/>
          <w:szCs w:val="28"/>
        </w:rPr>
        <w:t>。</w:t>
      </w:r>
    </w:p>
    <w:p w14:paraId="44438601" w14:textId="77777777" w:rsidR="003E01E1" w:rsidRPr="008E6793" w:rsidRDefault="003E01E1">
      <w:pPr>
        <w:numPr>
          <w:ilvl w:val="0"/>
          <w:numId w:val="9"/>
        </w:numPr>
        <w:spacing w:line="480" w:lineRule="exact"/>
        <w:rPr>
          <w:rFonts w:eastAsia="標楷體"/>
          <w:sz w:val="28"/>
          <w:szCs w:val="28"/>
        </w:rPr>
      </w:pPr>
      <w:r w:rsidRPr="008E6793">
        <w:rPr>
          <w:rFonts w:eastAsia="標楷體"/>
          <w:sz w:val="28"/>
          <w:szCs w:val="28"/>
        </w:rPr>
        <w:t>本園區廠商於申請入區時，應提出</w:t>
      </w:r>
      <w:r w:rsidR="00157AC1" w:rsidRPr="008E6793">
        <w:rPr>
          <w:rFonts w:eastAsia="標楷體"/>
          <w:sz w:val="28"/>
          <w:szCs w:val="28"/>
        </w:rPr>
        <w:t>資源使用或</w:t>
      </w:r>
      <w:r w:rsidRPr="008E6793">
        <w:rPr>
          <w:rFonts w:eastAsia="標楷體"/>
          <w:sz w:val="28"/>
          <w:szCs w:val="28"/>
        </w:rPr>
        <w:t>污染排放量申請；變更</w:t>
      </w:r>
      <w:r w:rsidR="00157AC1" w:rsidRPr="008E6793">
        <w:rPr>
          <w:rFonts w:eastAsia="標楷體"/>
          <w:sz w:val="28"/>
          <w:szCs w:val="28"/>
        </w:rPr>
        <w:t>資源使用及</w:t>
      </w:r>
      <w:r w:rsidRPr="008E6793">
        <w:rPr>
          <w:rFonts w:eastAsia="標楷體"/>
          <w:sz w:val="28"/>
          <w:szCs w:val="28"/>
        </w:rPr>
        <w:t>污染物排放量情形時，應提出變更；若園區總</w:t>
      </w:r>
      <w:proofErr w:type="gramStart"/>
      <w:r w:rsidRPr="008E6793">
        <w:rPr>
          <w:rFonts w:eastAsia="標楷體"/>
          <w:sz w:val="28"/>
          <w:szCs w:val="28"/>
        </w:rPr>
        <w:t>核配量因</w:t>
      </w:r>
      <w:proofErr w:type="gramEnd"/>
      <w:r w:rsidRPr="008E6793">
        <w:rPr>
          <w:rFonts w:eastAsia="標楷體"/>
          <w:sz w:val="28"/>
          <w:szCs w:val="28"/>
        </w:rPr>
        <w:t>環評變更有所變動時，本園區廠商之</w:t>
      </w:r>
      <w:proofErr w:type="gramStart"/>
      <w:r w:rsidRPr="008E6793">
        <w:rPr>
          <w:rFonts w:eastAsia="標楷體"/>
          <w:sz w:val="28"/>
          <w:szCs w:val="28"/>
        </w:rPr>
        <w:t>核配量皆</w:t>
      </w:r>
      <w:proofErr w:type="gramEnd"/>
      <w:r w:rsidRPr="008E6793">
        <w:rPr>
          <w:rFonts w:eastAsia="標楷體"/>
          <w:sz w:val="28"/>
          <w:szCs w:val="28"/>
        </w:rPr>
        <w:t>需以</w:t>
      </w:r>
      <w:r w:rsidR="00DF6C45" w:rsidRPr="008E6793">
        <w:rPr>
          <w:rFonts w:eastAsia="標楷體"/>
          <w:sz w:val="28"/>
          <w:szCs w:val="28"/>
        </w:rPr>
        <w:t>租</w:t>
      </w:r>
      <w:r w:rsidR="00DF6C45" w:rsidRPr="008E6793">
        <w:rPr>
          <w:rFonts w:eastAsia="標楷體"/>
          <w:sz w:val="28"/>
          <w:szCs w:val="28"/>
        </w:rPr>
        <w:t>/</w:t>
      </w:r>
      <w:r w:rsidRPr="008E6793">
        <w:rPr>
          <w:rFonts w:eastAsia="標楷體"/>
          <w:sz w:val="28"/>
          <w:szCs w:val="28"/>
        </w:rPr>
        <w:t>購地面積比例等比例調整。廠商申請需檢具</w:t>
      </w:r>
      <w:r w:rsidR="00157AC1" w:rsidRPr="008E6793">
        <w:rPr>
          <w:rFonts w:eastAsia="標楷體"/>
          <w:sz w:val="28"/>
          <w:szCs w:val="28"/>
        </w:rPr>
        <w:t>資源或</w:t>
      </w:r>
      <w:r w:rsidRPr="008E6793">
        <w:rPr>
          <w:rFonts w:eastAsia="標楷體"/>
          <w:sz w:val="28"/>
          <w:szCs w:val="28"/>
        </w:rPr>
        <w:t>污染物總量管制審查表（附件</w:t>
      </w:r>
      <w:r w:rsidRPr="008E6793">
        <w:rPr>
          <w:rFonts w:eastAsia="標楷體"/>
          <w:sz w:val="28"/>
          <w:szCs w:val="28"/>
        </w:rPr>
        <w:t>1-1</w:t>
      </w:r>
      <w:r w:rsidRPr="008E6793">
        <w:rPr>
          <w:rFonts w:eastAsia="標楷體"/>
          <w:sz w:val="28"/>
          <w:szCs w:val="28"/>
        </w:rPr>
        <w:t>）及相關資料乙式</w:t>
      </w:r>
      <w:r w:rsidRPr="008E6793">
        <w:rPr>
          <w:rFonts w:eastAsia="標楷體"/>
          <w:sz w:val="28"/>
          <w:szCs w:val="28"/>
        </w:rPr>
        <w:t>2</w:t>
      </w:r>
      <w:r w:rsidRPr="008E6793">
        <w:rPr>
          <w:rFonts w:eastAsia="標楷體"/>
          <w:sz w:val="28"/>
          <w:szCs w:val="28"/>
        </w:rPr>
        <w:t>份，提送高雄市政府</w:t>
      </w:r>
      <w:r w:rsidRPr="008E6793">
        <w:rPr>
          <w:rFonts w:eastAsia="標楷體"/>
          <w:sz w:val="28"/>
          <w:szCs w:val="28"/>
        </w:rPr>
        <w:t>(</w:t>
      </w:r>
      <w:r w:rsidRPr="008E6793">
        <w:rPr>
          <w:rFonts w:eastAsia="標楷體"/>
          <w:sz w:val="28"/>
          <w:szCs w:val="28"/>
        </w:rPr>
        <w:t>以下簡稱本府</w:t>
      </w:r>
      <w:r w:rsidRPr="008E6793">
        <w:rPr>
          <w:rFonts w:eastAsia="標楷體"/>
          <w:sz w:val="28"/>
          <w:szCs w:val="28"/>
        </w:rPr>
        <w:t>)</w:t>
      </w:r>
      <w:r w:rsidRPr="008E6793">
        <w:rPr>
          <w:rFonts w:eastAsia="標楷體"/>
          <w:sz w:val="28"/>
          <w:szCs w:val="28"/>
        </w:rPr>
        <w:t>審查（廠商申請文件審查標準作業程序如附件</w:t>
      </w:r>
      <w:r w:rsidRPr="008E6793">
        <w:rPr>
          <w:rFonts w:eastAsia="標楷體"/>
          <w:sz w:val="28"/>
          <w:szCs w:val="28"/>
        </w:rPr>
        <w:t>2</w:t>
      </w:r>
      <w:r w:rsidRPr="008E6793">
        <w:rPr>
          <w:rFonts w:eastAsia="標楷體"/>
          <w:sz w:val="28"/>
          <w:szCs w:val="28"/>
        </w:rPr>
        <w:t>）</w:t>
      </w:r>
      <w:r w:rsidR="003B5D48" w:rsidRPr="008E6793">
        <w:rPr>
          <w:rFonts w:eastAsia="標楷體"/>
          <w:sz w:val="28"/>
          <w:szCs w:val="28"/>
        </w:rPr>
        <w:t>，</w:t>
      </w:r>
      <w:r w:rsidR="00157AC1" w:rsidRPr="008E6793">
        <w:rPr>
          <w:rFonts w:eastAsia="標楷體"/>
          <w:sz w:val="28"/>
          <w:szCs w:val="28"/>
        </w:rPr>
        <w:t>資源或</w:t>
      </w:r>
      <w:r w:rsidR="003B5D48" w:rsidRPr="008E6793">
        <w:rPr>
          <w:rFonts w:eastAsia="標楷體"/>
          <w:sz w:val="28"/>
          <w:szCs w:val="28"/>
        </w:rPr>
        <w:t>污染物總量管制審查處理流程如圖</w:t>
      </w:r>
      <w:r w:rsidR="003B5D48" w:rsidRPr="008E6793">
        <w:rPr>
          <w:rFonts w:eastAsia="標楷體"/>
          <w:sz w:val="28"/>
          <w:szCs w:val="28"/>
        </w:rPr>
        <w:t>1</w:t>
      </w:r>
      <w:r w:rsidRPr="008E6793">
        <w:rPr>
          <w:rFonts w:eastAsia="標楷體"/>
          <w:sz w:val="28"/>
          <w:szCs w:val="28"/>
        </w:rPr>
        <w:t>。</w:t>
      </w:r>
    </w:p>
    <w:p w14:paraId="6D78B325"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入區申請：本園區廠商於用地租售審查階段及或有企業</w:t>
      </w:r>
      <w:proofErr w:type="gramStart"/>
      <w:r w:rsidRPr="008E6793">
        <w:rPr>
          <w:rFonts w:eastAsia="標楷體"/>
          <w:sz w:val="28"/>
          <w:szCs w:val="28"/>
        </w:rPr>
        <w:t>併</w:t>
      </w:r>
      <w:proofErr w:type="gramEnd"/>
      <w:r w:rsidRPr="008E6793">
        <w:rPr>
          <w:rFonts w:eastAsia="標楷體"/>
          <w:sz w:val="28"/>
          <w:szCs w:val="28"/>
        </w:rPr>
        <w:t>購情形時，皆需依入區申請程序申請總量。於用地租售審查階段申請</w:t>
      </w:r>
      <w:r w:rsidR="00157AC1" w:rsidRPr="008E6793">
        <w:rPr>
          <w:rFonts w:eastAsia="標楷體"/>
          <w:sz w:val="28"/>
          <w:szCs w:val="28"/>
        </w:rPr>
        <w:t>資源或</w:t>
      </w:r>
      <w:r w:rsidRPr="008E6793">
        <w:rPr>
          <w:rFonts w:eastAsia="標楷體"/>
          <w:sz w:val="28"/>
          <w:szCs w:val="28"/>
        </w:rPr>
        <w:t>污染量者，得以用地租售手冊中</w:t>
      </w:r>
      <w:r w:rsidR="00277D6B" w:rsidRPr="008E6793">
        <w:rPr>
          <w:rFonts w:eastAsia="標楷體"/>
          <w:sz w:val="28"/>
          <w:szCs w:val="28"/>
        </w:rPr>
        <w:t>申租</w:t>
      </w:r>
      <w:r w:rsidRPr="008E6793">
        <w:rPr>
          <w:rFonts w:eastAsia="標楷體"/>
          <w:sz w:val="28"/>
          <w:szCs w:val="28"/>
        </w:rPr>
        <w:t>文件之申請表格申請。以企業</w:t>
      </w:r>
      <w:proofErr w:type="gramStart"/>
      <w:r w:rsidRPr="008E6793">
        <w:rPr>
          <w:rFonts w:eastAsia="標楷體"/>
          <w:sz w:val="28"/>
          <w:szCs w:val="28"/>
        </w:rPr>
        <w:t>併</w:t>
      </w:r>
      <w:proofErr w:type="gramEnd"/>
      <w:r w:rsidRPr="008E6793">
        <w:rPr>
          <w:rFonts w:eastAsia="標楷體"/>
          <w:sz w:val="28"/>
          <w:szCs w:val="28"/>
        </w:rPr>
        <w:t>購方式申請者，其設廠用地原核准</w:t>
      </w:r>
      <w:r w:rsidR="00157AC1" w:rsidRPr="008E6793">
        <w:rPr>
          <w:rFonts w:eastAsia="標楷體"/>
          <w:sz w:val="28"/>
          <w:szCs w:val="28"/>
        </w:rPr>
        <w:t>資源或</w:t>
      </w:r>
      <w:r w:rsidRPr="008E6793">
        <w:rPr>
          <w:rFonts w:eastAsia="標楷體"/>
          <w:sz w:val="28"/>
          <w:szCs w:val="28"/>
        </w:rPr>
        <w:t>污染量不得沿用，需重新申請，惟若「企業</w:t>
      </w:r>
      <w:proofErr w:type="gramStart"/>
      <w:r w:rsidRPr="008E6793">
        <w:rPr>
          <w:rFonts w:eastAsia="標楷體"/>
          <w:sz w:val="28"/>
          <w:szCs w:val="28"/>
        </w:rPr>
        <w:t>併</w:t>
      </w:r>
      <w:proofErr w:type="gramEnd"/>
      <w:r w:rsidRPr="008E6793">
        <w:rPr>
          <w:rFonts w:eastAsia="標楷體"/>
          <w:sz w:val="28"/>
          <w:szCs w:val="28"/>
        </w:rPr>
        <w:t>購」情形係併入園區內既有廠商，則由該既有廠商以變更申請方式提出，該設廠用地原核准</w:t>
      </w:r>
      <w:r w:rsidR="00157AC1" w:rsidRPr="008E6793">
        <w:rPr>
          <w:rFonts w:eastAsia="標楷體"/>
          <w:sz w:val="28"/>
          <w:szCs w:val="28"/>
        </w:rPr>
        <w:t>資源或</w:t>
      </w:r>
      <w:r w:rsidRPr="008E6793">
        <w:rPr>
          <w:rFonts w:eastAsia="標楷體"/>
          <w:sz w:val="28"/>
          <w:szCs w:val="28"/>
        </w:rPr>
        <w:t>污染量仍不得沿用。</w:t>
      </w:r>
    </w:p>
    <w:p w14:paraId="4A7D8A07"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變更申請：本園區廠商因</w:t>
      </w:r>
      <w:r w:rsidR="003B5D48" w:rsidRPr="008E6793">
        <w:rPr>
          <w:rFonts w:eastAsia="標楷體"/>
          <w:sz w:val="28"/>
          <w:szCs w:val="28"/>
        </w:rPr>
        <w:t>產業類別變更、</w:t>
      </w:r>
      <w:r w:rsidRPr="008E6793">
        <w:rPr>
          <w:rFonts w:eastAsia="標楷體"/>
          <w:sz w:val="28"/>
          <w:szCs w:val="28"/>
        </w:rPr>
        <w:t>製程改變、產能增加等情形，造成原</w:t>
      </w:r>
      <w:proofErr w:type="gramStart"/>
      <w:r w:rsidRPr="008E6793">
        <w:rPr>
          <w:rFonts w:eastAsia="標楷體"/>
          <w:sz w:val="28"/>
          <w:szCs w:val="28"/>
        </w:rPr>
        <w:t>核配量不足</w:t>
      </w:r>
      <w:proofErr w:type="gramEnd"/>
      <w:r w:rsidRPr="008E6793">
        <w:rPr>
          <w:rFonts w:eastAsia="標楷體"/>
          <w:sz w:val="28"/>
          <w:szCs w:val="28"/>
        </w:rPr>
        <w:t>，或展延環保許可，得提出</w:t>
      </w:r>
      <w:r w:rsidR="00157AC1" w:rsidRPr="008E6793">
        <w:rPr>
          <w:rFonts w:eastAsia="標楷體"/>
          <w:sz w:val="28"/>
          <w:szCs w:val="28"/>
        </w:rPr>
        <w:t>資源或</w:t>
      </w:r>
      <w:r w:rsidRPr="008E6793">
        <w:rPr>
          <w:rFonts w:eastAsia="標楷體"/>
          <w:sz w:val="28"/>
          <w:szCs w:val="28"/>
        </w:rPr>
        <w:t>污染量變更申請。</w:t>
      </w:r>
    </w:p>
    <w:p w14:paraId="4D25047C"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總</w:t>
      </w:r>
      <w:proofErr w:type="gramStart"/>
      <w:r w:rsidRPr="008E6793">
        <w:rPr>
          <w:rFonts w:eastAsia="標楷體"/>
          <w:sz w:val="28"/>
          <w:szCs w:val="28"/>
        </w:rPr>
        <w:t>核配量變動</w:t>
      </w:r>
      <w:proofErr w:type="gramEnd"/>
      <w:r w:rsidRPr="008E6793">
        <w:rPr>
          <w:rFonts w:eastAsia="標楷體"/>
          <w:sz w:val="28"/>
          <w:szCs w:val="28"/>
        </w:rPr>
        <w:t>：園區</w:t>
      </w:r>
      <w:r w:rsidR="00157AC1" w:rsidRPr="008E6793">
        <w:rPr>
          <w:rFonts w:eastAsia="標楷體"/>
          <w:sz w:val="28"/>
          <w:szCs w:val="28"/>
        </w:rPr>
        <w:t>資源或</w:t>
      </w:r>
      <w:r w:rsidRPr="008E6793">
        <w:rPr>
          <w:rFonts w:eastAsia="標楷體"/>
          <w:sz w:val="28"/>
          <w:szCs w:val="28"/>
        </w:rPr>
        <w:t>污染總量因環評變更有所變動時，本園區廠商之</w:t>
      </w:r>
      <w:proofErr w:type="gramStart"/>
      <w:r w:rsidRPr="008E6793">
        <w:rPr>
          <w:rFonts w:eastAsia="標楷體"/>
          <w:sz w:val="28"/>
          <w:szCs w:val="28"/>
        </w:rPr>
        <w:t>核配量皆</w:t>
      </w:r>
      <w:proofErr w:type="gramEnd"/>
      <w:r w:rsidRPr="008E6793">
        <w:rPr>
          <w:rFonts w:eastAsia="標楷體"/>
          <w:sz w:val="28"/>
          <w:szCs w:val="28"/>
        </w:rPr>
        <w:t>需以</w:t>
      </w:r>
      <w:r w:rsidR="00DF6C45" w:rsidRPr="008E6793">
        <w:rPr>
          <w:rFonts w:eastAsia="標楷體"/>
          <w:sz w:val="28"/>
          <w:szCs w:val="28"/>
        </w:rPr>
        <w:t>租</w:t>
      </w:r>
      <w:r w:rsidR="00DF6C45" w:rsidRPr="008E6793">
        <w:rPr>
          <w:rFonts w:eastAsia="標楷體"/>
          <w:sz w:val="28"/>
          <w:szCs w:val="28"/>
        </w:rPr>
        <w:t>/</w:t>
      </w:r>
      <w:r w:rsidRPr="008E6793">
        <w:rPr>
          <w:rFonts w:eastAsia="標楷體"/>
          <w:sz w:val="28"/>
          <w:szCs w:val="28"/>
        </w:rPr>
        <w:t>購地面積等比例調整，不得有異議。</w:t>
      </w:r>
    </w:p>
    <w:p w14:paraId="2029F000" w14:textId="77777777" w:rsidR="003E01E1" w:rsidRPr="008E6793" w:rsidRDefault="00157AC1">
      <w:pPr>
        <w:numPr>
          <w:ilvl w:val="0"/>
          <w:numId w:val="9"/>
        </w:numPr>
        <w:spacing w:line="480" w:lineRule="exact"/>
        <w:rPr>
          <w:rFonts w:eastAsia="標楷體"/>
          <w:sz w:val="28"/>
          <w:szCs w:val="28"/>
        </w:rPr>
      </w:pPr>
      <w:r w:rsidRPr="008E6793">
        <w:rPr>
          <w:rFonts w:eastAsia="標楷體"/>
          <w:sz w:val="28"/>
          <w:szCs w:val="28"/>
        </w:rPr>
        <w:t>資源或</w:t>
      </w:r>
      <w:r w:rsidR="003E01E1" w:rsidRPr="008E6793">
        <w:rPr>
          <w:rFonts w:eastAsia="標楷體"/>
          <w:sz w:val="28"/>
          <w:szCs w:val="28"/>
        </w:rPr>
        <w:t>污染物總量管制精神為降低區域性環境污染，避免污染物過度集中，並藉由後續查核管理加強區內廠商對於污染物排放削減率與妥善管理污染排放量。</w:t>
      </w:r>
    </w:p>
    <w:p w14:paraId="03E8F982" w14:textId="77777777" w:rsidR="003E01E1" w:rsidRPr="008E6793" w:rsidRDefault="003E01E1">
      <w:pPr>
        <w:numPr>
          <w:ilvl w:val="0"/>
          <w:numId w:val="9"/>
        </w:numPr>
        <w:spacing w:line="480" w:lineRule="exact"/>
        <w:rPr>
          <w:rFonts w:eastAsia="標楷體"/>
          <w:sz w:val="28"/>
          <w:szCs w:val="28"/>
        </w:rPr>
      </w:pPr>
      <w:r w:rsidRPr="008E6793">
        <w:rPr>
          <w:rFonts w:eastAsia="標楷體"/>
          <w:sz w:val="28"/>
          <w:szCs w:val="28"/>
        </w:rPr>
        <w:t>調撥量申請及變更：</w:t>
      </w:r>
    </w:p>
    <w:p w14:paraId="1BB8AAF9" w14:textId="77777777" w:rsidR="003E01E1" w:rsidRPr="008E6793" w:rsidRDefault="003E01E1" w:rsidP="003E01E1">
      <w:pPr>
        <w:spacing w:line="480" w:lineRule="exact"/>
        <w:ind w:left="1134"/>
        <w:rPr>
          <w:rFonts w:eastAsia="標楷體"/>
          <w:sz w:val="28"/>
          <w:szCs w:val="28"/>
        </w:rPr>
      </w:pPr>
      <w:r w:rsidRPr="008E6793">
        <w:rPr>
          <w:rFonts w:eastAsia="標楷體"/>
          <w:sz w:val="28"/>
          <w:szCs w:val="28"/>
        </w:rPr>
        <w:t xml:space="preserve">　　本園區廠商依「</w:t>
      </w:r>
      <w:r w:rsidR="009F4708" w:rsidRPr="008E6793">
        <w:rPr>
          <w:rFonts w:eastAsia="標楷體"/>
          <w:sz w:val="28"/>
          <w:szCs w:val="28"/>
        </w:rPr>
        <w:t>租</w:t>
      </w:r>
      <w:r w:rsidR="00DF6C45" w:rsidRPr="008E6793">
        <w:rPr>
          <w:rFonts w:eastAsia="標楷體"/>
          <w:sz w:val="28"/>
          <w:szCs w:val="28"/>
        </w:rPr>
        <w:t>/</w:t>
      </w:r>
      <w:r w:rsidRPr="008E6793">
        <w:rPr>
          <w:rFonts w:eastAsia="標楷體"/>
          <w:sz w:val="28"/>
          <w:szCs w:val="28"/>
        </w:rPr>
        <w:t>購地面積」核配</w:t>
      </w:r>
      <w:r w:rsidR="00157AC1" w:rsidRPr="008E6793">
        <w:rPr>
          <w:rFonts w:eastAsia="標楷體"/>
          <w:sz w:val="28"/>
          <w:szCs w:val="28"/>
        </w:rPr>
        <w:t>資源或</w:t>
      </w:r>
      <w:r w:rsidRPr="008E6793">
        <w:rPr>
          <w:rFonts w:eastAsia="標楷體"/>
          <w:sz w:val="28"/>
          <w:szCs w:val="28"/>
        </w:rPr>
        <w:t>污染量，</w:t>
      </w:r>
      <w:proofErr w:type="gramStart"/>
      <w:r w:rsidRPr="008E6793">
        <w:rPr>
          <w:rFonts w:eastAsia="標楷體"/>
          <w:sz w:val="28"/>
          <w:szCs w:val="28"/>
        </w:rPr>
        <w:t>若</w:t>
      </w:r>
      <w:r w:rsidR="003B5D48" w:rsidRPr="008E6793">
        <w:rPr>
          <w:rFonts w:eastAsia="標楷體"/>
          <w:sz w:val="28"/>
          <w:szCs w:val="28"/>
        </w:rPr>
        <w:t>核配量</w:t>
      </w:r>
      <w:proofErr w:type="gramEnd"/>
      <w:r w:rsidR="003B5D48" w:rsidRPr="008E6793">
        <w:rPr>
          <w:rFonts w:eastAsia="標楷體"/>
          <w:sz w:val="28"/>
          <w:szCs w:val="28"/>
        </w:rPr>
        <w:t>不足，或</w:t>
      </w:r>
      <w:r w:rsidRPr="008E6793">
        <w:rPr>
          <w:rFonts w:eastAsia="標楷體"/>
          <w:sz w:val="28"/>
          <w:szCs w:val="28"/>
        </w:rPr>
        <w:t>因</w:t>
      </w:r>
      <w:r w:rsidR="003B5D48" w:rsidRPr="008E6793">
        <w:rPr>
          <w:rFonts w:eastAsia="標楷體"/>
          <w:sz w:val="28"/>
          <w:szCs w:val="28"/>
        </w:rPr>
        <w:t>產業類別變更、</w:t>
      </w:r>
      <w:r w:rsidRPr="008E6793">
        <w:rPr>
          <w:rFonts w:eastAsia="標楷體"/>
          <w:sz w:val="28"/>
          <w:szCs w:val="28"/>
        </w:rPr>
        <w:t>製程改變、產能增加等因素，造成原</w:t>
      </w:r>
      <w:proofErr w:type="gramStart"/>
      <w:r w:rsidRPr="008E6793">
        <w:rPr>
          <w:rFonts w:eastAsia="標楷體"/>
          <w:sz w:val="28"/>
          <w:szCs w:val="28"/>
        </w:rPr>
        <w:t>核配量不足</w:t>
      </w:r>
      <w:proofErr w:type="gramEnd"/>
      <w:r w:rsidRPr="008E6793">
        <w:rPr>
          <w:rFonts w:eastAsia="標楷體"/>
          <w:sz w:val="28"/>
          <w:szCs w:val="28"/>
        </w:rPr>
        <w:t>嚴重影響營運或其他特殊因素考量，得向本府申請調撥</w:t>
      </w:r>
      <w:r w:rsidR="00157AC1" w:rsidRPr="008E6793">
        <w:rPr>
          <w:rFonts w:eastAsia="標楷體"/>
          <w:sz w:val="28"/>
          <w:szCs w:val="28"/>
        </w:rPr>
        <w:t>資源或</w:t>
      </w:r>
      <w:r w:rsidRPr="008E6793">
        <w:rPr>
          <w:rFonts w:eastAsia="標楷體"/>
          <w:sz w:val="28"/>
          <w:szCs w:val="28"/>
        </w:rPr>
        <w:t>污染物排</w:t>
      </w:r>
      <w:r w:rsidRPr="008E6793">
        <w:rPr>
          <w:rFonts w:eastAsia="標楷體"/>
          <w:sz w:val="28"/>
          <w:szCs w:val="28"/>
        </w:rPr>
        <w:lastRenderedPageBreak/>
        <w:t>放量，申請廠商應於調撥期間繳納環境回饋金，並簽訂調撥及</w:t>
      </w:r>
      <w:proofErr w:type="gramStart"/>
      <w:r w:rsidRPr="008E6793">
        <w:rPr>
          <w:rFonts w:eastAsia="標楷體"/>
          <w:sz w:val="28"/>
          <w:szCs w:val="28"/>
        </w:rPr>
        <w:t>減量切結</w:t>
      </w:r>
      <w:proofErr w:type="gramEnd"/>
      <w:r w:rsidRPr="008E6793">
        <w:rPr>
          <w:rFonts w:eastAsia="標楷體"/>
          <w:sz w:val="28"/>
          <w:szCs w:val="28"/>
        </w:rPr>
        <w:t>書（附件</w:t>
      </w:r>
      <w:r w:rsidRPr="008E6793">
        <w:rPr>
          <w:rFonts w:eastAsia="標楷體"/>
          <w:sz w:val="28"/>
          <w:szCs w:val="28"/>
        </w:rPr>
        <w:t>3</w:t>
      </w:r>
      <w:r w:rsidRPr="008E6793">
        <w:rPr>
          <w:rFonts w:eastAsia="標楷體"/>
          <w:sz w:val="28"/>
          <w:szCs w:val="28"/>
        </w:rPr>
        <w:t>、</w:t>
      </w:r>
      <w:r w:rsidRPr="008E6793">
        <w:rPr>
          <w:rFonts w:eastAsia="標楷體"/>
          <w:sz w:val="28"/>
          <w:szCs w:val="28"/>
        </w:rPr>
        <w:t>4</w:t>
      </w:r>
      <w:r w:rsidRPr="008E6793">
        <w:rPr>
          <w:rFonts w:eastAsia="標楷體"/>
          <w:sz w:val="28"/>
          <w:szCs w:val="28"/>
        </w:rPr>
        <w:t>），後續仍需配合本府進行污染物</w:t>
      </w:r>
      <w:proofErr w:type="gramStart"/>
      <w:r w:rsidRPr="008E6793">
        <w:rPr>
          <w:rFonts w:eastAsia="標楷體"/>
          <w:sz w:val="28"/>
          <w:szCs w:val="28"/>
        </w:rPr>
        <w:t>核配量減</w:t>
      </w:r>
      <w:proofErr w:type="gramEnd"/>
      <w:r w:rsidRPr="008E6793">
        <w:rPr>
          <w:rFonts w:eastAsia="標楷體"/>
          <w:sz w:val="28"/>
          <w:szCs w:val="28"/>
        </w:rPr>
        <w:t>量檢討或增加污染防制設備以提升防制效率。申請調撥應提送下列文件：</w:t>
      </w:r>
    </w:p>
    <w:p w14:paraId="1683D585" w14:textId="77777777" w:rsidR="003E01E1" w:rsidRPr="008E6793" w:rsidRDefault="003E01E1">
      <w:pPr>
        <w:numPr>
          <w:ilvl w:val="2"/>
          <w:numId w:val="9"/>
        </w:numPr>
        <w:tabs>
          <w:tab w:val="clear" w:pos="1860"/>
          <w:tab w:val="num" w:pos="1620"/>
        </w:tabs>
        <w:spacing w:line="480" w:lineRule="exact"/>
        <w:ind w:hanging="420"/>
        <w:rPr>
          <w:rFonts w:eastAsia="標楷體"/>
          <w:sz w:val="28"/>
          <w:szCs w:val="28"/>
        </w:rPr>
      </w:pPr>
      <w:r w:rsidRPr="008E6793">
        <w:rPr>
          <w:rFonts w:eastAsia="標楷體"/>
          <w:sz w:val="28"/>
          <w:szCs w:val="28"/>
        </w:rPr>
        <w:t>廢氣排放量超過核配基準者應提出</w:t>
      </w:r>
      <w:r w:rsidRPr="008E6793">
        <w:rPr>
          <w:rFonts w:eastAsia="標楷體"/>
          <w:sz w:val="28"/>
          <w:szCs w:val="28"/>
        </w:rPr>
        <w:t>BACT(</w:t>
      </w:r>
      <w:r w:rsidRPr="008E6793">
        <w:rPr>
          <w:rFonts w:eastAsia="標楷體"/>
          <w:sz w:val="28"/>
          <w:szCs w:val="28"/>
        </w:rPr>
        <w:t>最佳可行控制技術</w:t>
      </w:r>
      <w:r w:rsidRPr="008E6793">
        <w:rPr>
          <w:rFonts w:eastAsia="標楷體"/>
          <w:sz w:val="28"/>
          <w:szCs w:val="28"/>
        </w:rPr>
        <w:t>)</w:t>
      </w:r>
      <w:r w:rsidRPr="008E6793">
        <w:rPr>
          <w:rFonts w:eastAsia="標楷體"/>
          <w:sz w:val="28"/>
          <w:szCs w:val="28"/>
        </w:rPr>
        <w:t>，若該製程非屬環保署公告需</w:t>
      </w:r>
      <w:proofErr w:type="gramStart"/>
      <w:r w:rsidRPr="008E6793">
        <w:rPr>
          <w:rFonts w:eastAsia="標楷體"/>
          <w:sz w:val="28"/>
          <w:szCs w:val="28"/>
        </w:rPr>
        <w:t>採</w:t>
      </w:r>
      <w:proofErr w:type="gramEnd"/>
      <w:r w:rsidRPr="008E6793">
        <w:rPr>
          <w:rFonts w:eastAsia="標楷體"/>
          <w:sz w:val="28"/>
          <w:szCs w:val="28"/>
        </w:rPr>
        <w:t>行</w:t>
      </w:r>
      <w:r w:rsidRPr="008E6793">
        <w:rPr>
          <w:rFonts w:eastAsia="標楷體"/>
          <w:sz w:val="28"/>
          <w:szCs w:val="28"/>
        </w:rPr>
        <w:t>BACT(</w:t>
      </w:r>
      <w:r w:rsidRPr="008E6793">
        <w:rPr>
          <w:rFonts w:eastAsia="標楷體"/>
          <w:sz w:val="28"/>
          <w:szCs w:val="28"/>
        </w:rPr>
        <w:t>最佳可行控制技術</w:t>
      </w:r>
      <w:r w:rsidRPr="008E6793">
        <w:rPr>
          <w:rFonts w:eastAsia="標楷體"/>
          <w:sz w:val="28"/>
          <w:szCs w:val="28"/>
        </w:rPr>
        <w:t>)</w:t>
      </w:r>
      <w:r w:rsidRPr="008E6793">
        <w:rPr>
          <w:rFonts w:eastAsia="標楷體"/>
          <w:sz w:val="28"/>
          <w:szCs w:val="28"/>
        </w:rPr>
        <w:t>之製程，則應說明所採用控制技術較其他控制技術為佳之說明。</w:t>
      </w:r>
    </w:p>
    <w:p w14:paraId="5AA31898" w14:textId="77777777" w:rsidR="003E01E1" w:rsidRPr="008E6793" w:rsidRDefault="00D759CA">
      <w:pPr>
        <w:numPr>
          <w:ilvl w:val="2"/>
          <w:numId w:val="9"/>
        </w:numPr>
        <w:tabs>
          <w:tab w:val="clear" w:pos="1860"/>
          <w:tab w:val="num" w:pos="1620"/>
        </w:tabs>
        <w:spacing w:line="480" w:lineRule="exact"/>
        <w:ind w:hanging="420"/>
        <w:rPr>
          <w:rFonts w:eastAsia="標楷體"/>
          <w:sz w:val="28"/>
          <w:szCs w:val="28"/>
        </w:rPr>
      </w:pPr>
      <w:r w:rsidRPr="008E6793">
        <w:rPr>
          <w:rFonts w:eastAsia="標楷體"/>
          <w:sz w:val="28"/>
          <w:szCs w:val="28"/>
        </w:rPr>
        <w:t>廢</w:t>
      </w:r>
      <w:r w:rsidRPr="008E6793">
        <w:rPr>
          <w:rFonts w:eastAsia="標楷體"/>
          <w:sz w:val="28"/>
          <w:szCs w:val="28"/>
        </w:rPr>
        <w:t>(</w:t>
      </w:r>
      <w:r w:rsidRPr="008E6793">
        <w:rPr>
          <w:rFonts w:eastAsia="標楷體"/>
          <w:sz w:val="28"/>
          <w:szCs w:val="28"/>
        </w:rPr>
        <w:t>污</w:t>
      </w:r>
      <w:r w:rsidRPr="008E6793">
        <w:rPr>
          <w:rFonts w:eastAsia="標楷體"/>
          <w:sz w:val="28"/>
          <w:szCs w:val="28"/>
        </w:rPr>
        <w:t>)</w:t>
      </w:r>
      <w:r w:rsidRPr="008E6793">
        <w:rPr>
          <w:rFonts w:eastAsia="標楷體"/>
          <w:sz w:val="28"/>
          <w:szCs w:val="28"/>
        </w:rPr>
        <w:t>水</w:t>
      </w:r>
      <w:r w:rsidR="003E01E1" w:rsidRPr="008E6793">
        <w:rPr>
          <w:rFonts w:eastAsia="標楷體"/>
          <w:sz w:val="28"/>
          <w:szCs w:val="28"/>
        </w:rPr>
        <w:t>質、量超過核配基準者，應提出</w:t>
      </w:r>
      <w:r w:rsidRPr="008E6793">
        <w:rPr>
          <w:rFonts w:eastAsia="標楷體"/>
          <w:sz w:val="28"/>
          <w:szCs w:val="28"/>
        </w:rPr>
        <w:t>廢</w:t>
      </w:r>
      <w:r w:rsidRPr="008E6793">
        <w:rPr>
          <w:rFonts w:eastAsia="標楷體"/>
          <w:sz w:val="28"/>
          <w:szCs w:val="28"/>
        </w:rPr>
        <w:t>(</w:t>
      </w:r>
      <w:r w:rsidRPr="008E6793">
        <w:rPr>
          <w:rFonts w:eastAsia="標楷體"/>
          <w:sz w:val="28"/>
          <w:szCs w:val="28"/>
        </w:rPr>
        <w:t>污</w:t>
      </w:r>
      <w:r w:rsidRPr="008E6793">
        <w:rPr>
          <w:rFonts w:eastAsia="標楷體"/>
          <w:sz w:val="28"/>
          <w:szCs w:val="28"/>
        </w:rPr>
        <w:t>)</w:t>
      </w:r>
      <w:r w:rsidRPr="008E6793">
        <w:rPr>
          <w:rFonts w:eastAsia="標楷體"/>
          <w:sz w:val="28"/>
          <w:szCs w:val="28"/>
        </w:rPr>
        <w:t>水</w:t>
      </w:r>
      <w:r w:rsidR="003E01E1" w:rsidRPr="008E6793">
        <w:rPr>
          <w:rFonts w:eastAsia="標楷體"/>
          <w:sz w:val="28"/>
          <w:szCs w:val="28"/>
        </w:rPr>
        <w:t>管制計畫。</w:t>
      </w:r>
    </w:p>
    <w:p w14:paraId="3DF371C9" w14:textId="77777777" w:rsidR="003E01E1" w:rsidRPr="008E6793" w:rsidRDefault="003E01E1">
      <w:pPr>
        <w:numPr>
          <w:ilvl w:val="2"/>
          <w:numId w:val="9"/>
        </w:numPr>
        <w:tabs>
          <w:tab w:val="clear" w:pos="1860"/>
          <w:tab w:val="num" w:pos="1620"/>
        </w:tabs>
        <w:spacing w:line="480" w:lineRule="exact"/>
        <w:ind w:hanging="420"/>
        <w:rPr>
          <w:rFonts w:eastAsia="標楷體"/>
          <w:sz w:val="28"/>
          <w:szCs w:val="28"/>
        </w:rPr>
      </w:pPr>
      <w:r w:rsidRPr="008E6793">
        <w:rPr>
          <w:rFonts w:eastAsia="標楷體"/>
          <w:sz w:val="28"/>
          <w:szCs w:val="28"/>
        </w:rPr>
        <w:t>廢棄物數量超過核配基準者，應提出廢棄物減量計畫。</w:t>
      </w:r>
    </w:p>
    <w:p w14:paraId="3F60FB72" w14:textId="77777777" w:rsidR="003E01E1" w:rsidRPr="008E6793" w:rsidRDefault="003E01E1">
      <w:pPr>
        <w:numPr>
          <w:ilvl w:val="2"/>
          <w:numId w:val="9"/>
        </w:numPr>
        <w:tabs>
          <w:tab w:val="clear" w:pos="1860"/>
          <w:tab w:val="num" w:pos="1620"/>
        </w:tabs>
        <w:spacing w:line="480" w:lineRule="exact"/>
        <w:ind w:hanging="420"/>
        <w:rPr>
          <w:rFonts w:eastAsia="標楷體"/>
          <w:sz w:val="28"/>
          <w:szCs w:val="28"/>
        </w:rPr>
      </w:pPr>
      <w:r w:rsidRPr="008E6793">
        <w:rPr>
          <w:rFonts w:eastAsia="標楷體"/>
          <w:sz w:val="28"/>
          <w:szCs w:val="28"/>
        </w:rPr>
        <w:t>用電量</w:t>
      </w:r>
      <w:r w:rsidR="003B5D48" w:rsidRPr="008E6793">
        <w:rPr>
          <w:rFonts w:eastAsia="標楷體"/>
          <w:sz w:val="28"/>
          <w:szCs w:val="28"/>
        </w:rPr>
        <w:t>或溫室氣體</w:t>
      </w:r>
      <w:r w:rsidRPr="008E6793">
        <w:rPr>
          <w:rFonts w:eastAsia="標楷體"/>
          <w:sz w:val="28"/>
          <w:szCs w:val="28"/>
        </w:rPr>
        <w:t>超過核配基準者，應提出</w:t>
      </w:r>
      <w:proofErr w:type="gramStart"/>
      <w:r w:rsidRPr="008E6793">
        <w:rPr>
          <w:rFonts w:eastAsia="標楷體"/>
          <w:sz w:val="28"/>
          <w:szCs w:val="28"/>
        </w:rPr>
        <w:t>用電減量</w:t>
      </w:r>
      <w:proofErr w:type="gramEnd"/>
      <w:r w:rsidRPr="008E6793">
        <w:rPr>
          <w:rFonts w:eastAsia="標楷體"/>
          <w:sz w:val="28"/>
          <w:szCs w:val="28"/>
        </w:rPr>
        <w:t>計畫</w:t>
      </w:r>
      <w:r w:rsidR="003B5D48" w:rsidRPr="008E6793">
        <w:rPr>
          <w:rFonts w:eastAsia="標楷體"/>
          <w:sz w:val="28"/>
          <w:szCs w:val="28"/>
        </w:rPr>
        <w:t>或</w:t>
      </w:r>
      <w:r w:rsidRPr="008E6793">
        <w:rPr>
          <w:rFonts w:eastAsia="標楷體"/>
          <w:sz w:val="28"/>
          <w:szCs w:val="28"/>
        </w:rPr>
        <w:t>溫室氣體抵減計畫</w:t>
      </w:r>
      <w:r w:rsidRPr="008E6793">
        <w:rPr>
          <w:rFonts w:eastAsia="標楷體"/>
          <w:sz w:val="28"/>
          <w:szCs w:val="28"/>
        </w:rPr>
        <w:t>(</w:t>
      </w:r>
      <w:r w:rsidRPr="008E6793">
        <w:rPr>
          <w:rFonts w:eastAsia="標楷體"/>
          <w:sz w:val="28"/>
          <w:szCs w:val="28"/>
        </w:rPr>
        <w:t>包括最佳可行技術</w:t>
      </w:r>
      <w:r w:rsidRPr="008E6793">
        <w:rPr>
          <w:rFonts w:eastAsia="標楷體"/>
          <w:sz w:val="28"/>
          <w:szCs w:val="28"/>
        </w:rPr>
        <w:t>BAT</w:t>
      </w:r>
      <w:r w:rsidRPr="008E6793">
        <w:rPr>
          <w:rFonts w:eastAsia="標楷體"/>
          <w:sz w:val="28"/>
          <w:szCs w:val="28"/>
        </w:rPr>
        <w:t>之採用方式與減量效益</w:t>
      </w:r>
      <w:r w:rsidRPr="008E6793">
        <w:rPr>
          <w:rFonts w:eastAsia="標楷體"/>
          <w:sz w:val="28"/>
          <w:szCs w:val="28"/>
        </w:rPr>
        <w:t>)</w:t>
      </w:r>
      <w:r w:rsidRPr="008E6793">
        <w:rPr>
          <w:rFonts w:eastAsia="標楷體"/>
          <w:sz w:val="28"/>
          <w:szCs w:val="28"/>
        </w:rPr>
        <w:t>，並需</w:t>
      </w:r>
      <w:proofErr w:type="gramStart"/>
      <w:r w:rsidRPr="008E6793">
        <w:rPr>
          <w:rFonts w:eastAsia="標楷體"/>
          <w:sz w:val="28"/>
          <w:szCs w:val="28"/>
        </w:rPr>
        <w:t>進行碳抵換</w:t>
      </w:r>
      <w:proofErr w:type="gramEnd"/>
      <w:r w:rsidRPr="008E6793">
        <w:rPr>
          <w:rFonts w:eastAsia="標楷體"/>
          <w:sz w:val="28"/>
          <w:szCs w:val="28"/>
        </w:rPr>
        <w:t>，例如購買先期</w:t>
      </w:r>
      <w:proofErr w:type="gramStart"/>
      <w:r w:rsidRPr="008E6793">
        <w:rPr>
          <w:rFonts w:eastAsia="標楷體"/>
          <w:sz w:val="28"/>
          <w:szCs w:val="28"/>
        </w:rPr>
        <w:t>專案或抵換</w:t>
      </w:r>
      <w:proofErr w:type="gramEnd"/>
      <w:r w:rsidRPr="008E6793">
        <w:rPr>
          <w:rFonts w:eastAsia="標楷體"/>
          <w:sz w:val="28"/>
          <w:szCs w:val="28"/>
        </w:rPr>
        <w:t>專案環保署審查核發之減量額度。</w:t>
      </w:r>
    </w:p>
    <w:p w14:paraId="069B0C93" w14:textId="77777777" w:rsidR="003E01E1" w:rsidRPr="008E6793" w:rsidRDefault="003E01E1">
      <w:pPr>
        <w:numPr>
          <w:ilvl w:val="0"/>
          <w:numId w:val="9"/>
        </w:numPr>
        <w:spacing w:line="480" w:lineRule="exact"/>
        <w:rPr>
          <w:rFonts w:eastAsia="標楷體"/>
          <w:b/>
          <w:sz w:val="28"/>
          <w:szCs w:val="28"/>
          <w:u w:val="single"/>
        </w:rPr>
      </w:pPr>
      <w:r w:rsidRPr="008E6793">
        <w:rPr>
          <w:rFonts w:eastAsia="標楷體"/>
          <w:sz w:val="28"/>
          <w:szCs w:val="28"/>
        </w:rPr>
        <w:t>調撥原則：</w:t>
      </w:r>
    </w:p>
    <w:p w14:paraId="053E13CF" w14:textId="77777777" w:rsidR="003E01E1" w:rsidRPr="008E6793" w:rsidRDefault="003E01E1">
      <w:pPr>
        <w:numPr>
          <w:ilvl w:val="2"/>
          <w:numId w:val="9"/>
        </w:numPr>
        <w:tabs>
          <w:tab w:val="clear" w:pos="1860"/>
          <w:tab w:val="num" w:pos="1620"/>
        </w:tabs>
        <w:spacing w:line="480" w:lineRule="exact"/>
        <w:ind w:hanging="420"/>
        <w:rPr>
          <w:rFonts w:eastAsia="標楷體"/>
          <w:sz w:val="28"/>
          <w:szCs w:val="28"/>
        </w:rPr>
      </w:pPr>
      <w:r w:rsidRPr="008E6793">
        <w:rPr>
          <w:rFonts w:eastAsia="標楷體"/>
          <w:sz w:val="28"/>
          <w:szCs w:val="28"/>
        </w:rPr>
        <w:t>各廠商於</w:t>
      </w:r>
      <w:r w:rsidR="00DF6C45" w:rsidRPr="008E6793">
        <w:rPr>
          <w:rFonts w:eastAsia="標楷體"/>
          <w:sz w:val="28"/>
          <w:szCs w:val="28"/>
        </w:rPr>
        <w:t>租</w:t>
      </w:r>
      <w:r w:rsidR="00DF6C45" w:rsidRPr="008E6793">
        <w:rPr>
          <w:rFonts w:eastAsia="標楷體"/>
          <w:sz w:val="28"/>
          <w:szCs w:val="28"/>
        </w:rPr>
        <w:t>/</w:t>
      </w:r>
      <w:r w:rsidRPr="008E6793">
        <w:rPr>
          <w:rFonts w:eastAsia="標楷體"/>
          <w:sz w:val="28"/>
          <w:szCs w:val="28"/>
        </w:rPr>
        <w:t>購地時已於</w:t>
      </w:r>
      <w:r w:rsidR="00DF6C45" w:rsidRPr="008E6793">
        <w:rPr>
          <w:rFonts w:eastAsia="標楷體"/>
          <w:sz w:val="28"/>
          <w:szCs w:val="28"/>
        </w:rPr>
        <w:t>租</w:t>
      </w:r>
      <w:r w:rsidR="00DF6C45" w:rsidRPr="008E6793">
        <w:rPr>
          <w:rFonts w:eastAsia="標楷體"/>
          <w:sz w:val="28"/>
          <w:szCs w:val="28"/>
        </w:rPr>
        <w:t>/</w:t>
      </w:r>
      <w:r w:rsidRPr="008E6793">
        <w:rPr>
          <w:rFonts w:eastAsia="標楷體"/>
          <w:sz w:val="28"/>
          <w:szCs w:val="28"/>
        </w:rPr>
        <w:t>購地申請書中提出各項</w:t>
      </w:r>
      <w:r w:rsidR="00157AC1" w:rsidRPr="008E6793">
        <w:rPr>
          <w:rFonts w:eastAsia="標楷體"/>
          <w:sz w:val="28"/>
          <w:szCs w:val="28"/>
        </w:rPr>
        <w:t>資源或</w:t>
      </w:r>
      <w:r w:rsidRPr="008E6793">
        <w:rPr>
          <w:rFonts w:eastAsia="標楷體"/>
          <w:b/>
          <w:sz w:val="28"/>
          <w:szCs w:val="28"/>
          <w:u w:val="single"/>
        </w:rPr>
        <w:t>污染量</w:t>
      </w:r>
      <w:r w:rsidRPr="008E6793">
        <w:rPr>
          <w:rFonts w:eastAsia="標楷體"/>
          <w:sz w:val="28"/>
          <w:szCs w:val="28"/>
        </w:rPr>
        <w:t>申請，除配合本府整體政策經濟方針及重點產業引進，本府將不再進行園區</w:t>
      </w:r>
      <w:r w:rsidR="00157AC1" w:rsidRPr="008E6793">
        <w:rPr>
          <w:rFonts w:eastAsia="標楷體"/>
          <w:sz w:val="28"/>
          <w:szCs w:val="28"/>
        </w:rPr>
        <w:t>資源或</w:t>
      </w:r>
      <w:r w:rsidRPr="008E6793">
        <w:rPr>
          <w:rFonts w:eastAsia="標楷體"/>
          <w:sz w:val="28"/>
          <w:szCs w:val="28"/>
        </w:rPr>
        <w:t>污染物總量提升之環評變更，廠商如有需申請調撥</w:t>
      </w:r>
      <w:r w:rsidR="00157AC1" w:rsidRPr="008E6793">
        <w:rPr>
          <w:rFonts w:eastAsia="標楷體"/>
          <w:sz w:val="28"/>
          <w:szCs w:val="28"/>
        </w:rPr>
        <w:t>資源或</w:t>
      </w:r>
      <w:r w:rsidRPr="008E6793">
        <w:rPr>
          <w:rFonts w:eastAsia="標楷體"/>
          <w:sz w:val="28"/>
          <w:szCs w:val="28"/>
        </w:rPr>
        <w:t>污染物，</w:t>
      </w:r>
      <w:r w:rsidR="00150E72">
        <w:rPr>
          <w:rFonts w:eastAsia="標楷體" w:hint="eastAsia"/>
          <w:sz w:val="28"/>
          <w:szCs w:val="28"/>
        </w:rPr>
        <w:t>每公頃投資金額在</w:t>
      </w:r>
      <w:r w:rsidR="00150E72">
        <w:rPr>
          <w:rFonts w:eastAsia="標楷體" w:hint="eastAsia"/>
          <w:sz w:val="28"/>
          <w:szCs w:val="28"/>
        </w:rPr>
        <w:t>2</w:t>
      </w:r>
      <w:r w:rsidR="00150E72">
        <w:rPr>
          <w:rFonts w:eastAsia="標楷體" w:hint="eastAsia"/>
          <w:sz w:val="28"/>
          <w:szCs w:val="28"/>
        </w:rPr>
        <w:t>億元以下者，</w:t>
      </w:r>
      <w:r w:rsidR="00690283" w:rsidRPr="008E6793">
        <w:rPr>
          <w:rFonts w:eastAsia="標楷體"/>
          <w:sz w:val="28"/>
          <w:szCs w:val="28"/>
        </w:rPr>
        <w:t>各項資源或污染物調撥量以不得超出污染核配基準之</w:t>
      </w:r>
      <w:r w:rsidR="00690283" w:rsidRPr="008E6793">
        <w:rPr>
          <w:rFonts w:eastAsia="標楷體"/>
          <w:sz w:val="28"/>
          <w:szCs w:val="28"/>
        </w:rPr>
        <w:t>20%</w:t>
      </w:r>
      <w:r w:rsidR="00690283" w:rsidRPr="008E6793">
        <w:rPr>
          <w:rFonts w:eastAsia="標楷體"/>
          <w:sz w:val="28"/>
          <w:szCs w:val="28"/>
        </w:rPr>
        <w:t>為限，</w:t>
      </w:r>
      <w:r w:rsidR="00150E72">
        <w:rPr>
          <w:rFonts w:eastAsia="標楷體" w:hint="eastAsia"/>
          <w:sz w:val="28"/>
          <w:szCs w:val="28"/>
        </w:rPr>
        <w:t>每公頃投資金額在</w:t>
      </w:r>
      <w:r w:rsidR="00150E72">
        <w:rPr>
          <w:rFonts w:eastAsia="標楷體" w:hint="eastAsia"/>
          <w:sz w:val="28"/>
          <w:szCs w:val="28"/>
        </w:rPr>
        <w:t>2</w:t>
      </w:r>
      <w:r w:rsidR="00150E72">
        <w:rPr>
          <w:rFonts w:eastAsia="標楷體" w:hint="eastAsia"/>
          <w:sz w:val="28"/>
          <w:szCs w:val="28"/>
        </w:rPr>
        <w:t>億元以上者，由本府依超出之比例並考量園區</w:t>
      </w:r>
      <w:proofErr w:type="gramStart"/>
      <w:r w:rsidR="00150E72">
        <w:rPr>
          <w:rFonts w:eastAsia="標楷體" w:hint="eastAsia"/>
          <w:sz w:val="28"/>
          <w:szCs w:val="28"/>
        </w:rPr>
        <w:t>核配量使用</w:t>
      </w:r>
      <w:proofErr w:type="gramEnd"/>
      <w:r w:rsidR="00150E72">
        <w:rPr>
          <w:rFonts w:eastAsia="標楷體" w:hint="eastAsia"/>
          <w:sz w:val="28"/>
          <w:szCs w:val="28"/>
        </w:rPr>
        <w:t>情況核配之</w:t>
      </w:r>
      <w:r w:rsidRPr="008E6793">
        <w:rPr>
          <w:rFonts w:eastAsia="標楷體"/>
          <w:sz w:val="28"/>
          <w:szCs w:val="28"/>
        </w:rPr>
        <w:t>。</w:t>
      </w:r>
      <w:proofErr w:type="gramStart"/>
      <w:r w:rsidRPr="008E6793">
        <w:rPr>
          <w:rFonts w:eastAsia="標楷體"/>
          <w:sz w:val="28"/>
          <w:szCs w:val="28"/>
        </w:rPr>
        <w:t>惟</w:t>
      </w:r>
      <w:proofErr w:type="gramEnd"/>
      <w:r w:rsidRPr="008E6793">
        <w:rPr>
          <w:rFonts w:eastAsia="標楷體"/>
          <w:sz w:val="28"/>
          <w:szCs w:val="28"/>
        </w:rPr>
        <w:t>園區總</w:t>
      </w:r>
      <w:r w:rsidR="00157AC1" w:rsidRPr="008E6793">
        <w:rPr>
          <w:rFonts w:eastAsia="標楷體"/>
          <w:sz w:val="28"/>
          <w:szCs w:val="28"/>
        </w:rPr>
        <w:t>資源或</w:t>
      </w:r>
      <w:r w:rsidRPr="008E6793">
        <w:rPr>
          <w:rFonts w:eastAsia="標楷體"/>
          <w:sz w:val="28"/>
          <w:szCs w:val="28"/>
        </w:rPr>
        <w:t>污染量因環評變更有所變動時，各廠商之核配基準皆須依</w:t>
      </w:r>
      <w:r w:rsidR="00DF6C45" w:rsidRPr="008E6793">
        <w:rPr>
          <w:rFonts w:eastAsia="標楷體"/>
          <w:sz w:val="28"/>
          <w:szCs w:val="28"/>
        </w:rPr>
        <w:t>租</w:t>
      </w:r>
      <w:r w:rsidR="00DF6C45" w:rsidRPr="008E6793">
        <w:rPr>
          <w:rFonts w:eastAsia="標楷體"/>
          <w:sz w:val="28"/>
          <w:szCs w:val="28"/>
        </w:rPr>
        <w:t>/</w:t>
      </w:r>
      <w:r w:rsidRPr="008E6793">
        <w:rPr>
          <w:rFonts w:eastAsia="標楷體"/>
          <w:sz w:val="28"/>
          <w:szCs w:val="28"/>
        </w:rPr>
        <w:t>購地面積等比例調整，不得有異議。</w:t>
      </w:r>
    </w:p>
    <w:p w14:paraId="398AACB7" w14:textId="77777777" w:rsidR="003E01E1" w:rsidRPr="008E6793" w:rsidRDefault="003E01E1">
      <w:pPr>
        <w:numPr>
          <w:ilvl w:val="2"/>
          <w:numId w:val="9"/>
        </w:numPr>
        <w:tabs>
          <w:tab w:val="clear" w:pos="1860"/>
          <w:tab w:val="num" w:pos="1440"/>
        </w:tabs>
        <w:spacing w:line="480" w:lineRule="exact"/>
        <w:ind w:hanging="420"/>
        <w:rPr>
          <w:rFonts w:eastAsia="標楷體"/>
          <w:sz w:val="28"/>
          <w:szCs w:val="28"/>
        </w:rPr>
      </w:pPr>
      <w:r w:rsidRPr="008E6793">
        <w:rPr>
          <w:rFonts w:eastAsia="標楷體"/>
          <w:sz w:val="28"/>
          <w:szCs w:val="28"/>
        </w:rPr>
        <w:t>本園區廠商申請調撥</w:t>
      </w:r>
      <w:r w:rsidR="00157AC1" w:rsidRPr="008E6793">
        <w:rPr>
          <w:rFonts w:eastAsia="標楷體"/>
          <w:sz w:val="28"/>
          <w:szCs w:val="28"/>
        </w:rPr>
        <w:t>資源使用或</w:t>
      </w:r>
      <w:r w:rsidRPr="008E6793">
        <w:rPr>
          <w:rFonts w:eastAsia="標楷體"/>
          <w:sz w:val="28"/>
          <w:szCs w:val="28"/>
        </w:rPr>
        <w:t>污染物排放量，為暫時性提供廠商維持正常營運，為達永續發展仍需請廠商</w:t>
      </w:r>
      <w:proofErr w:type="gramStart"/>
      <w:r w:rsidRPr="008E6793">
        <w:rPr>
          <w:rFonts w:eastAsia="標楷體"/>
          <w:sz w:val="28"/>
          <w:szCs w:val="28"/>
        </w:rPr>
        <w:t>採</w:t>
      </w:r>
      <w:proofErr w:type="gramEnd"/>
      <w:r w:rsidRPr="008E6793">
        <w:rPr>
          <w:rFonts w:eastAsia="標楷體"/>
          <w:sz w:val="28"/>
          <w:szCs w:val="28"/>
        </w:rPr>
        <w:t>最佳可行性控制技術</w:t>
      </w:r>
      <w:r w:rsidRPr="008E6793">
        <w:rPr>
          <w:rFonts w:eastAsia="標楷體"/>
          <w:sz w:val="28"/>
          <w:szCs w:val="28"/>
        </w:rPr>
        <w:t>(BACT)</w:t>
      </w:r>
      <w:r w:rsidRPr="008E6793">
        <w:rPr>
          <w:rFonts w:eastAsia="標楷體"/>
          <w:sz w:val="28"/>
          <w:szCs w:val="28"/>
        </w:rPr>
        <w:t>或相關減量技術進行減量，本府後續將追蹤廠商進行查核管理作業，若廠商申請量大於實際排放量或未再繳環境回饋金，將收回調撥量。</w:t>
      </w:r>
    </w:p>
    <w:p w14:paraId="1810AB05" w14:textId="77777777" w:rsidR="003E01E1" w:rsidRPr="008E6793" w:rsidRDefault="003E01E1">
      <w:pPr>
        <w:numPr>
          <w:ilvl w:val="2"/>
          <w:numId w:val="9"/>
        </w:numPr>
        <w:spacing w:line="480" w:lineRule="exact"/>
        <w:rPr>
          <w:rFonts w:eastAsia="標楷體"/>
          <w:sz w:val="28"/>
          <w:szCs w:val="28"/>
        </w:rPr>
      </w:pPr>
      <w:proofErr w:type="gramStart"/>
      <w:r w:rsidRPr="008E6793">
        <w:rPr>
          <w:rFonts w:eastAsia="標楷體"/>
          <w:sz w:val="28"/>
          <w:szCs w:val="28"/>
        </w:rPr>
        <w:t>若近</w:t>
      </w:r>
      <w:proofErr w:type="gramEnd"/>
      <w:r w:rsidRPr="008E6793">
        <w:rPr>
          <w:rFonts w:eastAsia="標楷體"/>
          <w:sz w:val="28"/>
          <w:szCs w:val="28"/>
        </w:rPr>
        <w:t>2</w:t>
      </w:r>
      <w:r w:rsidRPr="008E6793">
        <w:rPr>
          <w:rFonts w:eastAsia="標楷體"/>
          <w:sz w:val="28"/>
          <w:szCs w:val="28"/>
        </w:rPr>
        <w:t>年內遭陳情次數達</w:t>
      </w:r>
      <w:r w:rsidRPr="008E6793">
        <w:rPr>
          <w:rFonts w:eastAsia="標楷體"/>
          <w:sz w:val="28"/>
          <w:szCs w:val="28"/>
        </w:rPr>
        <w:t>3</w:t>
      </w:r>
      <w:r w:rsidRPr="008E6793">
        <w:rPr>
          <w:rFonts w:eastAsia="標楷體"/>
          <w:sz w:val="28"/>
          <w:szCs w:val="28"/>
        </w:rPr>
        <w:t>次以上之廠商（新租售廠商以舊廠認定，包含本府</w:t>
      </w:r>
      <w:r w:rsidR="003B5D48" w:rsidRPr="008E6793">
        <w:rPr>
          <w:rFonts w:eastAsia="標楷體"/>
          <w:sz w:val="28"/>
          <w:szCs w:val="28"/>
        </w:rPr>
        <w:t>各局處</w:t>
      </w:r>
      <w:r w:rsidRPr="008E6793">
        <w:rPr>
          <w:rFonts w:eastAsia="標楷體"/>
          <w:sz w:val="28"/>
          <w:szCs w:val="28"/>
        </w:rPr>
        <w:t>之陳情次數），或認定有重大污染情形者不得申請污染物調撥量。</w:t>
      </w:r>
    </w:p>
    <w:p w14:paraId="527D9DAE"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lastRenderedPageBreak/>
        <w:t>有關環境回饋金執行經費計算公式及各項參數因子，為本府審核時之內部參考依據，後續將配合環境現況及法規規定隨時進行修正。</w:t>
      </w:r>
    </w:p>
    <w:p w14:paraId="38170543"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本府同意之</w:t>
      </w:r>
      <w:proofErr w:type="gramStart"/>
      <w:r w:rsidRPr="008E6793">
        <w:rPr>
          <w:rFonts w:eastAsia="標楷體"/>
          <w:sz w:val="28"/>
          <w:szCs w:val="28"/>
        </w:rPr>
        <w:t>核配量僅</w:t>
      </w:r>
      <w:proofErr w:type="gramEnd"/>
      <w:r w:rsidRPr="008E6793">
        <w:rPr>
          <w:rFonts w:eastAsia="標楷體"/>
          <w:sz w:val="28"/>
          <w:szCs w:val="28"/>
        </w:rPr>
        <w:t>為暫時</w:t>
      </w:r>
      <w:proofErr w:type="gramStart"/>
      <w:r w:rsidRPr="008E6793">
        <w:rPr>
          <w:rFonts w:eastAsia="標楷體"/>
          <w:sz w:val="28"/>
          <w:szCs w:val="28"/>
        </w:rPr>
        <w:t>核配量</w:t>
      </w:r>
      <w:proofErr w:type="gramEnd"/>
      <w:r w:rsidRPr="008E6793">
        <w:rPr>
          <w:rFonts w:eastAsia="標楷體"/>
          <w:sz w:val="28"/>
          <w:szCs w:val="28"/>
        </w:rPr>
        <w:t>，未來將以環保單位核發許可文件之許可量做為許可</w:t>
      </w:r>
      <w:proofErr w:type="gramStart"/>
      <w:r w:rsidRPr="008E6793">
        <w:rPr>
          <w:rFonts w:eastAsia="標楷體"/>
          <w:sz w:val="28"/>
          <w:szCs w:val="28"/>
        </w:rPr>
        <w:t>核配量</w:t>
      </w:r>
      <w:proofErr w:type="gramEnd"/>
      <w:r w:rsidRPr="008E6793">
        <w:rPr>
          <w:rFonts w:eastAsia="標楷體"/>
          <w:sz w:val="28"/>
          <w:szCs w:val="28"/>
        </w:rPr>
        <w:t>，</w:t>
      </w:r>
      <w:r w:rsidR="00690283" w:rsidRPr="008E6793">
        <w:rPr>
          <w:rFonts w:eastAsia="標楷體"/>
          <w:sz w:val="28"/>
          <w:szCs w:val="28"/>
        </w:rPr>
        <w:t>用電則以廠商申請用電契約容量作為許可</w:t>
      </w:r>
      <w:proofErr w:type="gramStart"/>
      <w:r w:rsidR="00690283" w:rsidRPr="008E6793">
        <w:rPr>
          <w:rFonts w:eastAsia="標楷體"/>
          <w:sz w:val="28"/>
          <w:szCs w:val="28"/>
        </w:rPr>
        <w:t>核配量</w:t>
      </w:r>
      <w:proofErr w:type="gramEnd"/>
      <w:r w:rsidRPr="008E6793">
        <w:rPr>
          <w:rFonts w:eastAsia="標楷體"/>
          <w:sz w:val="28"/>
          <w:szCs w:val="28"/>
        </w:rPr>
        <w:t>，並據以計算</w:t>
      </w:r>
      <w:r w:rsidR="004B3448" w:rsidRPr="008E6793">
        <w:rPr>
          <w:rFonts w:eastAsia="標楷體"/>
          <w:sz w:val="28"/>
          <w:szCs w:val="28"/>
        </w:rPr>
        <w:t>各項</w:t>
      </w:r>
      <w:r w:rsidRPr="008E6793">
        <w:rPr>
          <w:rFonts w:eastAsia="標楷體"/>
          <w:sz w:val="28"/>
          <w:szCs w:val="28"/>
        </w:rPr>
        <w:t>環境回饋金。</w:t>
      </w:r>
    </w:p>
    <w:p w14:paraId="6631A824" w14:textId="77777777" w:rsidR="003E01E1" w:rsidRPr="008E6793" w:rsidRDefault="003E01E1">
      <w:pPr>
        <w:numPr>
          <w:ilvl w:val="0"/>
          <w:numId w:val="9"/>
        </w:numPr>
        <w:spacing w:line="480" w:lineRule="exact"/>
        <w:rPr>
          <w:rFonts w:eastAsia="標楷體"/>
          <w:sz w:val="28"/>
          <w:szCs w:val="28"/>
        </w:rPr>
      </w:pPr>
      <w:r w:rsidRPr="008E6793">
        <w:rPr>
          <w:rFonts w:eastAsia="標楷體"/>
          <w:sz w:val="28"/>
          <w:szCs w:val="28"/>
        </w:rPr>
        <w:t>本園區</w:t>
      </w:r>
      <w:r w:rsidR="00FE1A41" w:rsidRPr="008E6793">
        <w:rPr>
          <w:rFonts w:eastAsia="標楷體"/>
          <w:sz w:val="28"/>
          <w:szCs w:val="28"/>
        </w:rPr>
        <w:t>資源或</w:t>
      </w:r>
      <w:r w:rsidRPr="008E6793">
        <w:rPr>
          <w:rFonts w:eastAsia="標楷體"/>
          <w:sz w:val="28"/>
          <w:szCs w:val="28"/>
        </w:rPr>
        <w:t>污染物總量管制調撥審查將以下項目進行綜合評估，並由服務中心及本府指定之審查單位進行初審，再由本府進行</w:t>
      </w:r>
      <w:proofErr w:type="gramStart"/>
      <w:r w:rsidRPr="008E6793">
        <w:rPr>
          <w:rFonts w:eastAsia="標楷體"/>
          <w:sz w:val="28"/>
          <w:szCs w:val="28"/>
        </w:rPr>
        <w:t>複</w:t>
      </w:r>
      <w:proofErr w:type="gramEnd"/>
      <w:r w:rsidRPr="008E6793">
        <w:rPr>
          <w:rFonts w:eastAsia="標楷體"/>
          <w:sz w:val="28"/>
          <w:szCs w:val="28"/>
        </w:rPr>
        <w:t>審同意。</w:t>
      </w:r>
    </w:p>
    <w:p w14:paraId="1A0C4DE3"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廠商污染特性</w:t>
      </w:r>
    </w:p>
    <w:p w14:paraId="6514CB04"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污染物種類與風險</w:t>
      </w:r>
    </w:p>
    <w:p w14:paraId="69BD3237"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污染物排放量合理性</w:t>
      </w:r>
    </w:p>
    <w:p w14:paraId="1A3C590D"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廠商是否已</w:t>
      </w:r>
      <w:proofErr w:type="gramStart"/>
      <w:r w:rsidRPr="008E6793">
        <w:rPr>
          <w:rFonts w:eastAsia="標楷體"/>
          <w:sz w:val="28"/>
          <w:szCs w:val="28"/>
        </w:rPr>
        <w:t>採</w:t>
      </w:r>
      <w:proofErr w:type="gramEnd"/>
      <w:r w:rsidRPr="008E6793">
        <w:rPr>
          <w:rFonts w:eastAsia="標楷體"/>
          <w:sz w:val="28"/>
          <w:szCs w:val="28"/>
        </w:rPr>
        <w:t>行</w:t>
      </w:r>
      <w:r w:rsidRPr="008E6793">
        <w:rPr>
          <w:rFonts w:eastAsia="標楷體"/>
          <w:sz w:val="28"/>
          <w:szCs w:val="28"/>
        </w:rPr>
        <w:t>BACT</w:t>
      </w:r>
      <w:r w:rsidRPr="008E6793">
        <w:rPr>
          <w:rFonts w:eastAsia="標楷體"/>
          <w:sz w:val="28"/>
          <w:szCs w:val="28"/>
        </w:rPr>
        <w:t>或相關減量技術進行減量</w:t>
      </w:r>
      <w:r w:rsidRPr="008E6793">
        <w:rPr>
          <w:rFonts w:eastAsia="標楷體"/>
          <w:sz w:val="28"/>
          <w:szCs w:val="28"/>
        </w:rPr>
        <w:t>(</w:t>
      </w:r>
      <w:r w:rsidRPr="008E6793">
        <w:rPr>
          <w:rFonts w:eastAsia="標楷體"/>
          <w:sz w:val="28"/>
          <w:szCs w:val="28"/>
        </w:rPr>
        <w:t>若屬環保署公告之「固定污染源最佳可行控制技術」所列製程，可依公告</w:t>
      </w:r>
      <w:proofErr w:type="gramStart"/>
      <w:r w:rsidRPr="008E6793">
        <w:rPr>
          <w:rFonts w:eastAsia="標楷體"/>
          <w:sz w:val="28"/>
          <w:szCs w:val="28"/>
        </w:rPr>
        <w:t>採</w:t>
      </w:r>
      <w:proofErr w:type="gramEnd"/>
      <w:r w:rsidRPr="008E6793">
        <w:rPr>
          <w:rFonts w:eastAsia="標楷體"/>
          <w:sz w:val="28"/>
          <w:szCs w:val="28"/>
        </w:rPr>
        <w:t>行相關控制技術並敘明</w:t>
      </w:r>
      <w:r w:rsidRPr="008E6793">
        <w:rPr>
          <w:rFonts w:eastAsia="標楷體"/>
          <w:sz w:val="28"/>
          <w:szCs w:val="28"/>
        </w:rPr>
        <w:t>)</w:t>
      </w:r>
    </w:p>
    <w:p w14:paraId="1830FEDF"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未來改善作為及減量措施</w:t>
      </w:r>
    </w:p>
    <w:p w14:paraId="2AAE7EDD"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後續廠內管理</w:t>
      </w:r>
    </w:p>
    <w:p w14:paraId="0345B390" w14:textId="77777777" w:rsidR="003E01E1" w:rsidRPr="008E6793" w:rsidRDefault="003E01E1">
      <w:pPr>
        <w:numPr>
          <w:ilvl w:val="2"/>
          <w:numId w:val="9"/>
        </w:numPr>
        <w:spacing w:line="480" w:lineRule="exact"/>
        <w:rPr>
          <w:rFonts w:eastAsia="標楷體"/>
          <w:sz w:val="28"/>
          <w:szCs w:val="28"/>
        </w:rPr>
      </w:pPr>
      <w:r w:rsidRPr="008E6793">
        <w:rPr>
          <w:rFonts w:eastAsia="標楷體"/>
          <w:sz w:val="28"/>
          <w:szCs w:val="28"/>
        </w:rPr>
        <w:t>民眾陳情次數</w:t>
      </w:r>
    </w:p>
    <w:p w14:paraId="24065589" w14:textId="77777777" w:rsidR="003E01E1" w:rsidRPr="008E6793" w:rsidRDefault="003E01E1" w:rsidP="003E01E1">
      <w:pPr>
        <w:spacing w:line="480" w:lineRule="exact"/>
        <w:ind w:left="1500"/>
        <w:rPr>
          <w:rFonts w:eastAsia="標楷體"/>
          <w:sz w:val="28"/>
          <w:szCs w:val="28"/>
        </w:rPr>
      </w:pPr>
      <w:r w:rsidRPr="008E6793">
        <w:rPr>
          <w:rFonts w:eastAsia="標楷體"/>
          <w:sz w:val="28"/>
          <w:szCs w:val="28"/>
        </w:rPr>
        <w:t>8.</w:t>
      </w:r>
      <w:r w:rsidRPr="008E6793">
        <w:rPr>
          <w:rFonts w:eastAsia="標楷體"/>
          <w:sz w:val="28"/>
          <w:szCs w:val="28"/>
        </w:rPr>
        <w:t>環境回饋金計算表</w:t>
      </w:r>
    </w:p>
    <w:p w14:paraId="220C216B" w14:textId="77777777" w:rsidR="003E01E1" w:rsidRPr="008E6793" w:rsidRDefault="00FE1A41" w:rsidP="003E01E1">
      <w:pPr>
        <w:spacing w:line="480" w:lineRule="exact"/>
        <w:ind w:left="1500"/>
        <w:rPr>
          <w:rFonts w:eastAsia="標楷體"/>
          <w:sz w:val="28"/>
          <w:szCs w:val="28"/>
        </w:rPr>
      </w:pPr>
      <w:r w:rsidRPr="008E6793">
        <w:rPr>
          <w:rFonts w:eastAsia="標楷體"/>
          <w:sz w:val="28"/>
          <w:szCs w:val="28"/>
        </w:rPr>
        <w:t>資源或</w:t>
      </w:r>
      <w:r w:rsidR="003E01E1" w:rsidRPr="008E6793">
        <w:rPr>
          <w:rFonts w:eastAsia="標楷體"/>
          <w:sz w:val="28"/>
          <w:szCs w:val="28"/>
        </w:rPr>
        <w:t>污染物調撥量為</w:t>
      </w:r>
      <w:r w:rsidR="003E01E1" w:rsidRPr="008E6793">
        <w:rPr>
          <w:rFonts w:eastAsia="標楷體"/>
          <w:b/>
          <w:sz w:val="28"/>
          <w:szCs w:val="28"/>
          <w:u w:val="single"/>
        </w:rPr>
        <w:t>暫時撥借，</w:t>
      </w:r>
      <w:r w:rsidR="003E01E1" w:rsidRPr="008E6793">
        <w:rPr>
          <w:rFonts w:eastAsia="標楷體"/>
          <w:sz w:val="28"/>
          <w:szCs w:val="28"/>
        </w:rPr>
        <w:t>無法</w:t>
      </w:r>
      <w:proofErr w:type="gramStart"/>
      <w:r w:rsidR="003E01E1" w:rsidRPr="008E6793">
        <w:rPr>
          <w:rFonts w:eastAsia="標楷體"/>
          <w:sz w:val="28"/>
          <w:szCs w:val="28"/>
        </w:rPr>
        <w:t>依撥借量</w:t>
      </w:r>
      <w:proofErr w:type="gramEnd"/>
      <w:r w:rsidR="003E01E1" w:rsidRPr="008E6793">
        <w:rPr>
          <w:rFonts w:eastAsia="標楷體"/>
          <w:sz w:val="28"/>
          <w:szCs w:val="28"/>
        </w:rPr>
        <w:t>作為是否調撥之依據，並非可無限期進行調撥，故仍需視整體綜合考量，爾後如區內廠商或後續入區廠商有需求必要，應無條件歸還或配合調整調撥量，故廠商應自行考量未來污染物排放許可量可能不足之設廠風險，不得拒絕歸還污染調撥量。</w:t>
      </w:r>
    </w:p>
    <w:p w14:paraId="466ADCA3" w14:textId="77777777" w:rsidR="003E01E1" w:rsidRPr="008E6793" w:rsidRDefault="003E01E1">
      <w:pPr>
        <w:numPr>
          <w:ilvl w:val="0"/>
          <w:numId w:val="9"/>
        </w:numPr>
        <w:spacing w:line="480" w:lineRule="exact"/>
        <w:rPr>
          <w:rFonts w:eastAsia="標楷體"/>
          <w:sz w:val="28"/>
          <w:szCs w:val="28"/>
        </w:rPr>
      </w:pPr>
      <w:r w:rsidRPr="008E6793">
        <w:rPr>
          <w:rFonts w:eastAsia="標楷體"/>
          <w:sz w:val="28"/>
          <w:szCs w:val="28"/>
        </w:rPr>
        <w:t>後續追蹤查核管理</w:t>
      </w:r>
    </w:p>
    <w:p w14:paraId="0C9F4018" w14:textId="77777777" w:rsidR="003E01E1" w:rsidRPr="008E6793" w:rsidRDefault="003E01E1">
      <w:pPr>
        <w:numPr>
          <w:ilvl w:val="0"/>
          <w:numId w:val="10"/>
        </w:numPr>
        <w:spacing w:line="480" w:lineRule="exact"/>
        <w:rPr>
          <w:rFonts w:eastAsia="標楷體"/>
          <w:sz w:val="28"/>
          <w:szCs w:val="28"/>
        </w:rPr>
      </w:pPr>
      <w:r w:rsidRPr="008E6793">
        <w:rPr>
          <w:rFonts w:eastAsia="標楷體"/>
          <w:sz w:val="28"/>
          <w:szCs w:val="28"/>
        </w:rPr>
        <w:t>本園區廠商</w:t>
      </w:r>
      <w:r w:rsidR="009A64D7" w:rsidRPr="008E6793">
        <w:rPr>
          <w:rFonts w:eastAsia="標楷體"/>
          <w:sz w:val="28"/>
          <w:szCs w:val="28"/>
        </w:rPr>
        <w:t>每年</w:t>
      </w:r>
      <w:r w:rsidRPr="008E6793">
        <w:rPr>
          <w:rFonts w:eastAsia="標楷體"/>
          <w:sz w:val="28"/>
          <w:szCs w:val="28"/>
        </w:rPr>
        <w:t>應</w:t>
      </w:r>
      <w:r w:rsidR="009A64D7" w:rsidRPr="008E6793">
        <w:rPr>
          <w:rFonts w:eastAsia="標楷體"/>
          <w:sz w:val="28"/>
          <w:szCs w:val="28"/>
        </w:rPr>
        <w:t>於</w:t>
      </w:r>
      <w:r w:rsidR="009A64D7" w:rsidRPr="008E6793">
        <w:rPr>
          <w:rFonts w:eastAsia="標楷體"/>
          <w:sz w:val="28"/>
          <w:szCs w:val="28"/>
        </w:rPr>
        <w:t>1</w:t>
      </w:r>
      <w:r w:rsidR="009A64D7" w:rsidRPr="008E6793">
        <w:rPr>
          <w:rFonts w:eastAsia="標楷體"/>
          <w:sz w:val="28"/>
          <w:szCs w:val="28"/>
        </w:rPr>
        <w:t>、</w:t>
      </w:r>
      <w:r w:rsidR="009A64D7" w:rsidRPr="008E6793">
        <w:rPr>
          <w:rFonts w:eastAsia="標楷體"/>
          <w:sz w:val="28"/>
          <w:szCs w:val="28"/>
        </w:rPr>
        <w:t>4</w:t>
      </w:r>
      <w:r w:rsidR="009A64D7" w:rsidRPr="008E6793">
        <w:rPr>
          <w:rFonts w:eastAsia="標楷體"/>
          <w:sz w:val="28"/>
          <w:szCs w:val="28"/>
        </w:rPr>
        <w:t>、</w:t>
      </w:r>
      <w:r w:rsidR="009A64D7" w:rsidRPr="008E6793">
        <w:rPr>
          <w:rFonts w:eastAsia="標楷體"/>
          <w:sz w:val="28"/>
          <w:szCs w:val="28"/>
        </w:rPr>
        <w:t>7</w:t>
      </w:r>
      <w:r w:rsidR="009A64D7" w:rsidRPr="008E6793">
        <w:rPr>
          <w:rFonts w:eastAsia="標楷體"/>
          <w:sz w:val="28"/>
          <w:szCs w:val="28"/>
        </w:rPr>
        <w:t>、</w:t>
      </w:r>
      <w:r w:rsidR="009A64D7" w:rsidRPr="008E6793">
        <w:rPr>
          <w:rFonts w:eastAsia="標楷體"/>
          <w:sz w:val="28"/>
          <w:szCs w:val="28"/>
        </w:rPr>
        <w:t>10</w:t>
      </w:r>
      <w:r w:rsidR="009A64D7" w:rsidRPr="008E6793">
        <w:rPr>
          <w:rFonts w:eastAsia="標楷體"/>
          <w:sz w:val="28"/>
          <w:szCs w:val="28"/>
        </w:rPr>
        <w:t>月上網</w:t>
      </w:r>
      <w:r w:rsidRPr="008E6793">
        <w:rPr>
          <w:rFonts w:eastAsia="標楷體"/>
          <w:sz w:val="28"/>
          <w:szCs w:val="28"/>
        </w:rPr>
        <w:t>申報排放量</w:t>
      </w:r>
      <w:r w:rsidR="003F498A" w:rsidRPr="008E6793">
        <w:rPr>
          <w:rFonts w:eastAsia="標楷體"/>
          <w:sz w:val="28"/>
          <w:szCs w:val="28"/>
        </w:rPr>
        <w:t>，</w:t>
      </w:r>
      <w:r w:rsidR="009A64D7" w:rsidRPr="008E6793">
        <w:rPr>
          <w:rFonts w:eastAsia="標楷體"/>
          <w:sz w:val="28"/>
          <w:szCs w:val="28"/>
        </w:rPr>
        <w:t>實際</w:t>
      </w:r>
      <w:r w:rsidR="003F498A" w:rsidRPr="008E6793">
        <w:rPr>
          <w:rFonts w:eastAsia="標楷體"/>
          <w:sz w:val="28"/>
          <w:szCs w:val="28"/>
        </w:rPr>
        <w:t>申報方式及頻率由服務中心另行通知</w:t>
      </w:r>
      <w:r w:rsidRPr="008E6793">
        <w:rPr>
          <w:rFonts w:eastAsia="標楷體"/>
          <w:sz w:val="28"/>
          <w:szCs w:val="28"/>
        </w:rPr>
        <w:t>。服務中心得依核准量查核事業單位之污染排放或使用情形，若有與前核准排放量不符者，可要求廠商應提出污染排放量變更申請資料辦理變更。如經查核年排放量仍超出</w:t>
      </w:r>
      <w:proofErr w:type="gramStart"/>
      <w:r w:rsidRPr="008E6793">
        <w:rPr>
          <w:rFonts w:eastAsia="標楷體"/>
          <w:sz w:val="28"/>
          <w:szCs w:val="28"/>
        </w:rPr>
        <w:t>核配量</w:t>
      </w:r>
      <w:proofErr w:type="gramEnd"/>
      <w:r w:rsidR="003F498A" w:rsidRPr="008E6793">
        <w:rPr>
          <w:rFonts w:eastAsia="標楷體"/>
          <w:sz w:val="28"/>
          <w:szCs w:val="28"/>
        </w:rPr>
        <w:t>1</w:t>
      </w:r>
      <w:r w:rsidRPr="008E6793">
        <w:rPr>
          <w:rFonts w:eastAsia="標楷體"/>
          <w:sz w:val="28"/>
          <w:szCs w:val="28"/>
        </w:rPr>
        <w:t>0%</w:t>
      </w:r>
      <w:r w:rsidRPr="008E6793">
        <w:rPr>
          <w:rFonts w:eastAsia="標楷體"/>
          <w:sz w:val="28"/>
          <w:szCs w:val="28"/>
        </w:rPr>
        <w:t>或未達申請量</w:t>
      </w:r>
      <w:r w:rsidRPr="008E6793">
        <w:rPr>
          <w:rFonts w:eastAsia="標楷體"/>
          <w:sz w:val="28"/>
          <w:szCs w:val="28"/>
        </w:rPr>
        <w:t>80%</w:t>
      </w:r>
      <w:r w:rsidRPr="008E6793">
        <w:rPr>
          <w:rFonts w:eastAsia="標楷體"/>
          <w:sz w:val="28"/>
          <w:szCs w:val="28"/>
        </w:rPr>
        <w:t>者，</w:t>
      </w:r>
      <w:r w:rsidR="003F498A" w:rsidRPr="008E6793">
        <w:rPr>
          <w:rFonts w:eastAsia="標楷體"/>
          <w:sz w:val="28"/>
          <w:szCs w:val="28"/>
        </w:rPr>
        <w:t>應提出說明，由服</w:t>
      </w:r>
      <w:r w:rsidR="003F498A" w:rsidRPr="008E6793">
        <w:rPr>
          <w:rFonts w:eastAsia="標楷體"/>
          <w:sz w:val="28"/>
          <w:szCs w:val="28"/>
        </w:rPr>
        <w:lastRenderedPageBreak/>
        <w:t>務中心研判後要求廠商</w:t>
      </w:r>
      <w:r w:rsidRPr="008E6793">
        <w:rPr>
          <w:rFonts w:eastAsia="標楷體"/>
          <w:sz w:val="28"/>
          <w:szCs w:val="28"/>
        </w:rPr>
        <w:t>配合增加污染防制設備以提升防制效率或進行原核配污染物總量之檢討。</w:t>
      </w:r>
    </w:p>
    <w:p w14:paraId="546A9B41" w14:textId="77777777" w:rsidR="003E01E1" w:rsidRPr="008E6793" w:rsidRDefault="003E01E1">
      <w:pPr>
        <w:numPr>
          <w:ilvl w:val="0"/>
          <w:numId w:val="10"/>
        </w:numPr>
        <w:spacing w:line="480" w:lineRule="exact"/>
        <w:rPr>
          <w:rFonts w:eastAsia="標楷體"/>
          <w:sz w:val="28"/>
          <w:szCs w:val="28"/>
        </w:rPr>
      </w:pPr>
      <w:r w:rsidRPr="008E6793">
        <w:rPr>
          <w:rFonts w:eastAsia="標楷體"/>
          <w:sz w:val="28"/>
          <w:szCs w:val="28"/>
        </w:rPr>
        <w:t>服務中心依據環保局許可量進行查核，若廠商排放量有遠低於許可量之情形，得要求廠商向環保局申請修正許可文件並收回超出之調撥量。</w:t>
      </w:r>
    </w:p>
    <w:p w14:paraId="18D2F1D8" w14:textId="77777777" w:rsidR="003E01E1" w:rsidRPr="008E6793" w:rsidRDefault="003E01E1">
      <w:pPr>
        <w:numPr>
          <w:ilvl w:val="0"/>
          <w:numId w:val="10"/>
        </w:numPr>
        <w:spacing w:line="480" w:lineRule="exact"/>
        <w:rPr>
          <w:rFonts w:eastAsia="標楷體"/>
          <w:sz w:val="28"/>
          <w:szCs w:val="28"/>
        </w:rPr>
      </w:pPr>
      <w:proofErr w:type="gramStart"/>
      <w:r w:rsidRPr="008E6793">
        <w:rPr>
          <w:rFonts w:eastAsia="標楷體"/>
          <w:sz w:val="28"/>
          <w:szCs w:val="28"/>
        </w:rPr>
        <w:t>若近</w:t>
      </w:r>
      <w:proofErr w:type="gramEnd"/>
      <w:r w:rsidRPr="008E6793">
        <w:rPr>
          <w:rFonts w:eastAsia="標楷體"/>
          <w:sz w:val="28"/>
          <w:szCs w:val="28"/>
        </w:rPr>
        <w:t>2</w:t>
      </w:r>
      <w:r w:rsidRPr="008E6793">
        <w:rPr>
          <w:rFonts w:eastAsia="標楷體"/>
          <w:sz w:val="28"/>
          <w:szCs w:val="28"/>
        </w:rPr>
        <w:t>年內遭陳情次數達</w:t>
      </w:r>
      <w:r w:rsidRPr="008E6793">
        <w:rPr>
          <w:rFonts w:eastAsia="標楷體"/>
          <w:sz w:val="28"/>
          <w:szCs w:val="28"/>
        </w:rPr>
        <w:t>3</w:t>
      </w:r>
      <w:r w:rsidRPr="008E6793">
        <w:rPr>
          <w:rFonts w:eastAsia="標楷體"/>
          <w:sz w:val="28"/>
          <w:szCs w:val="28"/>
        </w:rPr>
        <w:t>次以上之廠商</w:t>
      </w:r>
      <w:r w:rsidRPr="008E6793">
        <w:rPr>
          <w:rFonts w:eastAsia="標楷體"/>
          <w:sz w:val="28"/>
          <w:szCs w:val="28"/>
        </w:rPr>
        <w:t>(</w:t>
      </w:r>
      <w:r w:rsidRPr="008E6793">
        <w:rPr>
          <w:rFonts w:eastAsia="標楷體"/>
          <w:sz w:val="28"/>
          <w:szCs w:val="28"/>
        </w:rPr>
        <w:t>包含本府</w:t>
      </w:r>
      <w:r w:rsidR="003F498A" w:rsidRPr="008E6793">
        <w:rPr>
          <w:rFonts w:eastAsia="標楷體"/>
          <w:sz w:val="28"/>
          <w:szCs w:val="28"/>
        </w:rPr>
        <w:t>各局處</w:t>
      </w:r>
      <w:r w:rsidRPr="008E6793">
        <w:rPr>
          <w:rFonts w:eastAsia="標楷體"/>
          <w:sz w:val="28"/>
          <w:szCs w:val="28"/>
        </w:rPr>
        <w:t>之陳情次數</w:t>
      </w:r>
      <w:r w:rsidRPr="008E6793">
        <w:rPr>
          <w:rFonts w:eastAsia="標楷體"/>
          <w:sz w:val="28"/>
          <w:szCs w:val="28"/>
        </w:rPr>
        <w:t>)</w:t>
      </w:r>
      <w:r w:rsidRPr="008E6793">
        <w:rPr>
          <w:rFonts w:eastAsia="標楷體"/>
          <w:sz w:val="28"/>
          <w:szCs w:val="28"/>
        </w:rPr>
        <w:t>，或認定有重大污染情形者，得收回超出之調撥量。</w:t>
      </w:r>
    </w:p>
    <w:p w14:paraId="6F94AE27" w14:textId="77777777" w:rsidR="003E01E1" w:rsidRPr="008E6793" w:rsidRDefault="003E01E1">
      <w:pPr>
        <w:numPr>
          <w:ilvl w:val="0"/>
          <w:numId w:val="10"/>
        </w:numPr>
        <w:spacing w:line="480" w:lineRule="exact"/>
        <w:rPr>
          <w:rFonts w:eastAsia="標楷體"/>
          <w:sz w:val="28"/>
          <w:szCs w:val="28"/>
        </w:rPr>
      </w:pPr>
      <w:r w:rsidRPr="008E6793">
        <w:rPr>
          <w:rFonts w:eastAsia="標楷體"/>
          <w:sz w:val="28"/>
          <w:szCs w:val="28"/>
        </w:rPr>
        <w:t>廠商變更或展延許可文件時，若檢核原</w:t>
      </w:r>
      <w:proofErr w:type="gramStart"/>
      <w:r w:rsidRPr="008E6793">
        <w:rPr>
          <w:rFonts w:eastAsia="標楷體"/>
          <w:sz w:val="28"/>
          <w:szCs w:val="28"/>
        </w:rPr>
        <w:t>核配量有</w:t>
      </w:r>
      <w:proofErr w:type="gramEnd"/>
      <w:r w:rsidRPr="008E6793">
        <w:rPr>
          <w:rFonts w:eastAsia="標楷體"/>
          <w:sz w:val="28"/>
          <w:szCs w:val="28"/>
        </w:rPr>
        <w:t>高於許可量之情形，得重新檢討</w:t>
      </w:r>
      <w:proofErr w:type="gramStart"/>
      <w:r w:rsidRPr="008E6793">
        <w:rPr>
          <w:rFonts w:eastAsia="標楷體"/>
          <w:sz w:val="28"/>
          <w:szCs w:val="28"/>
        </w:rPr>
        <w:t>核配量以</w:t>
      </w:r>
      <w:proofErr w:type="gramEnd"/>
      <w:r w:rsidRPr="008E6793">
        <w:rPr>
          <w:rFonts w:eastAsia="標楷體"/>
          <w:sz w:val="28"/>
          <w:szCs w:val="28"/>
        </w:rPr>
        <w:t>收回調撥量。</w:t>
      </w:r>
    </w:p>
    <w:p w14:paraId="35EA0155" w14:textId="77777777" w:rsidR="003E01E1" w:rsidRPr="008E6793" w:rsidRDefault="003E01E1">
      <w:pPr>
        <w:numPr>
          <w:ilvl w:val="0"/>
          <w:numId w:val="10"/>
        </w:numPr>
        <w:spacing w:line="480" w:lineRule="exact"/>
        <w:rPr>
          <w:rFonts w:eastAsia="標楷體"/>
          <w:sz w:val="28"/>
          <w:szCs w:val="28"/>
        </w:rPr>
      </w:pPr>
      <w:r w:rsidRPr="008E6793">
        <w:rPr>
          <w:rFonts w:eastAsia="標楷體"/>
          <w:sz w:val="28"/>
          <w:szCs w:val="28"/>
        </w:rPr>
        <w:t>未來環保主管機關若有制定總量管制計畫，園區將配合進行排放量上限及管制措施之檢討改進，</w:t>
      </w:r>
      <w:proofErr w:type="gramStart"/>
      <w:r w:rsidRPr="008E6793">
        <w:rPr>
          <w:rFonts w:eastAsia="標楷體"/>
          <w:sz w:val="28"/>
          <w:szCs w:val="28"/>
        </w:rPr>
        <w:t>倘經主管機關</w:t>
      </w:r>
      <w:proofErr w:type="gramEnd"/>
      <w:r w:rsidRPr="008E6793">
        <w:rPr>
          <w:rFonts w:eastAsia="標楷體"/>
          <w:sz w:val="28"/>
          <w:szCs w:val="28"/>
        </w:rPr>
        <w:t>認定需減量（包含</w:t>
      </w:r>
      <w:r w:rsidRPr="008E6793">
        <w:rPr>
          <w:rFonts w:eastAsia="標楷體"/>
          <w:sz w:val="28"/>
          <w:szCs w:val="28"/>
        </w:rPr>
        <w:t>VOCs</w:t>
      </w:r>
      <w:r w:rsidRPr="008E6793">
        <w:rPr>
          <w:rFonts w:eastAsia="標楷體"/>
          <w:sz w:val="28"/>
          <w:szCs w:val="28"/>
        </w:rPr>
        <w:t>減量／</w:t>
      </w:r>
      <w:r w:rsidRPr="008E6793">
        <w:rPr>
          <w:rFonts w:eastAsia="標楷體"/>
          <w:sz w:val="28"/>
          <w:szCs w:val="28"/>
        </w:rPr>
        <w:t>NOx</w:t>
      </w:r>
      <w:r w:rsidRPr="008E6793">
        <w:rPr>
          <w:rFonts w:eastAsia="標楷體"/>
          <w:sz w:val="28"/>
          <w:szCs w:val="28"/>
        </w:rPr>
        <w:t>減量需求等）時，區內廠商應配合減量。</w:t>
      </w:r>
    </w:p>
    <w:p w14:paraId="6D41FAC2" w14:textId="77777777" w:rsidR="003E01E1" w:rsidRPr="008E6793" w:rsidRDefault="003E01E1">
      <w:pPr>
        <w:numPr>
          <w:ilvl w:val="0"/>
          <w:numId w:val="9"/>
        </w:numPr>
        <w:spacing w:line="480" w:lineRule="exact"/>
        <w:rPr>
          <w:rFonts w:eastAsia="標楷體"/>
          <w:sz w:val="28"/>
          <w:szCs w:val="28"/>
        </w:rPr>
      </w:pPr>
      <w:r w:rsidRPr="008E6793">
        <w:rPr>
          <w:rFonts w:eastAsia="標楷體"/>
          <w:sz w:val="28"/>
          <w:szCs w:val="28"/>
        </w:rPr>
        <w:t>「</w:t>
      </w:r>
      <w:r w:rsidR="007C0431" w:rsidRPr="008E6793">
        <w:rPr>
          <w:rFonts w:eastAsia="標楷體"/>
          <w:sz w:val="28"/>
          <w:szCs w:val="28"/>
        </w:rPr>
        <w:t>仁武產業園區</w:t>
      </w:r>
      <w:r w:rsidR="003D2E1E" w:rsidRPr="008E6793">
        <w:rPr>
          <w:rFonts w:eastAsia="標楷體"/>
          <w:sz w:val="28"/>
          <w:szCs w:val="28"/>
        </w:rPr>
        <w:t>資源或</w:t>
      </w:r>
      <w:r w:rsidRPr="008E6793">
        <w:rPr>
          <w:rFonts w:eastAsia="標楷體"/>
          <w:sz w:val="28"/>
          <w:szCs w:val="28"/>
        </w:rPr>
        <w:t>污染物排放總量管理原則」管制內容未來有變更時，區內廠商應依申請污染物排放量時之最新規定辦理。</w:t>
      </w:r>
    </w:p>
    <w:p w14:paraId="173DDF5D" w14:textId="77777777" w:rsidR="003E01E1" w:rsidRPr="008E6793" w:rsidRDefault="003E01E1" w:rsidP="003E01E1">
      <w:pPr>
        <w:spacing w:beforeLines="50" w:before="120"/>
        <w:rPr>
          <w:rFonts w:eastAsia="標楷體"/>
          <w:b/>
          <w:sz w:val="32"/>
          <w:szCs w:val="32"/>
        </w:rPr>
      </w:pPr>
      <w:r w:rsidRPr="008E6793">
        <w:rPr>
          <w:rFonts w:eastAsia="標楷體"/>
          <w:b/>
          <w:sz w:val="32"/>
          <w:szCs w:val="32"/>
        </w:rPr>
        <w:t>參、環境回饋金計算方式</w:t>
      </w:r>
    </w:p>
    <w:p w14:paraId="3BAEA211" w14:textId="77777777" w:rsidR="003E01E1" w:rsidRPr="008E6793" w:rsidRDefault="003E01E1" w:rsidP="003E01E1">
      <w:pPr>
        <w:spacing w:beforeLines="50" w:before="120" w:line="480" w:lineRule="exact"/>
        <w:ind w:leftChars="100" w:left="240" w:firstLineChars="200" w:firstLine="560"/>
        <w:rPr>
          <w:rFonts w:eastAsia="標楷體"/>
          <w:sz w:val="28"/>
          <w:szCs w:val="28"/>
        </w:rPr>
      </w:pPr>
      <w:r w:rsidRPr="008E6793">
        <w:rPr>
          <w:rFonts w:eastAsia="標楷體"/>
          <w:sz w:val="28"/>
          <w:szCs w:val="28"/>
        </w:rPr>
        <w:t>因廠商向本園區申請</w:t>
      </w:r>
      <w:r w:rsidR="00FE1A41" w:rsidRPr="008E6793">
        <w:rPr>
          <w:rFonts w:eastAsia="標楷體"/>
          <w:sz w:val="28"/>
          <w:szCs w:val="28"/>
        </w:rPr>
        <w:t>資源或</w:t>
      </w:r>
      <w:r w:rsidRPr="008E6793">
        <w:rPr>
          <w:rFonts w:eastAsia="標楷體"/>
          <w:sz w:val="28"/>
          <w:szCs w:val="28"/>
        </w:rPr>
        <w:t>污染物總量調撥時，依上述說明須配合提出環境回饋金，計算方式說明如下：</w:t>
      </w:r>
    </w:p>
    <w:p w14:paraId="358C3141" w14:textId="77777777" w:rsidR="003E01E1" w:rsidRPr="008E6793" w:rsidRDefault="003E01E1">
      <w:pPr>
        <w:numPr>
          <w:ilvl w:val="0"/>
          <w:numId w:val="11"/>
        </w:numPr>
        <w:spacing w:line="480" w:lineRule="exact"/>
        <w:jc w:val="left"/>
        <w:rPr>
          <w:rFonts w:eastAsia="標楷體"/>
          <w:sz w:val="28"/>
          <w:szCs w:val="28"/>
        </w:rPr>
      </w:pPr>
      <w:r w:rsidRPr="008E6793">
        <w:rPr>
          <w:rFonts w:eastAsia="標楷體"/>
          <w:sz w:val="28"/>
          <w:szCs w:val="28"/>
        </w:rPr>
        <w:t>各項目單位費率</w:t>
      </w:r>
    </w:p>
    <w:p w14:paraId="5E4A649A" w14:textId="77777777" w:rsidR="003E01E1" w:rsidRPr="008E6793" w:rsidRDefault="003E01E1" w:rsidP="003E01E1">
      <w:pPr>
        <w:spacing w:beforeLines="50" w:before="120" w:line="480" w:lineRule="exact"/>
        <w:ind w:leftChars="300" w:left="720" w:firstLineChars="200" w:firstLine="560"/>
        <w:rPr>
          <w:rFonts w:eastAsia="標楷體"/>
          <w:sz w:val="28"/>
          <w:szCs w:val="28"/>
        </w:rPr>
      </w:pPr>
      <w:r w:rsidRPr="008E6793">
        <w:rPr>
          <w:rFonts w:eastAsia="標楷體"/>
          <w:sz w:val="28"/>
          <w:szCs w:val="28"/>
        </w:rPr>
        <w:t>為使廠商能自主性檢討並降低其污染調撥量，擬訂環境回饋金單位費率如表</w:t>
      </w:r>
      <w:r w:rsidRPr="008E6793">
        <w:rPr>
          <w:rFonts w:eastAsia="標楷體"/>
          <w:sz w:val="28"/>
          <w:szCs w:val="28"/>
        </w:rPr>
        <w:t>1</w:t>
      </w:r>
      <w:r w:rsidR="009A64D7" w:rsidRPr="008E6793">
        <w:rPr>
          <w:rFonts w:eastAsia="標楷體"/>
          <w:sz w:val="28"/>
          <w:szCs w:val="28"/>
        </w:rPr>
        <w:t>，未來本府如有調整應依最新費率執行</w:t>
      </w:r>
      <w:r w:rsidRPr="008E6793">
        <w:rPr>
          <w:rFonts w:eastAsia="標楷體"/>
          <w:sz w:val="28"/>
          <w:szCs w:val="28"/>
        </w:rPr>
        <w:t>。</w:t>
      </w:r>
    </w:p>
    <w:p w14:paraId="6702478D" w14:textId="77777777" w:rsidR="003E01E1" w:rsidRPr="008E6793" w:rsidRDefault="003E01E1" w:rsidP="003E01E1">
      <w:pPr>
        <w:pStyle w:val="afff4"/>
        <w:spacing w:before="0" w:line="480" w:lineRule="exact"/>
        <w:rPr>
          <w:rFonts w:ascii="Times New Roman" w:hAnsi="Times New Roman"/>
          <w:b/>
          <w:sz w:val="28"/>
          <w:szCs w:val="28"/>
        </w:rPr>
      </w:pPr>
      <w:r w:rsidRPr="008E6793">
        <w:rPr>
          <w:rFonts w:ascii="Times New Roman" w:hAnsi="Times New Roman"/>
          <w:b/>
          <w:sz w:val="28"/>
          <w:szCs w:val="28"/>
        </w:rPr>
        <w:t>表</w:t>
      </w:r>
      <w:r w:rsidRPr="008E6793">
        <w:rPr>
          <w:rFonts w:ascii="Times New Roman" w:hAnsi="Times New Roman"/>
          <w:b/>
          <w:sz w:val="28"/>
          <w:szCs w:val="28"/>
        </w:rPr>
        <w:t xml:space="preserve">1  </w:t>
      </w:r>
      <w:proofErr w:type="spellStart"/>
      <w:r w:rsidRPr="008E6793">
        <w:rPr>
          <w:rFonts w:ascii="Times New Roman" w:hAnsi="Times New Roman"/>
          <w:b/>
          <w:sz w:val="28"/>
          <w:szCs w:val="28"/>
        </w:rPr>
        <w:t>環境回饋金單位費率</w:t>
      </w:r>
      <w:proofErr w:type="spellEnd"/>
    </w:p>
    <w:tbl>
      <w:tblPr>
        <w:tblW w:w="4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2"/>
        <w:gridCol w:w="4384"/>
      </w:tblGrid>
      <w:tr w:rsidR="008E6793" w:rsidRPr="008E6793" w14:paraId="3F3CAC24" w14:textId="77777777" w:rsidTr="00B81EC7">
        <w:trPr>
          <w:trHeight w:val="625"/>
          <w:jc w:val="center"/>
        </w:trPr>
        <w:tc>
          <w:tcPr>
            <w:tcW w:w="2217" w:type="pct"/>
            <w:shd w:val="clear" w:color="auto" w:fill="D9D9D9"/>
            <w:vAlign w:val="center"/>
          </w:tcPr>
          <w:p w14:paraId="5D7FE3BB" w14:textId="77777777" w:rsidR="003E01E1" w:rsidRPr="008E6793" w:rsidRDefault="003E01E1" w:rsidP="00B81EC7">
            <w:pPr>
              <w:snapToGrid w:val="0"/>
              <w:spacing w:line="240" w:lineRule="auto"/>
              <w:jc w:val="center"/>
              <w:rPr>
                <w:rFonts w:eastAsia="標楷體"/>
              </w:rPr>
            </w:pPr>
            <w:r w:rsidRPr="008E6793">
              <w:rPr>
                <w:rFonts w:eastAsia="標楷體"/>
                <w:bCs/>
              </w:rPr>
              <w:t>污染物名稱</w:t>
            </w:r>
          </w:p>
        </w:tc>
        <w:tc>
          <w:tcPr>
            <w:tcW w:w="2783" w:type="pct"/>
            <w:shd w:val="clear" w:color="auto" w:fill="D9D9D9"/>
            <w:vAlign w:val="center"/>
          </w:tcPr>
          <w:p w14:paraId="0E507246" w14:textId="77777777" w:rsidR="003E01E1" w:rsidRPr="008E6793" w:rsidRDefault="003E01E1" w:rsidP="00B81EC7">
            <w:pPr>
              <w:snapToGrid w:val="0"/>
              <w:spacing w:line="240" w:lineRule="auto"/>
              <w:jc w:val="center"/>
              <w:rPr>
                <w:rFonts w:eastAsia="標楷體"/>
              </w:rPr>
            </w:pPr>
            <w:r w:rsidRPr="008E6793">
              <w:rPr>
                <w:rFonts w:eastAsia="標楷體"/>
                <w:bCs/>
              </w:rPr>
              <w:t>單位費率</w:t>
            </w:r>
            <w:r w:rsidR="009A64D7" w:rsidRPr="008E6793">
              <w:rPr>
                <w:rFonts w:eastAsia="標楷體"/>
                <w:bCs/>
              </w:rPr>
              <w:t>(</w:t>
            </w:r>
            <w:r w:rsidR="009A64D7" w:rsidRPr="008E6793">
              <w:rPr>
                <w:rFonts w:eastAsia="標楷體"/>
                <w:bCs/>
              </w:rPr>
              <w:t>每年</w:t>
            </w:r>
            <w:r w:rsidR="009A64D7" w:rsidRPr="008E6793">
              <w:rPr>
                <w:rFonts w:eastAsia="標楷體"/>
                <w:bCs/>
              </w:rPr>
              <w:t>)</w:t>
            </w:r>
          </w:p>
        </w:tc>
      </w:tr>
      <w:tr w:rsidR="008E6793" w:rsidRPr="008E6793" w14:paraId="6F2990C4" w14:textId="77777777" w:rsidTr="00B81EC7">
        <w:trPr>
          <w:jc w:val="center"/>
        </w:trPr>
        <w:tc>
          <w:tcPr>
            <w:tcW w:w="2217" w:type="pct"/>
            <w:vAlign w:val="center"/>
          </w:tcPr>
          <w:p w14:paraId="15A4AA36" w14:textId="77777777" w:rsidR="003E01E1" w:rsidRPr="008E6793" w:rsidRDefault="003E01E1" w:rsidP="00B81EC7">
            <w:pPr>
              <w:snapToGrid w:val="0"/>
              <w:spacing w:line="240" w:lineRule="auto"/>
              <w:jc w:val="center"/>
              <w:rPr>
                <w:rFonts w:eastAsia="標楷體"/>
              </w:rPr>
            </w:pPr>
            <w:r w:rsidRPr="008E6793">
              <w:rPr>
                <w:rFonts w:eastAsia="標楷體"/>
                <w:bCs/>
              </w:rPr>
              <w:t>總懸浮微粒</w:t>
            </w:r>
          </w:p>
        </w:tc>
        <w:tc>
          <w:tcPr>
            <w:tcW w:w="2783" w:type="pct"/>
            <w:vAlign w:val="center"/>
          </w:tcPr>
          <w:p w14:paraId="692297E1" w14:textId="77777777" w:rsidR="003E01E1" w:rsidRPr="008E6793" w:rsidRDefault="003F498A" w:rsidP="00B81EC7">
            <w:pPr>
              <w:snapToGrid w:val="0"/>
              <w:spacing w:line="240" w:lineRule="auto"/>
              <w:jc w:val="center"/>
              <w:rPr>
                <w:rFonts w:eastAsia="標楷體"/>
              </w:rPr>
            </w:pPr>
            <w:r w:rsidRPr="008E6793">
              <w:rPr>
                <w:rFonts w:eastAsia="標楷體"/>
                <w:bCs/>
              </w:rPr>
              <w:t>55</w:t>
            </w:r>
            <w:r w:rsidR="003E01E1" w:rsidRPr="008E6793">
              <w:rPr>
                <w:rFonts w:eastAsia="標楷體"/>
                <w:bCs/>
              </w:rPr>
              <w:t>,000</w:t>
            </w:r>
            <w:r w:rsidR="003E01E1" w:rsidRPr="008E6793">
              <w:rPr>
                <w:rFonts w:eastAsia="標楷體"/>
                <w:bCs/>
              </w:rPr>
              <w:t>元</w:t>
            </w:r>
            <w:r w:rsidR="003E01E1" w:rsidRPr="008E6793">
              <w:rPr>
                <w:rFonts w:eastAsia="標楷體"/>
                <w:bCs/>
              </w:rPr>
              <w:t>/</w:t>
            </w:r>
            <w:r w:rsidR="003E01E1" w:rsidRPr="008E6793">
              <w:rPr>
                <w:rFonts w:eastAsia="標楷體"/>
                <w:bCs/>
              </w:rPr>
              <w:t>公噸</w:t>
            </w:r>
          </w:p>
        </w:tc>
      </w:tr>
      <w:tr w:rsidR="008E6793" w:rsidRPr="008E6793" w14:paraId="05CA2C4D" w14:textId="77777777" w:rsidTr="00B81EC7">
        <w:trPr>
          <w:jc w:val="center"/>
        </w:trPr>
        <w:tc>
          <w:tcPr>
            <w:tcW w:w="2217" w:type="pct"/>
            <w:vAlign w:val="center"/>
          </w:tcPr>
          <w:p w14:paraId="28A39CFA" w14:textId="77777777" w:rsidR="003E01E1" w:rsidRPr="008E6793" w:rsidRDefault="003E01E1" w:rsidP="00B81EC7">
            <w:pPr>
              <w:snapToGrid w:val="0"/>
              <w:spacing w:line="240" w:lineRule="auto"/>
              <w:jc w:val="center"/>
              <w:rPr>
                <w:rFonts w:eastAsia="標楷體"/>
              </w:rPr>
            </w:pPr>
            <w:r w:rsidRPr="008E6793">
              <w:rPr>
                <w:rFonts w:eastAsia="標楷體"/>
                <w:bCs/>
              </w:rPr>
              <w:t>氮</w:t>
            </w:r>
            <w:r w:rsidR="00DE0729">
              <w:rPr>
                <w:rFonts w:eastAsia="標楷體" w:hint="eastAsia"/>
                <w:bCs/>
              </w:rPr>
              <w:t>氧化物</w:t>
            </w:r>
          </w:p>
        </w:tc>
        <w:tc>
          <w:tcPr>
            <w:tcW w:w="2783" w:type="pct"/>
            <w:vAlign w:val="center"/>
          </w:tcPr>
          <w:p w14:paraId="27C9DA58" w14:textId="77777777" w:rsidR="003E01E1" w:rsidRPr="008E6793" w:rsidRDefault="003F498A" w:rsidP="003F498A">
            <w:pPr>
              <w:snapToGrid w:val="0"/>
              <w:spacing w:line="240" w:lineRule="auto"/>
              <w:jc w:val="center"/>
              <w:rPr>
                <w:rFonts w:eastAsia="標楷體"/>
              </w:rPr>
            </w:pPr>
            <w:r w:rsidRPr="008E6793">
              <w:rPr>
                <w:rFonts w:eastAsia="標楷體"/>
                <w:bCs/>
              </w:rPr>
              <w:t>1</w:t>
            </w:r>
            <w:r w:rsidR="003E01E1" w:rsidRPr="008E6793">
              <w:rPr>
                <w:rFonts w:eastAsia="標楷體"/>
                <w:bCs/>
              </w:rPr>
              <w:t>2,500</w:t>
            </w:r>
            <w:r w:rsidR="003E01E1" w:rsidRPr="008E6793">
              <w:rPr>
                <w:rFonts w:eastAsia="標楷體"/>
                <w:bCs/>
              </w:rPr>
              <w:t>元</w:t>
            </w:r>
            <w:r w:rsidR="003E01E1" w:rsidRPr="008E6793">
              <w:rPr>
                <w:rFonts w:eastAsia="標楷體"/>
                <w:bCs/>
              </w:rPr>
              <w:t>/</w:t>
            </w:r>
            <w:r w:rsidR="003E01E1" w:rsidRPr="008E6793">
              <w:rPr>
                <w:rFonts w:eastAsia="標楷體"/>
                <w:bCs/>
              </w:rPr>
              <w:t>公噸</w:t>
            </w:r>
          </w:p>
        </w:tc>
      </w:tr>
      <w:tr w:rsidR="008E6793" w:rsidRPr="008E6793" w14:paraId="46C244AC" w14:textId="77777777" w:rsidTr="00B81EC7">
        <w:trPr>
          <w:jc w:val="center"/>
        </w:trPr>
        <w:tc>
          <w:tcPr>
            <w:tcW w:w="2217" w:type="pct"/>
            <w:vAlign w:val="center"/>
          </w:tcPr>
          <w:p w14:paraId="381240A4" w14:textId="77777777" w:rsidR="003E01E1" w:rsidRPr="008E6793" w:rsidRDefault="003E01E1" w:rsidP="00B81EC7">
            <w:pPr>
              <w:snapToGrid w:val="0"/>
              <w:spacing w:line="240" w:lineRule="auto"/>
              <w:jc w:val="center"/>
              <w:rPr>
                <w:rFonts w:eastAsia="標楷體"/>
              </w:rPr>
            </w:pPr>
            <w:r w:rsidRPr="008E6793">
              <w:rPr>
                <w:rFonts w:eastAsia="標楷體"/>
                <w:bCs/>
              </w:rPr>
              <w:t>揮發性有機物</w:t>
            </w:r>
          </w:p>
        </w:tc>
        <w:tc>
          <w:tcPr>
            <w:tcW w:w="2783" w:type="pct"/>
            <w:vAlign w:val="center"/>
          </w:tcPr>
          <w:p w14:paraId="2F46B609" w14:textId="77777777" w:rsidR="003E01E1" w:rsidRPr="008E6793" w:rsidRDefault="003F498A" w:rsidP="00B81EC7">
            <w:pPr>
              <w:snapToGrid w:val="0"/>
              <w:spacing w:line="240" w:lineRule="auto"/>
              <w:jc w:val="center"/>
              <w:rPr>
                <w:rFonts w:eastAsia="標楷體"/>
              </w:rPr>
            </w:pPr>
            <w:r w:rsidRPr="008E6793">
              <w:rPr>
                <w:rFonts w:eastAsia="標楷體"/>
                <w:bCs/>
              </w:rPr>
              <w:t>35</w:t>
            </w:r>
            <w:r w:rsidR="003E01E1" w:rsidRPr="008E6793">
              <w:rPr>
                <w:rFonts w:eastAsia="標楷體"/>
                <w:bCs/>
              </w:rPr>
              <w:t>,000</w:t>
            </w:r>
            <w:r w:rsidR="003E01E1" w:rsidRPr="008E6793">
              <w:rPr>
                <w:rFonts w:eastAsia="標楷體"/>
                <w:bCs/>
              </w:rPr>
              <w:t>元</w:t>
            </w:r>
            <w:r w:rsidR="003E01E1" w:rsidRPr="008E6793">
              <w:rPr>
                <w:rFonts w:eastAsia="標楷體"/>
                <w:bCs/>
              </w:rPr>
              <w:t>/</w:t>
            </w:r>
            <w:r w:rsidR="003E01E1" w:rsidRPr="008E6793">
              <w:rPr>
                <w:rFonts w:eastAsia="標楷體"/>
                <w:bCs/>
              </w:rPr>
              <w:t>公噸</w:t>
            </w:r>
          </w:p>
        </w:tc>
      </w:tr>
      <w:tr w:rsidR="008E6793" w:rsidRPr="008E6793" w14:paraId="0DEEAF7E" w14:textId="77777777" w:rsidTr="00B81EC7">
        <w:trPr>
          <w:jc w:val="center"/>
        </w:trPr>
        <w:tc>
          <w:tcPr>
            <w:tcW w:w="2217" w:type="pct"/>
            <w:vAlign w:val="center"/>
          </w:tcPr>
          <w:p w14:paraId="25D14650" w14:textId="77777777" w:rsidR="003E01E1" w:rsidRPr="008E6793" w:rsidRDefault="003E01E1" w:rsidP="00B81EC7">
            <w:pPr>
              <w:snapToGrid w:val="0"/>
              <w:spacing w:line="240" w:lineRule="auto"/>
              <w:jc w:val="center"/>
              <w:rPr>
                <w:rFonts w:eastAsia="標楷體"/>
              </w:rPr>
            </w:pPr>
            <w:r w:rsidRPr="008E6793">
              <w:rPr>
                <w:rFonts w:eastAsia="標楷體"/>
                <w:bCs/>
              </w:rPr>
              <w:t>一般事業廢棄物</w:t>
            </w:r>
          </w:p>
        </w:tc>
        <w:tc>
          <w:tcPr>
            <w:tcW w:w="2783" w:type="pct"/>
            <w:vAlign w:val="center"/>
          </w:tcPr>
          <w:p w14:paraId="68833E02" w14:textId="77777777" w:rsidR="003E01E1" w:rsidRPr="008E6793" w:rsidRDefault="003E01E1" w:rsidP="00B81EC7">
            <w:pPr>
              <w:snapToGrid w:val="0"/>
              <w:spacing w:line="240" w:lineRule="auto"/>
              <w:jc w:val="center"/>
              <w:rPr>
                <w:rFonts w:eastAsia="標楷體"/>
              </w:rPr>
            </w:pPr>
            <w:r w:rsidRPr="008E6793">
              <w:rPr>
                <w:rFonts w:eastAsia="標楷體"/>
                <w:bCs/>
              </w:rPr>
              <w:t>2,700</w:t>
            </w:r>
            <w:r w:rsidRPr="008E6793">
              <w:rPr>
                <w:rFonts w:eastAsia="標楷體"/>
                <w:bCs/>
              </w:rPr>
              <w:t>元</w:t>
            </w:r>
            <w:r w:rsidRPr="008E6793">
              <w:rPr>
                <w:rFonts w:eastAsia="標楷體"/>
                <w:bCs/>
              </w:rPr>
              <w:t>/</w:t>
            </w:r>
            <w:r w:rsidRPr="008E6793">
              <w:rPr>
                <w:rFonts w:eastAsia="標楷體"/>
                <w:bCs/>
              </w:rPr>
              <w:t>公噸</w:t>
            </w:r>
          </w:p>
        </w:tc>
      </w:tr>
      <w:tr w:rsidR="008E6793" w:rsidRPr="008E6793" w14:paraId="1ACB1A58" w14:textId="77777777" w:rsidTr="00B81EC7">
        <w:trPr>
          <w:jc w:val="center"/>
        </w:trPr>
        <w:tc>
          <w:tcPr>
            <w:tcW w:w="2217" w:type="pct"/>
            <w:vAlign w:val="center"/>
          </w:tcPr>
          <w:p w14:paraId="18CF234E" w14:textId="77777777" w:rsidR="003E01E1" w:rsidRPr="008E6793" w:rsidRDefault="003E01E1" w:rsidP="00B81EC7">
            <w:pPr>
              <w:snapToGrid w:val="0"/>
              <w:spacing w:line="240" w:lineRule="auto"/>
              <w:jc w:val="center"/>
              <w:rPr>
                <w:rFonts w:eastAsia="標楷體"/>
              </w:rPr>
            </w:pPr>
            <w:r w:rsidRPr="008E6793">
              <w:rPr>
                <w:rFonts w:eastAsia="標楷體"/>
                <w:bCs/>
              </w:rPr>
              <w:t>有害事業廢棄物</w:t>
            </w:r>
          </w:p>
        </w:tc>
        <w:tc>
          <w:tcPr>
            <w:tcW w:w="2783" w:type="pct"/>
            <w:vAlign w:val="center"/>
          </w:tcPr>
          <w:p w14:paraId="5D8A3975" w14:textId="77777777" w:rsidR="003E01E1" w:rsidRPr="008E6793" w:rsidRDefault="003E01E1" w:rsidP="00B81EC7">
            <w:pPr>
              <w:snapToGrid w:val="0"/>
              <w:spacing w:line="240" w:lineRule="auto"/>
              <w:jc w:val="center"/>
              <w:rPr>
                <w:rFonts w:eastAsia="標楷體"/>
              </w:rPr>
            </w:pPr>
            <w:r w:rsidRPr="008E6793">
              <w:rPr>
                <w:rFonts w:eastAsia="標楷體"/>
                <w:bCs/>
              </w:rPr>
              <w:t>10,000</w:t>
            </w:r>
            <w:r w:rsidRPr="008E6793">
              <w:rPr>
                <w:rFonts w:eastAsia="標楷體"/>
                <w:bCs/>
              </w:rPr>
              <w:t>元</w:t>
            </w:r>
            <w:r w:rsidRPr="008E6793">
              <w:rPr>
                <w:rFonts w:eastAsia="標楷體"/>
                <w:bCs/>
              </w:rPr>
              <w:t>/</w:t>
            </w:r>
            <w:r w:rsidRPr="008E6793">
              <w:rPr>
                <w:rFonts w:eastAsia="標楷體"/>
                <w:bCs/>
              </w:rPr>
              <w:t>公噸</w:t>
            </w:r>
          </w:p>
        </w:tc>
      </w:tr>
      <w:tr w:rsidR="008E6793" w:rsidRPr="008E6793" w14:paraId="67D5F881" w14:textId="77777777" w:rsidTr="00B81EC7">
        <w:trPr>
          <w:jc w:val="center"/>
        </w:trPr>
        <w:tc>
          <w:tcPr>
            <w:tcW w:w="2217" w:type="pct"/>
            <w:vAlign w:val="center"/>
          </w:tcPr>
          <w:p w14:paraId="7CBE5777" w14:textId="77777777" w:rsidR="003E01E1" w:rsidRPr="008E6793" w:rsidRDefault="003E01E1" w:rsidP="00B81EC7">
            <w:pPr>
              <w:snapToGrid w:val="0"/>
              <w:spacing w:line="240" w:lineRule="auto"/>
              <w:jc w:val="center"/>
              <w:rPr>
                <w:rFonts w:eastAsia="標楷體"/>
              </w:rPr>
            </w:pPr>
            <w:r w:rsidRPr="008E6793">
              <w:rPr>
                <w:rFonts w:eastAsia="標楷體"/>
                <w:bCs/>
              </w:rPr>
              <w:t>用水量或污水量</w:t>
            </w:r>
            <w:r w:rsidRPr="008E6793">
              <w:rPr>
                <w:rFonts w:eastAsia="標楷體"/>
                <w:bCs/>
              </w:rPr>
              <w:t>[1]</w:t>
            </w:r>
          </w:p>
        </w:tc>
        <w:tc>
          <w:tcPr>
            <w:tcW w:w="2783" w:type="pct"/>
            <w:vAlign w:val="center"/>
          </w:tcPr>
          <w:p w14:paraId="2D2E6498" w14:textId="77777777" w:rsidR="003E01E1" w:rsidRPr="008E6793" w:rsidRDefault="003E01E1" w:rsidP="00B81EC7">
            <w:pPr>
              <w:snapToGrid w:val="0"/>
              <w:spacing w:line="240" w:lineRule="auto"/>
              <w:jc w:val="center"/>
              <w:rPr>
                <w:rFonts w:eastAsia="標楷體"/>
                <w:bCs/>
              </w:rPr>
            </w:pPr>
            <w:r w:rsidRPr="008E6793">
              <w:rPr>
                <w:rFonts w:eastAsia="標楷體"/>
                <w:bCs/>
              </w:rPr>
              <w:t>與污水處理系統使用費費率一併擬訂</w:t>
            </w:r>
          </w:p>
        </w:tc>
      </w:tr>
      <w:tr w:rsidR="003E01E1" w:rsidRPr="008E6793" w14:paraId="4BE22638" w14:textId="77777777" w:rsidTr="00B81EC7">
        <w:trPr>
          <w:jc w:val="center"/>
        </w:trPr>
        <w:tc>
          <w:tcPr>
            <w:tcW w:w="2217" w:type="pct"/>
            <w:vAlign w:val="center"/>
          </w:tcPr>
          <w:p w14:paraId="16AB4C2D" w14:textId="77777777" w:rsidR="003E01E1" w:rsidRPr="008E6793" w:rsidRDefault="003E01E1" w:rsidP="00B81EC7">
            <w:pPr>
              <w:snapToGrid w:val="0"/>
              <w:spacing w:line="240" w:lineRule="auto"/>
              <w:jc w:val="center"/>
              <w:rPr>
                <w:rFonts w:eastAsia="標楷體"/>
              </w:rPr>
            </w:pPr>
            <w:r w:rsidRPr="008E6793">
              <w:rPr>
                <w:rFonts w:eastAsia="標楷體"/>
                <w:bCs/>
              </w:rPr>
              <w:t>溫室氣體</w:t>
            </w:r>
          </w:p>
        </w:tc>
        <w:tc>
          <w:tcPr>
            <w:tcW w:w="2783" w:type="pct"/>
            <w:vAlign w:val="center"/>
          </w:tcPr>
          <w:p w14:paraId="44960F9F" w14:textId="77777777" w:rsidR="003E01E1" w:rsidRPr="008E6793" w:rsidRDefault="009A64D7" w:rsidP="00B81EC7">
            <w:pPr>
              <w:snapToGrid w:val="0"/>
              <w:spacing w:line="240" w:lineRule="auto"/>
              <w:jc w:val="center"/>
              <w:rPr>
                <w:rFonts w:eastAsia="標楷體"/>
              </w:rPr>
            </w:pPr>
            <w:r w:rsidRPr="008E6793">
              <w:rPr>
                <w:rFonts w:eastAsia="標楷體"/>
                <w:bCs/>
              </w:rPr>
              <w:t>34</w:t>
            </w:r>
            <w:r w:rsidR="003E01E1" w:rsidRPr="008E6793">
              <w:rPr>
                <w:rFonts w:eastAsia="標楷體"/>
                <w:bCs/>
              </w:rPr>
              <w:t>0</w:t>
            </w:r>
            <w:r w:rsidR="003E01E1" w:rsidRPr="008E6793">
              <w:rPr>
                <w:rFonts w:eastAsia="標楷體"/>
                <w:bCs/>
              </w:rPr>
              <w:t>元</w:t>
            </w:r>
            <w:r w:rsidR="003E01E1" w:rsidRPr="008E6793">
              <w:rPr>
                <w:rFonts w:eastAsia="標楷體"/>
                <w:bCs/>
              </w:rPr>
              <w:t>/</w:t>
            </w:r>
            <w:r w:rsidR="003E01E1" w:rsidRPr="008E6793">
              <w:rPr>
                <w:rFonts w:eastAsia="標楷體"/>
                <w:bCs/>
              </w:rPr>
              <w:t>公噸</w:t>
            </w:r>
          </w:p>
        </w:tc>
      </w:tr>
    </w:tbl>
    <w:p w14:paraId="3DE11BEB" w14:textId="77777777" w:rsidR="003E01E1" w:rsidRPr="008E6793" w:rsidRDefault="003E01E1" w:rsidP="003E01E1">
      <w:pPr>
        <w:widowControl/>
        <w:rPr>
          <w:rFonts w:eastAsia="標楷體"/>
          <w:sz w:val="20"/>
          <w:szCs w:val="20"/>
        </w:rPr>
      </w:pPr>
    </w:p>
    <w:p w14:paraId="7FF8DD96" w14:textId="77777777" w:rsidR="008528D3" w:rsidRPr="008E6793" w:rsidRDefault="008528D3" w:rsidP="003E01E1">
      <w:pPr>
        <w:widowControl/>
        <w:rPr>
          <w:rFonts w:eastAsia="標楷體"/>
          <w:sz w:val="20"/>
          <w:szCs w:val="20"/>
        </w:rPr>
      </w:pPr>
    </w:p>
    <w:p w14:paraId="0959ADD2" w14:textId="77777777" w:rsidR="003E01E1" w:rsidRPr="008E6793" w:rsidRDefault="003E01E1">
      <w:pPr>
        <w:numPr>
          <w:ilvl w:val="0"/>
          <w:numId w:val="11"/>
        </w:numPr>
        <w:spacing w:line="480" w:lineRule="exact"/>
        <w:jc w:val="left"/>
        <w:rPr>
          <w:rFonts w:eastAsia="標楷體"/>
          <w:sz w:val="28"/>
          <w:szCs w:val="28"/>
        </w:rPr>
      </w:pPr>
      <w:r w:rsidRPr="008E6793">
        <w:rPr>
          <w:rFonts w:eastAsia="標楷體"/>
          <w:sz w:val="28"/>
          <w:szCs w:val="28"/>
        </w:rPr>
        <w:t>環境回饋金計算公式制定：</w:t>
      </w:r>
    </w:p>
    <w:p w14:paraId="506DFB2C" w14:textId="77777777" w:rsidR="003E01E1" w:rsidRPr="008E6793" w:rsidRDefault="003E01E1" w:rsidP="003E01E1">
      <w:pPr>
        <w:spacing w:beforeLines="50" w:before="120" w:line="480" w:lineRule="exact"/>
        <w:ind w:leftChars="300" w:left="720" w:firstLineChars="200" w:firstLine="560"/>
        <w:rPr>
          <w:rFonts w:eastAsia="標楷體"/>
          <w:sz w:val="28"/>
          <w:szCs w:val="28"/>
        </w:rPr>
      </w:pPr>
      <w:r w:rsidRPr="008E6793">
        <w:rPr>
          <w:rFonts w:eastAsia="標楷體"/>
          <w:sz w:val="28"/>
          <w:szCs w:val="28"/>
        </w:rPr>
        <w:t>環境回饋金計算公式如下：</w:t>
      </w:r>
    </w:p>
    <w:p w14:paraId="2649B56E" w14:textId="77777777" w:rsidR="003E01E1" w:rsidRPr="008E6793" w:rsidRDefault="003E01E1" w:rsidP="003E01E1">
      <w:pPr>
        <w:spacing w:beforeLines="50" w:before="120" w:line="480" w:lineRule="exact"/>
        <w:ind w:leftChars="525" w:left="1260" w:right="61"/>
        <w:rPr>
          <w:rFonts w:eastAsia="標楷體"/>
          <w:sz w:val="28"/>
          <w:szCs w:val="28"/>
        </w:rPr>
      </w:pPr>
      <w:r w:rsidRPr="008E6793">
        <w:rPr>
          <w:rFonts w:eastAsia="標楷體"/>
          <w:sz w:val="28"/>
          <w:szCs w:val="28"/>
        </w:rPr>
        <w:t>每年所需環境回饋金＝各項目單位費率</w:t>
      </w:r>
      <w:r w:rsidRPr="008E6793">
        <w:rPr>
          <w:rFonts w:eastAsia="標楷體"/>
          <w:sz w:val="28"/>
          <w:szCs w:val="28"/>
        </w:rPr>
        <w:t>×</w:t>
      </w:r>
      <w:r w:rsidRPr="008E6793">
        <w:rPr>
          <w:rFonts w:eastAsia="標楷體"/>
          <w:sz w:val="28"/>
          <w:szCs w:val="28"/>
        </w:rPr>
        <w:t>調撥量</w:t>
      </w:r>
    </w:p>
    <w:p w14:paraId="74C20CC2" w14:textId="77777777" w:rsidR="00AA355B" w:rsidRDefault="00AA355B" w:rsidP="003E01E1">
      <w:pPr>
        <w:spacing w:beforeLines="50" w:before="120" w:line="480" w:lineRule="exact"/>
        <w:ind w:leftChars="525" w:left="1260" w:right="61"/>
        <w:rPr>
          <w:rFonts w:eastAsia="標楷體"/>
          <w:sz w:val="28"/>
          <w:szCs w:val="28"/>
        </w:rPr>
      </w:pPr>
      <w:r w:rsidRPr="008E6793">
        <w:rPr>
          <w:rFonts w:eastAsia="標楷體"/>
          <w:sz w:val="28"/>
          <w:szCs w:val="28"/>
        </w:rPr>
        <w:t>在不超過環評總量之前提下，申請調撥量已自費購買</w:t>
      </w:r>
      <w:proofErr w:type="gramStart"/>
      <w:r w:rsidRPr="008E6793">
        <w:rPr>
          <w:rFonts w:eastAsia="標楷體"/>
          <w:sz w:val="28"/>
          <w:szCs w:val="28"/>
        </w:rPr>
        <w:t>抵換量部分</w:t>
      </w:r>
      <w:proofErr w:type="gramEnd"/>
      <w:r w:rsidRPr="008E6793">
        <w:rPr>
          <w:rFonts w:eastAsia="標楷體"/>
          <w:sz w:val="28"/>
          <w:szCs w:val="28"/>
        </w:rPr>
        <w:t>，免予繳納回饋金，避免重複課予義務，然廠商應提出已自費購買</w:t>
      </w:r>
      <w:proofErr w:type="gramStart"/>
      <w:r w:rsidRPr="008E6793">
        <w:rPr>
          <w:rFonts w:eastAsia="標楷體"/>
          <w:sz w:val="28"/>
          <w:szCs w:val="28"/>
        </w:rPr>
        <w:t>抵換量之</w:t>
      </w:r>
      <w:proofErr w:type="gramEnd"/>
      <w:r w:rsidRPr="008E6793">
        <w:rPr>
          <w:rFonts w:eastAsia="標楷體"/>
          <w:sz w:val="28"/>
          <w:szCs w:val="28"/>
        </w:rPr>
        <w:t>佐證資料。</w:t>
      </w:r>
    </w:p>
    <w:p w14:paraId="53705979" w14:textId="77777777" w:rsidR="00DE0729" w:rsidRPr="00DE0729" w:rsidRDefault="00DE0729" w:rsidP="003E01E1">
      <w:pPr>
        <w:spacing w:beforeLines="50" w:before="120" w:line="480" w:lineRule="exact"/>
        <w:ind w:leftChars="525" w:left="1260" w:right="61"/>
        <w:rPr>
          <w:rFonts w:eastAsia="標楷體"/>
          <w:sz w:val="28"/>
          <w:szCs w:val="28"/>
        </w:rPr>
      </w:pPr>
      <w:r w:rsidRPr="008E6793">
        <w:rPr>
          <w:rFonts w:eastAsia="標楷體"/>
          <w:sz w:val="28"/>
          <w:szCs w:val="28"/>
        </w:rPr>
        <w:t>環境回饋金</w:t>
      </w:r>
      <w:r>
        <w:rPr>
          <w:rFonts w:eastAsia="標楷體" w:hint="eastAsia"/>
          <w:sz w:val="28"/>
          <w:szCs w:val="28"/>
        </w:rPr>
        <w:t>本府得依每公頃投資金額超出</w:t>
      </w:r>
      <w:r>
        <w:rPr>
          <w:rFonts w:eastAsia="標楷體" w:hint="eastAsia"/>
          <w:sz w:val="28"/>
          <w:szCs w:val="28"/>
        </w:rPr>
        <w:t>2</w:t>
      </w:r>
      <w:r>
        <w:rPr>
          <w:rFonts w:eastAsia="標楷體" w:hint="eastAsia"/>
          <w:sz w:val="28"/>
          <w:szCs w:val="28"/>
        </w:rPr>
        <w:t>億元</w:t>
      </w:r>
      <w:r>
        <w:rPr>
          <w:rFonts w:eastAsia="標楷體" w:hint="eastAsia"/>
          <w:sz w:val="28"/>
          <w:szCs w:val="28"/>
        </w:rPr>
        <w:t>/</w:t>
      </w:r>
      <w:r>
        <w:rPr>
          <w:rFonts w:eastAsia="標楷體" w:hint="eastAsia"/>
          <w:sz w:val="28"/>
          <w:szCs w:val="28"/>
        </w:rPr>
        <w:t>公頃之比例給予折扣。</w:t>
      </w:r>
    </w:p>
    <w:p w14:paraId="18255F7C" w14:textId="77777777" w:rsidR="00AA355B" w:rsidRPr="008E6793" w:rsidRDefault="00AA355B" w:rsidP="003E01E1">
      <w:pPr>
        <w:spacing w:beforeLines="50" w:before="120" w:line="480" w:lineRule="exact"/>
        <w:ind w:leftChars="525" w:left="1260" w:right="61"/>
        <w:rPr>
          <w:rFonts w:eastAsia="標楷體"/>
          <w:sz w:val="28"/>
          <w:szCs w:val="28"/>
        </w:rPr>
      </w:pPr>
    </w:p>
    <w:p w14:paraId="6CCCDA6E" w14:textId="77777777" w:rsidR="003E01E1" w:rsidRPr="008E6793" w:rsidRDefault="003E01E1">
      <w:pPr>
        <w:numPr>
          <w:ilvl w:val="0"/>
          <w:numId w:val="11"/>
        </w:numPr>
        <w:spacing w:line="480" w:lineRule="exact"/>
        <w:jc w:val="left"/>
        <w:rPr>
          <w:rFonts w:eastAsia="標楷體"/>
          <w:sz w:val="28"/>
          <w:szCs w:val="28"/>
        </w:rPr>
      </w:pPr>
      <w:r w:rsidRPr="008E6793">
        <w:rPr>
          <w:rFonts w:eastAsia="標楷體"/>
          <w:sz w:val="28"/>
          <w:szCs w:val="28"/>
        </w:rPr>
        <w:t>環境回饋金繳納方式</w:t>
      </w:r>
    </w:p>
    <w:p w14:paraId="09E4AB9F" w14:textId="77777777" w:rsidR="003E01E1" w:rsidRPr="008E6793" w:rsidRDefault="003E01E1" w:rsidP="003E01E1">
      <w:pPr>
        <w:spacing w:beforeLines="50" w:before="120" w:line="480" w:lineRule="exact"/>
        <w:ind w:leftChars="668" w:left="1802" w:hangingChars="71" w:hanging="199"/>
        <w:rPr>
          <w:rFonts w:eastAsia="標楷體"/>
          <w:sz w:val="28"/>
          <w:szCs w:val="28"/>
        </w:rPr>
      </w:pPr>
      <w:r w:rsidRPr="008E6793">
        <w:rPr>
          <w:rFonts w:eastAsia="標楷體"/>
          <w:sz w:val="28"/>
          <w:szCs w:val="28"/>
        </w:rPr>
        <w:t>1.</w:t>
      </w:r>
      <w:r w:rsidRPr="008E6793">
        <w:rPr>
          <w:rFonts w:eastAsia="標楷體"/>
          <w:sz w:val="28"/>
          <w:szCs w:val="28"/>
        </w:rPr>
        <w:t>繳納方式：由</w:t>
      </w:r>
      <w:r w:rsidR="009A64D7" w:rsidRPr="008E6793">
        <w:rPr>
          <w:rFonts w:eastAsia="標楷體"/>
          <w:sz w:val="28"/>
          <w:szCs w:val="28"/>
        </w:rPr>
        <w:t>服務中心</w:t>
      </w:r>
      <w:r w:rsidRPr="008E6793">
        <w:rPr>
          <w:rFonts w:eastAsia="標楷體"/>
          <w:sz w:val="28"/>
          <w:szCs w:val="28"/>
        </w:rPr>
        <w:t>依各項污染物調撥量計算後，發出繳費通知廠商，廠商以年繳方式辦理，調撥期滿如須</w:t>
      </w:r>
      <w:proofErr w:type="gramStart"/>
      <w:r w:rsidRPr="008E6793">
        <w:rPr>
          <w:rFonts w:eastAsia="標楷體"/>
          <w:sz w:val="28"/>
          <w:szCs w:val="28"/>
        </w:rPr>
        <w:t>續借需於</w:t>
      </w:r>
      <w:proofErr w:type="gramEnd"/>
      <w:r w:rsidRPr="008E6793">
        <w:rPr>
          <w:rFonts w:eastAsia="標楷體"/>
          <w:sz w:val="28"/>
          <w:szCs w:val="28"/>
        </w:rPr>
        <w:t>到期</w:t>
      </w:r>
      <w:proofErr w:type="gramStart"/>
      <w:r w:rsidRPr="008E6793">
        <w:rPr>
          <w:rFonts w:eastAsia="標楷體"/>
          <w:sz w:val="28"/>
          <w:szCs w:val="28"/>
        </w:rPr>
        <w:t>ㄧ個</w:t>
      </w:r>
      <w:proofErr w:type="gramEnd"/>
      <w:r w:rsidRPr="008E6793">
        <w:rPr>
          <w:rFonts w:eastAsia="標楷體"/>
          <w:sz w:val="28"/>
          <w:szCs w:val="28"/>
        </w:rPr>
        <w:t>月前提出申請並完成繳費作業，繳款至「高雄市產業園區開發管理基金」</w:t>
      </w:r>
      <w:r w:rsidR="009A64D7" w:rsidRPr="008E6793">
        <w:rPr>
          <w:rFonts w:eastAsia="標楷體"/>
          <w:sz w:val="28"/>
          <w:szCs w:val="28"/>
        </w:rPr>
        <w:t>帳戶</w:t>
      </w:r>
      <w:r w:rsidRPr="008E6793">
        <w:rPr>
          <w:rFonts w:eastAsia="標楷體"/>
          <w:sz w:val="28"/>
          <w:szCs w:val="28"/>
        </w:rPr>
        <w:t>。</w:t>
      </w:r>
    </w:p>
    <w:p w14:paraId="24989767" w14:textId="77777777" w:rsidR="003E01E1" w:rsidRPr="008E6793" w:rsidRDefault="003E01E1" w:rsidP="003E01E1">
      <w:pPr>
        <w:spacing w:beforeLines="50" w:before="120" w:line="480" w:lineRule="exact"/>
        <w:ind w:leftChars="668" w:left="1802" w:hangingChars="71" w:hanging="199"/>
        <w:rPr>
          <w:rFonts w:eastAsia="標楷體"/>
          <w:sz w:val="28"/>
          <w:szCs w:val="28"/>
        </w:rPr>
      </w:pPr>
      <w:r w:rsidRPr="008E6793">
        <w:rPr>
          <w:rFonts w:eastAsia="標楷體"/>
          <w:sz w:val="28"/>
          <w:szCs w:val="28"/>
        </w:rPr>
        <w:t>2.</w:t>
      </w:r>
      <w:r w:rsidRPr="008E6793">
        <w:rPr>
          <w:rFonts w:eastAsia="標楷體"/>
          <w:sz w:val="28"/>
          <w:szCs w:val="28"/>
        </w:rPr>
        <w:t>因整體綜合考量，由本府要求歸還或配合調整調撥量時，本府將依比例原則歸還未使用期間之回饋金及調整調撥量後計算回饋金差額</w:t>
      </w:r>
      <w:r w:rsidRPr="008E6793">
        <w:rPr>
          <w:rFonts w:eastAsia="標楷體"/>
          <w:sz w:val="28"/>
          <w:szCs w:val="28"/>
        </w:rPr>
        <w:t>(</w:t>
      </w:r>
      <w:r w:rsidRPr="008E6793">
        <w:rPr>
          <w:rFonts w:eastAsia="標楷體"/>
          <w:sz w:val="28"/>
          <w:szCs w:val="28"/>
        </w:rPr>
        <w:t>以月為單位，未滿</w:t>
      </w:r>
      <w:proofErr w:type="gramStart"/>
      <w:r w:rsidRPr="008E6793">
        <w:rPr>
          <w:rFonts w:eastAsia="標楷體"/>
          <w:sz w:val="28"/>
          <w:szCs w:val="28"/>
        </w:rPr>
        <w:t>ㄧ個</w:t>
      </w:r>
      <w:proofErr w:type="gramEnd"/>
      <w:r w:rsidRPr="008E6793">
        <w:rPr>
          <w:rFonts w:eastAsia="標楷體"/>
          <w:sz w:val="28"/>
          <w:szCs w:val="28"/>
        </w:rPr>
        <w:t>月者以一個月計算</w:t>
      </w:r>
      <w:r w:rsidRPr="008E6793">
        <w:rPr>
          <w:rFonts w:eastAsia="標楷體"/>
          <w:sz w:val="28"/>
          <w:szCs w:val="28"/>
        </w:rPr>
        <w:t>)</w:t>
      </w:r>
      <w:r w:rsidRPr="008E6793">
        <w:rPr>
          <w:rFonts w:eastAsia="標楷體"/>
          <w:sz w:val="28"/>
          <w:szCs w:val="28"/>
        </w:rPr>
        <w:t>退還廠商。</w:t>
      </w:r>
    </w:p>
    <w:p w14:paraId="0CF51D71" w14:textId="77777777" w:rsidR="003E01E1" w:rsidRPr="008E6793" w:rsidRDefault="003E01E1" w:rsidP="003E01E1">
      <w:pPr>
        <w:pStyle w:val="1"/>
        <w:spacing w:line="240" w:lineRule="auto"/>
        <w:rPr>
          <w:lang w:val="en-US" w:eastAsia="zh-TW"/>
        </w:rPr>
      </w:pPr>
    </w:p>
    <w:p w14:paraId="3277356B" w14:textId="77777777" w:rsidR="003E01E1" w:rsidRPr="008E6793" w:rsidRDefault="003E01E1" w:rsidP="003E01E1">
      <w:pPr>
        <w:pStyle w:val="2"/>
        <w:snapToGrid w:val="0"/>
        <w:spacing w:beforeLines="50" w:before="120" w:afterLines="50" w:after="120" w:line="520" w:lineRule="exact"/>
        <w:rPr>
          <w:rFonts w:ascii="Times New Roman" w:hAnsi="Times New Roman"/>
          <w:lang w:eastAsia="zh-TW"/>
        </w:rPr>
      </w:pPr>
    </w:p>
    <w:p w14:paraId="22491AA5" w14:textId="77777777" w:rsidR="003E01E1" w:rsidRPr="008E6793" w:rsidRDefault="003E01E1" w:rsidP="003E01E1">
      <w:pPr>
        <w:rPr>
          <w:rFonts w:eastAsia="標楷體"/>
          <w:lang w:val="x-none"/>
        </w:rPr>
      </w:pPr>
    </w:p>
    <w:p w14:paraId="698FFE6F" w14:textId="77777777" w:rsidR="003E01E1" w:rsidRPr="008E6793" w:rsidRDefault="003E01E1" w:rsidP="003E01E1">
      <w:pPr>
        <w:rPr>
          <w:rFonts w:eastAsia="標楷體"/>
          <w:lang w:val="x-none"/>
        </w:rPr>
        <w:sectPr w:rsidR="003E01E1" w:rsidRPr="008E6793" w:rsidSect="00C54158">
          <w:pgSz w:w="11906" w:h="16838"/>
          <w:pgMar w:top="1418" w:right="1134" w:bottom="1418" w:left="1134" w:header="850" w:footer="454" w:gutter="0"/>
          <w:cols w:space="425"/>
          <w:docGrid w:linePitch="360"/>
        </w:sectPr>
      </w:pPr>
    </w:p>
    <w:p w14:paraId="5420E800" w14:textId="77777777" w:rsidR="003E01E1" w:rsidRPr="008E6793" w:rsidRDefault="003E01E1" w:rsidP="003E01E1">
      <w:pPr>
        <w:pStyle w:val="2"/>
        <w:snapToGrid w:val="0"/>
        <w:spacing w:beforeLines="50" w:before="120" w:afterLines="50" w:after="120" w:line="520" w:lineRule="exact"/>
        <w:rPr>
          <w:rFonts w:ascii="Times New Roman" w:hAnsi="Times New Roman"/>
          <w:sz w:val="32"/>
          <w:szCs w:val="32"/>
        </w:rPr>
      </w:pPr>
      <w:r w:rsidRPr="008E6793">
        <w:rPr>
          <w:rFonts w:ascii="Times New Roman" w:hAnsi="Times New Roman"/>
          <w:sz w:val="32"/>
          <w:szCs w:val="32"/>
        </w:rPr>
        <w:lastRenderedPageBreak/>
        <w:t>附件</w:t>
      </w:r>
      <w:r w:rsidRPr="008E6793">
        <w:rPr>
          <w:rFonts w:ascii="Times New Roman" w:hAnsi="Times New Roman"/>
          <w:sz w:val="32"/>
          <w:szCs w:val="32"/>
        </w:rPr>
        <w:t>1-1</w:t>
      </w: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0"/>
        <w:gridCol w:w="1158"/>
        <w:gridCol w:w="1120"/>
        <w:gridCol w:w="1120"/>
        <w:gridCol w:w="1123"/>
        <w:gridCol w:w="1433"/>
        <w:gridCol w:w="1275"/>
        <w:gridCol w:w="1275"/>
        <w:gridCol w:w="1135"/>
        <w:gridCol w:w="1132"/>
        <w:gridCol w:w="1135"/>
        <w:gridCol w:w="1588"/>
      </w:tblGrid>
      <w:tr w:rsidR="008E6793" w:rsidRPr="008E6793" w14:paraId="4B22E4A3" w14:textId="77777777" w:rsidTr="00B81EC7">
        <w:trPr>
          <w:trHeight w:val="395"/>
        </w:trPr>
        <w:tc>
          <w:tcPr>
            <w:tcW w:w="5000" w:type="pct"/>
            <w:gridSpan w:val="12"/>
            <w:vAlign w:val="center"/>
          </w:tcPr>
          <w:p w14:paraId="0D7135A0" w14:textId="77777777" w:rsidR="003E01E1" w:rsidRPr="008E6793" w:rsidRDefault="007C0431" w:rsidP="00B81EC7">
            <w:pPr>
              <w:spacing w:line="0" w:lineRule="atLeast"/>
              <w:jc w:val="center"/>
              <w:rPr>
                <w:rFonts w:eastAsia="標楷體"/>
              </w:rPr>
            </w:pPr>
            <w:r w:rsidRPr="008E6793">
              <w:rPr>
                <w:rFonts w:eastAsia="標楷體"/>
                <w:sz w:val="32"/>
                <w:szCs w:val="32"/>
              </w:rPr>
              <w:t>仁武產業園區</w:t>
            </w:r>
            <w:r w:rsidR="003E01E1" w:rsidRPr="008E6793">
              <w:rPr>
                <w:rFonts w:eastAsia="標楷體"/>
                <w:sz w:val="32"/>
                <w:szCs w:val="32"/>
              </w:rPr>
              <w:t>入區廠商</w:t>
            </w:r>
            <w:r w:rsidR="00FE1A41" w:rsidRPr="008E6793">
              <w:rPr>
                <w:rFonts w:eastAsia="標楷體"/>
                <w:sz w:val="32"/>
                <w:szCs w:val="32"/>
              </w:rPr>
              <w:t>資源或</w:t>
            </w:r>
            <w:r w:rsidR="003E01E1" w:rsidRPr="008E6793">
              <w:rPr>
                <w:rFonts w:eastAsia="標楷體"/>
                <w:sz w:val="32"/>
                <w:szCs w:val="32"/>
              </w:rPr>
              <w:t>污染物總量管制審查表</w:t>
            </w:r>
          </w:p>
        </w:tc>
      </w:tr>
      <w:tr w:rsidR="008E6793" w:rsidRPr="008E6793" w14:paraId="428C89A4" w14:textId="77777777" w:rsidTr="00DE0729">
        <w:trPr>
          <w:trHeight w:val="556"/>
        </w:trPr>
        <w:tc>
          <w:tcPr>
            <w:tcW w:w="2422" w:type="pct"/>
            <w:gridSpan w:val="6"/>
            <w:vAlign w:val="center"/>
          </w:tcPr>
          <w:p w14:paraId="14AA0CD2" w14:textId="77777777" w:rsidR="003E01E1" w:rsidRPr="008E6793" w:rsidRDefault="003E01E1" w:rsidP="00B81EC7">
            <w:pPr>
              <w:spacing w:line="0" w:lineRule="atLeast"/>
              <w:rPr>
                <w:rFonts w:eastAsia="標楷體"/>
              </w:rPr>
            </w:pPr>
            <w:r w:rsidRPr="008E6793">
              <w:rPr>
                <w:rFonts w:eastAsia="標楷體"/>
              </w:rPr>
              <w:t>廠商名稱：</w:t>
            </w:r>
          </w:p>
        </w:tc>
        <w:tc>
          <w:tcPr>
            <w:tcW w:w="2578" w:type="pct"/>
            <w:gridSpan w:val="6"/>
            <w:vAlign w:val="center"/>
          </w:tcPr>
          <w:p w14:paraId="5ABA9254" w14:textId="77777777" w:rsidR="003E01E1" w:rsidRPr="008E6793" w:rsidRDefault="004A14A1" w:rsidP="00B81EC7">
            <w:pPr>
              <w:spacing w:line="0" w:lineRule="atLeast"/>
              <w:rPr>
                <w:rFonts w:eastAsia="標楷體"/>
              </w:rPr>
            </w:pPr>
            <w:r w:rsidRPr="008E6793">
              <w:rPr>
                <w:rFonts w:eastAsia="標楷體"/>
              </w:rPr>
              <w:t>租</w:t>
            </w:r>
            <w:r w:rsidRPr="008E6793">
              <w:rPr>
                <w:rFonts w:eastAsia="標楷體"/>
              </w:rPr>
              <w:t>/</w:t>
            </w:r>
            <w:r w:rsidRPr="008E6793">
              <w:rPr>
                <w:rFonts w:eastAsia="標楷體"/>
              </w:rPr>
              <w:t>購</w:t>
            </w:r>
            <w:r w:rsidR="003E01E1" w:rsidRPr="008E6793">
              <w:rPr>
                <w:rFonts w:eastAsia="標楷體"/>
              </w:rPr>
              <w:t>地面積：</w:t>
            </w:r>
          </w:p>
        </w:tc>
      </w:tr>
      <w:tr w:rsidR="00DE0729" w:rsidRPr="008E6793" w14:paraId="12F01117" w14:textId="77777777" w:rsidTr="00DE0729">
        <w:trPr>
          <w:trHeight w:val="943"/>
        </w:trPr>
        <w:tc>
          <w:tcPr>
            <w:tcW w:w="386" w:type="pct"/>
            <w:vAlign w:val="center"/>
          </w:tcPr>
          <w:p w14:paraId="24892C5A" w14:textId="77777777" w:rsidR="00DE0729" w:rsidRPr="008E6793" w:rsidRDefault="00DE0729" w:rsidP="00B81EC7">
            <w:pPr>
              <w:spacing w:line="0" w:lineRule="atLeast"/>
              <w:jc w:val="center"/>
              <w:rPr>
                <w:rFonts w:eastAsia="標楷體"/>
              </w:rPr>
            </w:pPr>
            <w:r w:rsidRPr="008E6793">
              <w:rPr>
                <w:rFonts w:eastAsia="標楷體"/>
              </w:rPr>
              <w:t>污染物</w:t>
            </w:r>
          </w:p>
        </w:tc>
        <w:tc>
          <w:tcPr>
            <w:tcW w:w="396" w:type="pct"/>
            <w:vAlign w:val="center"/>
          </w:tcPr>
          <w:p w14:paraId="3D772F05" w14:textId="77777777" w:rsidR="00DE0729" w:rsidRPr="008E6793" w:rsidRDefault="00DE0729" w:rsidP="00725565">
            <w:pPr>
              <w:spacing w:line="0" w:lineRule="atLeast"/>
              <w:jc w:val="center"/>
              <w:rPr>
                <w:rFonts w:eastAsia="標楷體"/>
                <w:sz w:val="22"/>
                <w:szCs w:val="22"/>
              </w:rPr>
            </w:pPr>
            <w:r w:rsidRPr="008E6793">
              <w:rPr>
                <w:rFonts w:eastAsia="標楷體"/>
              </w:rPr>
              <w:t>總懸浮微粒</w:t>
            </w:r>
            <w:r>
              <w:rPr>
                <w:rFonts w:eastAsia="標楷體" w:hint="eastAsia"/>
              </w:rPr>
              <w:t>(</w:t>
            </w:r>
            <w:r w:rsidRPr="008E6793">
              <w:rPr>
                <w:rFonts w:eastAsia="標楷體"/>
                <w:sz w:val="22"/>
                <w:szCs w:val="22"/>
              </w:rPr>
              <w:t>公噸</w:t>
            </w:r>
            <w:r w:rsidRPr="008E6793">
              <w:rPr>
                <w:rFonts w:eastAsia="標楷體"/>
                <w:sz w:val="22"/>
                <w:szCs w:val="22"/>
              </w:rPr>
              <w:t>/</w:t>
            </w:r>
            <w:r w:rsidRPr="008E6793">
              <w:rPr>
                <w:rFonts w:eastAsia="標楷體"/>
                <w:sz w:val="22"/>
                <w:szCs w:val="22"/>
              </w:rPr>
              <w:t>年</w:t>
            </w:r>
            <w:r>
              <w:rPr>
                <w:rFonts w:eastAsia="標楷體" w:hint="eastAsia"/>
                <w:sz w:val="22"/>
                <w:szCs w:val="22"/>
              </w:rPr>
              <w:t>)</w:t>
            </w:r>
          </w:p>
        </w:tc>
        <w:tc>
          <w:tcPr>
            <w:tcW w:w="383" w:type="pct"/>
            <w:vAlign w:val="center"/>
          </w:tcPr>
          <w:p w14:paraId="2053A0BE" w14:textId="77777777" w:rsidR="00DE0729" w:rsidRPr="008E6793" w:rsidRDefault="00DE0729" w:rsidP="00725565">
            <w:pPr>
              <w:spacing w:line="0" w:lineRule="atLeast"/>
              <w:jc w:val="center"/>
              <w:rPr>
                <w:rFonts w:eastAsia="標楷體"/>
                <w:szCs w:val="20"/>
                <w:vertAlign w:val="subscript"/>
              </w:rPr>
            </w:pPr>
            <w:r w:rsidRPr="008E6793">
              <w:rPr>
                <w:rFonts w:eastAsia="標楷體"/>
                <w:szCs w:val="20"/>
              </w:rPr>
              <w:t>PM</w:t>
            </w:r>
            <w:r w:rsidRPr="008E6793">
              <w:rPr>
                <w:rFonts w:eastAsia="標楷體"/>
                <w:szCs w:val="20"/>
                <w:vertAlign w:val="subscript"/>
              </w:rPr>
              <w:t>10</w:t>
            </w:r>
          </w:p>
          <w:p w14:paraId="434A6F44" w14:textId="77777777" w:rsidR="00DE0729" w:rsidRPr="008E6793" w:rsidRDefault="00DE0729" w:rsidP="00725565">
            <w:pPr>
              <w:spacing w:line="0" w:lineRule="atLeast"/>
              <w:jc w:val="center"/>
              <w:rPr>
                <w:rFonts w:eastAsia="標楷體"/>
                <w:szCs w:val="20"/>
              </w:rPr>
            </w:pPr>
            <w:r>
              <w:rPr>
                <w:rFonts w:eastAsia="標楷體" w:hint="eastAsia"/>
                <w:sz w:val="22"/>
                <w:szCs w:val="22"/>
              </w:rPr>
              <w:t>(</w:t>
            </w:r>
            <w:r w:rsidRPr="008E6793">
              <w:rPr>
                <w:rFonts w:eastAsia="標楷體"/>
                <w:sz w:val="22"/>
                <w:szCs w:val="22"/>
              </w:rPr>
              <w:t>公噸</w:t>
            </w:r>
            <w:r w:rsidRPr="008E6793">
              <w:rPr>
                <w:rFonts w:eastAsia="標楷體"/>
                <w:sz w:val="22"/>
                <w:szCs w:val="22"/>
              </w:rPr>
              <w:t>/</w:t>
            </w:r>
            <w:r w:rsidRPr="008E6793">
              <w:rPr>
                <w:rFonts w:eastAsia="標楷體"/>
                <w:sz w:val="22"/>
                <w:szCs w:val="22"/>
              </w:rPr>
              <w:t>年</w:t>
            </w:r>
            <w:r>
              <w:rPr>
                <w:rFonts w:eastAsia="標楷體" w:hint="eastAsia"/>
                <w:sz w:val="22"/>
                <w:szCs w:val="22"/>
              </w:rPr>
              <w:t>)</w:t>
            </w:r>
          </w:p>
        </w:tc>
        <w:tc>
          <w:tcPr>
            <w:tcW w:w="383" w:type="pct"/>
            <w:vAlign w:val="center"/>
          </w:tcPr>
          <w:p w14:paraId="199B602B" w14:textId="77777777" w:rsidR="00DE0729" w:rsidRPr="008E6793" w:rsidRDefault="00DE0729" w:rsidP="00725565">
            <w:pPr>
              <w:spacing w:line="0" w:lineRule="atLeast"/>
              <w:jc w:val="center"/>
              <w:rPr>
                <w:rFonts w:eastAsia="標楷體"/>
                <w:szCs w:val="20"/>
                <w:vertAlign w:val="subscript"/>
              </w:rPr>
            </w:pPr>
            <w:r w:rsidRPr="008E6793">
              <w:rPr>
                <w:rFonts w:eastAsia="標楷體"/>
                <w:szCs w:val="20"/>
              </w:rPr>
              <w:t>PM</w:t>
            </w:r>
            <w:r w:rsidRPr="008E6793">
              <w:rPr>
                <w:rFonts w:eastAsia="標楷體"/>
                <w:szCs w:val="20"/>
                <w:vertAlign w:val="subscript"/>
              </w:rPr>
              <w:t>2.5</w:t>
            </w:r>
          </w:p>
          <w:p w14:paraId="78C50AA3" w14:textId="77777777" w:rsidR="00DE0729" w:rsidRPr="008E6793" w:rsidRDefault="00DE0729" w:rsidP="00725565">
            <w:pPr>
              <w:spacing w:line="0" w:lineRule="atLeast"/>
              <w:jc w:val="center"/>
              <w:rPr>
                <w:rFonts w:eastAsia="標楷體"/>
                <w:szCs w:val="20"/>
              </w:rPr>
            </w:pPr>
            <w:r>
              <w:rPr>
                <w:rFonts w:eastAsia="標楷體" w:hint="eastAsia"/>
                <w:sz w:val="22"/>
                <w:szCs w:val="22"/>
              </w:rPr>
              <w:t>(</w:t>
            </w:r>
            <w:r w:rsidRPr="008E6793">
              <w:rPr>
                <w:rFonts w:eastAsia="標楷體"/>
                <w:sz w:val="22"/>
                <w:szCs w:val="22"/>
              </w:rPr>
              <w:t>公噸</w:t>
            </w:r>
            <w:r w:rsidRPr="008E6793">
              <w:rPr>
                <w:rFonts w:eastAsia="標楷體"/>
                <w:sz w:val="22"/>
                <w:szCs w:val="22"/>
              </w:rPr>
              <w:t>/</w:t>
            </w:r>
            <w:r w:rsidRPr="008E6793">
              <w:rPr>
                <w:rFonts w:eastAsia="標楷體"/>
                <w:sz w:val="22"/>
                <w:szCs w:val="22"/>
              </w:rPr>
              <w:t>年</w:t>
            </w:r>
            <w:r>
              <w:rPr>
                <w:rFonts w:eastAsia="標楷體" w:hint="eastAsia"/>
                <w:sz w:val="22"/>
                <w:szCs w:val="22"/>
              </w:rPr>
              <w:t>)</w:t>
            </w:r>
          </w:p>
        </w:tc>
        <w:tc>
          <w:tcPr>
            <w:tcW w:w="384" w:type="pct"/>
            <w:vAlign w:val="center"/>
          </w:tcPr>
          <w:p w14:paraId="3A36182F" w14:textId="77777777" w:rsidR="00DE0729" w:rsidRPr="008E6793" w:rsidRDefault="00DE0729" w:rsidP="00725565">
            <w:pPr>
              <w:spacing w:line="0" w:lineRule="atLeast"/>
              <w:jc w:val="center"/>
              <w:rPr>
                <w:rFonts w:eastAsia="標楷體"/>
              </w:rPr>
            </w:pPr>
            <w:r w:rsidRPr="008E6793">
              <w:rPr>
                <w:rFonts w:eastAsia="標楷體"/>
                <w:kern w:val="0"/>
              </w:rPr>
              <w:t>氮氧化物</w:t>
            </w:r>
          </w:p>
          <w:p w14:paraId="484A9E69" w14:textId="77777777" w:rsidR="00DE0729" w:rsidRPr="008E6793" w:rsidRDefault="00DE0729" w:rsidP="00725565">
            <w:pPr>
              <w:spacing w:line="0" w:lineRule="atLeast"/>
              <w:jc w:val="center"/>
              <w:rPr>
                <w:rFonts w:eastAsia="標楷體"/>
                <w:sz w:val="22"/>
                <w:szCs w:val="22"/>
              </w:rPr>
            </w:pPr>
            <w:r>
              <w:rPr>
                <w:rFonts w:eastAsia="標楷體" w:hint="eastAsia"/>
                <w:sz w:val="22"/>
                <w:szCs w:val="22"/>
              </w:rPr>
              <w:t>(</w:t>
            </w:r>
            <w:r w:rsidRPr="008E6793">
              <w:rPr>
                <w:rFonts w:eastAsia="標楷體"/>
                <w:sz w:val="22"/>
                <w:szCs w:val="22"/>
              </w:rPr>
              <w:t>公噸</w:t>
            </w:r>
            <w:r w:rsidRPr="008E6793">
              <w:rPr>
                <w:rFonts w:eastAsia="標楷體"/>
                <w:sz w:val="22"/>
                <w:szCs w:val="22"/>
              </w:rPr>
              <w:t>/</w:t>
            </w:r>
            <w:r w:rsidRPr="008E6793">
              <w:rPr>
                <w:rFonts w:eastAsia="標楷體"/>
                <w:sz w:val="22"/>
                <w:szCs w:val="22"/>
              </w:rPr>
              <w:t>年</w:t>
            </w:r>
            <w:r>
              <w:rPr>
                <w:rFonts w:eastAsia="標楷體" w:hint="eastAsia"/>
                <w:sz w:val="22"/>
                <w:szCs w:val="22"/>
              </w:rPr>
              <w:t>)</w:t>
            </w:r>
          </w:p>
        </w:tc>
        <w:tc>
          <w:tcPr>
            <w:tcW w:w="490" w:type="pct"/>
            <w:tcBorders>
              <w:right w:val="single" w:sz="4" w:space="0" w:color="000000"/>
            </w:tcBorders>
            <w:vAlign w:val="center"/>
          </w:tcPr>
          <w:p w14:paraId="71AC0C17" w14:textId="77777777" w:rsidR="00DE0729" w:rsidRPr="008E6793" w:rsidRDefault="00DE0729" w:rsidP="00725565">
            <w:pPr>
              <w:spacing w:line="0" w:lineRule="atLeast"/>
              <w:jc w:val="center"/>
              <w:rPr>
                <w:rFonts w:eastAsia="標楷體"/>
              </w:rPr>
            </w:pPr>
            <w:r w:rsidRPr="008E6793">
              <w:rPr>
                <w:rFonts w:eastAsia="標楷體"/>
              </w:rPr>
              <w:t>揮發性有機化合物</w:t>
            </w:r>
          </w:p>
          <w:p w14:paraId="7058C869" w14:textId="77777777" w:rsidR="00DE0729" w:rsidRPr="008E6793" w:rsidRDefault="00DE0729" w:rsidP="00725565">
            <w:pPr>
              <w:spacing w:line="0" w:lineRule="atLeast"/>
              <w:jc w:val="center"/>
              <w:rPr>
                <w:rFonts w:eastAsia="標楷體"/>
              </w:rPr>
            </w:pPr>
            <w:r>
              <w:rPr>
                <w:rFonts w:eastAsia="標楷體" w:hint="eastAsia"/>
                <w:sz w:val="22"/>
                <w:szCs w:val="22"/>
              </w:rPr>
              <w:t>(</w:t>
            </w:r>
            <w:r w:rsidRPr="008E6793">
              <w:rPr>
                <w:rFonts w:eastAsia="標楷體"/>
                <w:sz w:val="22"/>
                <w:szCs w:val="22"/>
              </w:rPr>
              <w:t>公噸</w:t>
            </w:r>
            <w:r w:rsidRPr="008E6793">
              <w:rPr>
                <w:rFonts w:eastAsia="標楷體"/>
                <w:sz w:val="22"/>
                <w:szCs w:val="22"/>
              </w:rPr>
              <w:t>/</w:t>
            </w:r>
            <w:r w:rsidRPr="008E6793">
              <w:rPr>
                <w:rFonts w:eastAsia="標楷體"/>
                <w:sz w:val="22"/>
                <w:szCs w:val="22"/>
              </w:rPr>
              <w:t>年</w:t>
            </w:r>
            <w:r>
              <w:rPr>
                <w:rFonts w:eastAsia="標楷體" w:hint="eastAsia"/>
                <w:sz w:val="22"/>
                <w:szCs w:val="22"/>
              </w:rPr>
              <w:t>)</w:t>
            </w:r>
          </w:p>
        </w:tc>
        <w:tc>
          <w:tcPr>
            <w:tcW w:w="436" w:type="pct"/>
            <w:tcBorders>
              <w:left w:val="single" w:sz="4" w:space="0" w:color="000000"/>
              <w:right w:val="single" w:sz="4" w:space="0" w:color="000000"/>
            </w:tcBorders>
            <w:vAlign w:val="center"/>
          </w:tcPr>
          <w:p w14:paraId="190D604E" w14:textId="77777777" w:rsidR="00DE0729" w:rsidRPr="008E6793" w:rsidRDefault="00DE0729" w:rsidP="00725565">
            <w:pPr>
              <w:spacing w:line="0" w:lineRule="atLeast"/>
              <w:jc w:val="center"/>
              <w:rPr>
                <w:rFonts w:eastAsia="標楷體"/>
              </w:rPr>
            </w:pPr>
            <w:r w:rsidRPr="008E6793">
              <w:rPr>
                <w:rFonts w:eastAsia="標楷體"/>
              </w:rPr>
              <w:t>用水量</w:t>
            </w:r>
          </w:p>
          <w:p w14:paraId="31344310" w14:textId="77777777" w:rsidR="00DE0729" w:rsidRPr="008E6793" w:rsidRDefault="00DE0729" w:rsidP="00725565">
            <w:pPr>
              <w:spacing w:line="0" w:lineRule="atLeast"/>
              <w:jc w:val="center"/>
              <w:rPr>
                <w:rFonts w:eastAsia="標楷體"/>
                <w:sz w:val="22"/>
                <w:szCs w:val="22"/>
              </w:rPr>
            </w:pPr>
            <w:r w:rsidRPr="008E6793">
              <w:rPr>
                <w:rFonts w:eastAsia="標楷體"/>
              </w:rPr>
              <w:t>(</w:t>
            </w:r>
            <w:r w:rsidRPr="008E6793">
              <w:rPr>
                <w:rFonts w:eastAsia="標楷體"/>
              </w:rPr>
              <w:t>公噸</w:t>
            </w:r>
            <w:r w:rsidRPr="008E6793">
              <w:rPr>
                <w:rFonts w:eastAsia="標楷體"/>
              </w:rPr>
              <w:t>/</w:t>
            </w:r>
            <w:r w:rsidRPr="008E6793">
              <w:rPr>
                <w:rFonts w:eastAsia="標楷體"/>
              </w:rPr>
              <w:t>日</w:t>
            </w:r>
            <w:r w:rsidRPr="008E6793">
              <w:rPr>
                <w:rFonts w:eastAsia="標楷體"/>
              </w:rPr>
              <w:t>)</w:t>
            </w:r>
          </w:p>
        </w:tc>
        <w:tc>
          <w:tcPr>
            <w:tcW w:w="436" w:type="pct"/>
            <w:tcBorders>
              <w:left w:val="single" w:sz="4" w:space="0" w:color="000000"/>
              <w:right w:val="single" w:sz="4" w:space="0" w:color="000000"/>
            </w:tcBorders>
            <w:vAlign w:val="center"/>
          </w:tcPr>
          <w:p w14:paraId="3CFD9587" w14:textId="77777777" w:rsidR="00DE0729" w:rsidRPr="008E6793" w:rsidRDefault="00DE0729" w:rsidP="00725565">
            <w:pPr>
              <w:spacing w:line="0" w:lineRule="atLeast"/>
              <w:jc w:val="center"/>
              <w:rPr>
                <w:rFonts w:eastAsia="標楷體"/>
              </w:rPr>
            </w:pPr>
            <w:r w:rsidRPr="008E6793">
              <w:rPr>
                <w:rFonts w:eastAsia="標楷體"/>
              </w:rPr>
              <w:t>廢水量</w:t>
            </w:r>
          </w:p>
          <w:p w14:paraId="675E3847" w14:textId="77777777" w:rsidR="00DE0729" w:rsidRPr="008E6793" w:rsidRDefault="00DE0729" w:rsidP="00725565">
            <w:pPr>
              <w:spacing w:line="0" w:lineRule="atLeast"/>
              <w:jc w:val="center"/>
              <w:rPr>
                <w:rFonts w:eastAsia="標楷體"/>
              </w:rPr>
            </w:pPr>
            <w:r w:rsidRPr="008E6793">
              <w:rPr>
                <w:rFonts w:eastAsia="標楷體"/>
              </w:rPr>
              <w:t>(</w:t>
            </w:r>
            <w:r w:rsidRPr="008E6793">
              <w:rPr>
                <w:rFonts w:eastAsia="標楷體"/>
              </w:rPr>
              <w:t>公噸</w:t>
            </w:r>
            <w:r w:rsidRPr="008E6793">
              <w:rPr>
                <w:rFonts w:eastAsia="標楷體"/>
              </w:rPr>
              <w:t>/</w:t>
            </w:r>
            <w:r w:rsidRPr="008E6793">
              <w:rPr>
                <w:rFonts w:eastAsia="標楷體"/>
              </w:rPr>
              <w:t>日</w:t>
            </w:r>
            <w:r w:rsidRPr="008E6793">
              <w:rPr>
                <w:rFonts w:eastAsia="標楷體"/>
              </w:rPr>
              <w:t>)</w:t>
            </w:r>
          </w:p>
        </w:tc>
        <w:tc>
          <w:tcPr>
            <w:tcW w:w="388" w:type="pct"/>
            <w:tcBorders>
              <w:left w:val="single" w:sz="4" w:space="0" w:color="000000"/>
            </w:tcBorders>
            <w:vAlign w:val="center"/>
          </w:tcPr>
          <w:p w14:paraId="24A1ECA3" w14:textId="77777777" w:rsidR="00DE0729" w:rsidRPr="008E6793" w:rsidRDefault="00DE0729" w:rsidP="00725565">
            <w:pPr>
              <w:spacing w:line="0" w:lineRule="atLeast"/>
              <w:jc w:val="center"/>
              <w:rPr>
                <w:rFonts w:eastAsia="標楷體"/>
              </w:rPr>
            </w:pPr>
            <w:r w:rsidRPr="008E6793">
              <w:rPr>
                <w:rFonts w:eastAsia="標楷體"/>
              </w:rPr>
              <w:t>一般事業廢棄物</w:t>
            </w:r>
          </w:p>
          <w:p w14:paraId="72FFF1D1" w14:textId="77777777" w:rsidR="00DE0729" w:rsidRPr="008E6793" w:rsidRDefault="00DE0729" w:rsidP="00725565">
            <w:pPr>
              <w:spacing w:line="0" w:lineRule="atLeast"/>
              <w:jc w:val="center"/>
              <w:rPr>
                <w:rFonts w:eastAsia="標楷體"/>
                <w:sz w:val="22"/>
                <w:szCs w:val="22"/>
              </w:rPr>
            </w:pPr>
            <w:r w:rsidRPr="008E6793">
              <w:rPr>
                <w:rFonts w:eastAsia="標楷體"/>
              </w:rPr>
              <w:t>(</w:t>
            </w:r>
            <w:r w:rsidRPr="008E6793">
              <w:rPr>
                <w:rFonts w:eastAsia="標楷體"/>
              </w:rPr>
              <w:t>公噸</w:t>
            </w:r>
            <w:r w:rsidRPr="008E6793">
              <w:rPr>
                <w:rFonts w:eastAsia="標楷體"/>
              </w:rPr>
              <w:t>/</w:t>
            </w:r>
            <w:r w:rsidRPr="008E6793">
              <w:rPr>
                <w:rFonts w:eastAsia="標楷體"/>
              </w:rPr>
              <w:t>日</w:t>
            </w:r>
            <w:r w:rsidRPr="008E6793">
              <w:rPr>
                <w:rFonts w:eastAsia="標楷體"/>
              </w:rPr>
              <w:t>)</w:t>
            </w:r>
          </w:p>
        </w:tc>
        <w:tc>
          <w:tcPr>
            <w:tcW w:w="387" w:type="pct"/>
            <w:tcBorders>
              <w:right w:val="single" w:sz="4" w:space="0" w:color="000000"/>
            </w:tcBorders>
            <w:vAlign w:val="center"/>
          </w:tcPr>
          <w:p w14:paraId="5FECDF80" w14:textId="77777777" w:rsidR="00DE0729" w:rsidRPr="008E6793" w:rsidRDefault="00DE0729" w:rsidP="00725565">
            <w:pPr>
              <w:spacing w:line="0" w:lineRule="atLeast"/>
              <w:jc w:val="center"/>
              <w:rPr>
                <w:rFonts w:eastAsia="標楷體"/>
              </w:rPr>
            </w:pPr>
            <w:r w:rsidRPr="008E6793">
              <w:rPr>
                <w:rFonts w:eastAsia="標楷體"/>
              </w:rPr>
              <w:t>有害事業廢棄物</w:t>
            </w:r>
          </w:p>
          <w:p w14:paraId="1D472604" w14:textId="77777777" w:rsidR="00DE0729" w:rsidRPr="008E6793" w:rsidRDefault="00DE0729" w:rsidP="00725565">
            <w:pPr>
              <w:spacing w:line="0" w:lineRule="atLeast"/>
              <w:jc w:val="center"/>
              <w:rPr>
                <w:rFonts w:eastAsia="標楷體"/>
                <w:sz w:val="22"/>
                <w:szCs w:val="22"/>
              </w:rPr>
            </w:pPr>
            <w:r w:rsidRPr="008E6793">
              <w:rPr>
                <w:rFonts w:eastAsia="標楷體"/>
              </w:rPr>
              <w:t>(</w:t>
            </w:r>
            <w:r w:rsidRPr="008E6793">
              <w:rPr>
                <w:rFonts w:eastAsia="標楷體"/>
              </w:rPr>
              <w:t>公噸</w:t>
            </w:r>
            <w:r w:rsidRPr="008E6793">
              <w:rPr>
                <w:rFonts w:eastAsia="標楷體"/>
              </w:rPr>
              <w:t>/</w:t>
            </w:r>
            <w:r w:rsidRPr="008E6793">
              <w:rPr>
                <w:rFonts w:eastAsia="標楷體"/>
              </w:rPr>
              <w:t>日</w:t>
            </w:r>
            <w:r w:rsidRPr="008E6793">
              <w:rPr>
                <w:rFonts w:eastAsia="標楷體"/>
              </w:rPr>
              <w:t>)</w:t>
            </w:r>
          </w:p>
        </w:tc>
        <w:tc>
          <w:tcPr>
            <w:tcW w:w="388" w:type="pct"/>
            <w:tcBorders>
              <w:left w:val="single" w:sz="4" w:space="0" w:color="000000"/>
            </w:tcBorders>
            <w:vAlign w:val="center"/>
          </w:tcPr>
          <w:p w14:paraId="4D8A2C3D" w14:textId="77777777" w:rsidR="00DE0729" w:rsidRPr="008E6793" w:rsidRDefault="00DE0729" w:rsidP="00725565">
            <w:pPr>
              <w:spacing w:line="0" w:lineRule="atLeast"/>
              <w:jc w:val="center"/>
              <w:rPr>
                <w:rFonts w:eastAsia="標楷體"/>
              </w:rPr>
            </w:pPr>
            <w:r w:rsidRPr="008E6793">
              <w:rPr>
                <w:rFonts w:eastAsia="標楷體"/>
              </w:rPr>
              <w:t>用電量</w:t>
            </w:r>
            <w:r w:rsidRPr="008E6793">
              <w:rPr>
                <w:rFonts w:eastAsia="標楷體"/>
              </w:rPr>
              <w:t xml:space="preserve">             (</w:t>
            </w:r>
            <w:r w:rsidRPr="008E6793">
              <w:rPr>
                <w:rFonts w:eastAsia="標楷體"/>
              </w:rPr>
              <w:t>仟瓦</w:t>
            </w:r>
            <w:r w:rsidRPr="008E6793">
              <w:rPr>
                <w:rFonts w:eastAsia="標楷體"/>
              </w:rPr>
              <w:t>)</w:t>
            </w:r>
          </w:p>
        </w:tc>
        <w:tc>
          <w:tcPr>
            <w:tcW w:w="543" w:type="pct"/>
            <w:tcBorders>
              <w:left w:val="single" w:sz="4" w:space="0" w:color="000000"/>
            </w:tcBorders>
            <w:vAlign w:val="center"/>
          </w:tcPr>
          <w:p w14:paraId="48CFF042" w14:textId="77777777" w:rsidR="00DE0729" w:rsidRPr="008E6793" w:rsidRDefault="00DE0729" w:rsidP="00725565">
            <w:pPr>
              <w:spacing w:line="0" w:lineRule="atLeast"/>
              <w:jc w:val="center"/>
              <w:rPr>
                <w:rFonts w:eastAsia="標楷體"/>
              </w:rPr>
            </w:pPr>
            <w:r w:rsidRPr="008E6793">
              <w:rPr>
                <w:rFonts w:eastAsia="標楷體"/>
              </w:rPr>
              <w:t>溫室氣體二氧化碳</w:t>
            </w:r>
            <w:r w:rsidRPr="008E6793">
              <w:rPr>
                <w:rFonts w:eastAsia="標楷體"/>
              </w:rPr>
              <w:t>(</w:t>
            </w:r>
            <w:r w:rsidRPr="008E6793">
              <w:rPr>
                <w:rFonts w:eastAsia="標楷體"/>
              </w:rPr>
              <w:t>燃料</w:t>
            </w:r>
            <w:r w:rsidRPr="008E6793">
              <w:rPr>
                <w:rFonts w:eastAsia="標楷體"/>
              </w:rPr>
              <w:t>)</w:t>
            </w:r>
          </w:p>
          <w:p w14:paraId="6C40F47B" w14:textId="77777777" w:rsidR="00DE0729" w:rsidRPr="008E6793" w:rsidRDefault="00DE0729" w:rsidP="00725565">
            <w:pPr>
              <w:spacing w:line="0" w:lineRule="atLeast"/>
              <w:jc w:val="center"/>
              <w:rPr>
                <w:rFonts w:eastAsia="標楷體"/>
              </w:rPr>
            </w:pPr>
            <w:r w:rsidRPr="008E6793">
              <w:rPr>
                <w:rFonts w:eastAsia="標楷體"/>
              </w:rPr>
              <w:t>(</w:t>
            </w:r>
            <w:r w:rsidRPr="008E6793">
              <w:rPr>
                <w:rFonts w:eastAsia="標楷體"/>
              </w:rPr>
              <w:t>公噸</w:t>
            </w:r>
            <w:r w:rsidRPr="008E6793">
              <w:rPr>
                <w:rFonts w:eastAsia="標楷體"/>
              </w:rPr>
              <w:t>/</w:t>
            </w:r>
            <w:r w:rsidRPr="008E6793">
              <w:rPr>
                <w:rFonts w:eastAsia="標楷體"/>
              </w:rPr>
              <w:t>年</w:t>
            </w:r>
            <w:r w:rsidRPr="008E6793">
              <w:rPr>
                <w:rFonts w:eastAsia="標楷體"/>
              </w:rPr>
              <w:t>)</w:t>
            </w:r>
          </w:p>
        </w:tc>
      </w:tr>
      <w:tr w:rsidR="00DE0729" w:rsidRPr="008E6793" w14:paraId="32E0C332" w14:textId="77777777" w:rsidTr="00DE0729">
        <w:trPr>
          <w:trHeight w:val="789"/>
        </w:trPr>
        <w:tc>
          <w:tcPr>
            <w:tcW w:w="386" w:type="pct"/>
            <w:vAlign w:val="center"/>
          </w:tcPr>
          <w:p w14:paraId="1ECC6351" w14:textId="77777777" w:rsidR="00DE0729" w:rsidRPr="008E6793" w:rsidRDefault="00DE0729" w:rsidP="00B81EC7">
            <w:pPr>
              <w:spacing w:line="0" w:lineRule="atLeast"/>
              <w:jc w:val="center"/>
              <w:rPr>
                <w:rFonts w:eastAsia="標楷體"/>
              </w:rPr>
            </w:pPr>
            <w:r w:rsidRPr="008E6793">
              <w:rPr>
                <w:rFonts w:eastAsia="標楷體"/>
              </w:rPr>
              <w:t>該公司租</w:t>
            </w:r>
            <w:r w:rsidRPr="008E6793">
              <w:rPr>
                <w:rFonts w:eastAsia="標楷體"/>
              </w:rPr>
              <w:t>/</w:t>
            </w:r>
            <w:r w:rsidRPr="008E6793">
              <w:rPr>
                <w:rFonts w:eastAsia="標楷體"/>
              </w:rPr>
              <w:t>購地核配基準</w:t>
            </w:r>
          </w:p>
        </w:tc>
        <w:tc>
          <w:tcPr>
            <w:tcW w:w="396" w:type="pct"/>
            <w:vAlign w:val="center"/>
          </w:tcPr>
          <w:p w14:paraId="220AEA9A" w14:textId="77777777" w:rsidR="00DE0729" w:rsidRPr="008E6793" w:rsidRDefault="00DE0729" w:rsidP="00725565">
            <w:pPr>
              <w:spacing w:line="0" w:lineRule="atLeast"/>
              <w:jc w:val="center"/>
              <w:rPr>
                <w:rFonts w:eastAsia="標楷體"/>
              </w:rPr>
            </w:pPr>
          </w:p>
        </w:tc>
        <w:tc>
          <w:tcPr>
            <w:tcW w:w="383" w:type="pct"/>
            <w:vAlign w:val="center"/>
          </w:tcPr>
          <w:p w14:paraId="17D6D710" w14:textId="77777777" w:rsidR="00DE0729" w:rsidRPr="008E6793" w:rsidRDefault="00DE0729" w:rsidP="00725565">
            <w:pPr>
              <w:spacing w:line="0" w:lineRule="atLeast"/>
              <w:jc w:val="center"/>
              <w:rPr>
                <w:rFonts w:eastAsia="標楷體"/>
              </w:rPr>
            </w:pPr>
          </w:p>
        </w:tc>
        <w:tc>
          <w:tcPr>
            <w:tcW w:w="383" w:type="pct"/>
            <w:vAlign w:val="center"/>
          </w:tcPr>
          <w:p w14:paraId="28052E5F" w14:textId="77777777" w:rsidR="00DE0729" w:rsidRPr="008E6793" w:rsidRDefault="00DE0729" w:rsidP="00725565">
            <w:pPr>
              <w:spacing w:line="0" w:lineRule="atLeast"/>
              <w:jc w:val="center"/>
              <w:rPr>
                <w:rFonts w:eastAsia="標楷體"/>
              </w:rPr>
            </w:pPr>
          </w:p>
        </w:tc>
        <w:tc>
          <w:tcPr>
            <w:tcW w:w="384" w:type="pct"/>
            <w:vAlign w:val="center"/>
          </w:tcPr>
          <w:p w14:paraId="69D0B6C5" w14:textId="77777777" w:rsidR="00DE0729" w:rsidRPr="008E6793" w:rsidRDefault="00DE0729" w:rsidP="00725565">
            <w:pPr>
              <w:spacing w:line="0" w:lineRule="atLeast"/>
              <w:jc w:val="center"/>
              <w:rPr>
                <w:rFonts w:eastAsia="標楷體"/>
              </w:rPr>
            </w:pPr>
          </w:p>
        </w:tc>
        <w:tc>
          <w:tcPr>
            <w:tcW w:w="490" w:type="pct"/>
            <w:tcBorders>
              <w:right w:val="single" w:sz="4" w:space="0" w:color="000000"/>
            </w:tcBorders>
            <w:vAlign w:val="center"/>
          </w:tcPr>
          <w:p w14:paraId="07008F9E" w14:textId="77777777" w:rsidR="00DE0729" w:rsidRPr="008E6793" w:rsidRDefault="00DE0729" w:rsidP="00725565">
            <w:pPr>
              <w:spacing w:line="0" w:lineRule="atLeast"/>
              <w:jc w:val="center"/>
              <w:rPr>
                <w:rFonts w:eastAsia="標楷體"/>
              </w:rPr>
            </w:pPr>
          </w:p>
        </w:tc>
        <w:tc>
          <w:tcPr>
            <w:tcW w:w="436" w:type="pct"/>
            <w:tcBorders>
              <w:left w:val="single" w:sz="4" w:space="0" w:color="000000"/>
              <w:right w:val="single" w:sz="4" w:space="0" w:color="000000"/>
            </w:tcBorders>
            <w:vAlign w:val="center"/>
          </w:tcPr>
          <w:p w14:paraId="3B925107" w14:textId="77777777" w:rsidR="00DE0729" w:rsidRPr="00DE0729" w:rsidRDefault="00DE0729" w:rsidP="00725565">
            <w:pPr>
              <w:spacing w:line="0" w:lineRule="atLeast"/>
              <w:jc w:val="center"/>
              <w:rPr>
                <w:rFonts w:eastAsia="標楷體"/>
              </w:rPr>
            </w:pPr>
          </w:p>
        </w:tc>
        <w:tc>
          <w:tcPr>
            <w:tcW w:w="436" w:type="pct"/>
            <w:tcBorders>
              <w:left w:val="single" w:sz="4" w:space="0" w:color="000000"/>
              <w:right w:val="single" w:sz="4" w:space="0" w:color="000000"/>
            </w:tcBorders>
            <w:vAlign w:val="center"/>
          </w:tcPr>
          <w:p w14:paraId="773B4EF5" w14:textId="77777777" w:rsidR="00DE0729" w:rsidRPr="008E6793" w:rsidRDefault="00DE0729" w:rsidP="00725565">
            <w:pPr>
              <w:spacing w:line="0" w:lineRule="atLeast"/>
              <w:jc w:val="center"/>
              <w:rPr>
                <w:rFonts w:eastAsia="標楷體"/>
              </w:rPr>
            </w:pPr>
          </w:p>
        </w:tc>
        <w:tc>
          <w:tcPr>
            <w:tcW w:w="388" w:type="pct"/>
            <w:tcBorders>
              <w:left w:val="single" w:sz="4" w:space="0" w:color="000000"/>
            </w:tcBorders>
            <w:vAlign w:val="center"/>
          </w:tcPr>
          <w:p w14:paraId="39510FE8" w14:textId="77777777" w:rsidR="00DE0729" w:rsidRPr="008E6793" w:rsidRDefault="00DE0729" w:rsidP="00725565">
            <w:pPr>
              <w:spacing w:line="0" w:lineRule="atLeast"/>
              <w:jc w:val="center"/>
              <w:rPr>
                <w:rFonts w:eastAsia="標楷體"/>
              </w:rPr>
            </w:pPr>
          </w:p>
        </w:tc>
        <w:tc>
          <w:tcPr>
            <w:tcW w:w="387" w:type="pct"/>
            <w:tcBorders>
              <w:right w:val="single" w:sz="4" w:space="0" w:color="000000"/>
            </w:tcBorders>
            <w:vAlign w:val="center"/>
          </w:tcPr>
          <w:p w14:paraId="75DBF758" w14:textId="77777777" w:rsidR="00DE0729" w:rsidRPr="008E6793" w:rsidRDefault="00DE0729" w:rsidP="00725565">
            <w:pPr>
              <w:spacing w:line="0" w:lineRule="atLeast"/>
              <w:jc w:val="center"/>
              <w:rPr>
                <w:rFonts w:eastAsia="標楷體"/>
              </w:rPr>
            </w:pPr>
          </w:p>
        </w:tc>
        <w:tc>
          <w:tcPr>
            <w:tcW w:w="388" w:type="pct"/>
            <w:tcBorders>
              <w:left w:val="single" w:sz="4" w:space="0" w:color="000000"/>
            </w:tcBorders>
            <w:vAlign w:val="center"/>
          </w:tcPr>
          <w:p w14:paraId="12ACD06D" w14:textId="77777777" w:rsidR="00DE0729" w:rsidRPr="008E6793" w:rsidRDefault="00DE0729" w:rsidP="00725565">
            <w:pPr>
              <w:spacing w:line="0" w:lineRule="atLeast"/>
              <w:jc w:val="center"/>
              <w:rPr>
                <w:rFonts w:eastAsia="標楷體"/>
              </w:rPr>
            </w:pPr>
          </w:p>
        </w:tc>
        <w:tc>
          <w:tcPr>
            <w:tcW w:w="543" w:type="pct"/>
            <w:tcBorders>
              <w:left w:val="single" w:sz="4" w:space="0" w:color="000000"/>
            </w:tcBorders>
            <w:vAlign w:val="center"/>
          </w:tcPr>
          <w:p w14:paraId="0AC496FB" w14:textId="77777777" w:rsidR="00DE0729" w:rsidRPr="008E6793" w:rsidRDefault="00DE0729" w:rsidP="00725565">
            <w:pPr>
              <w:spacing w:line="0" w:lineRule="atLeast"/>
              <w:jc w:val="center"/>
              <w:rPr>
                <w:rFonts w:eastAsia="標楷體"/>
              </w:rPr>
            </w:pPr>
          </w:p>
        </w:tc>
      </w:tr>
      <w:tr w:rsidR="00DE0729" w:rsidRPr="008E6793" w14:paraId="137F533D" w14:textId="77777777" w:rsidTr="00DE0729">
        <w:trPr>
          <w:trHeight w:val="531"/>
        </w:trPr>
        <w:tc>
          <w:tcPr>
            <w:tcW w:w="386" w:type="pct"/>
            <w:vAlign w:val="center"/>
          </w:tcPr>
          <w:p w14:paraId="73AD2EDA" w14:textId="77777777" w:rsidR="00DE0729" w:rsidRPr="008E6793" w:rsidRDefault="00DE0729" w:rsidP="00B81EC7">
            <w:pPr>
              <w:spacing w:line="0" w:lineRule="atLeast"/>
              <w:jc w:val="center"/>
              <w:rPr>
                <w:rFonts w:eastAsia="標楷體"/>
              </w:rPr>
            </w:pPr>
            <w:r w:rsidRPr="008E6793">
              <w:rPr>
                <w:rFonts w:eastAsia="標楷體"/>
              </w:rPr>
              <w:t>設廠</w:t>
            </w:r>
            <w:r>
              <w:rPr>
                <w:rFonts w:eastAsia="標楷體"/>
              </w:rPr>
              <w:br/>
            </w:r>
            <w:r w:rsidRPr="008E6793">
              <w:rPr>
                <w:rFonts w:eastAsia="標楷體"/>
              </w:rPr>
              <w:t>產生量</w:t>
            </w:r>
          </w:p>
        </w:tc>
        <w:tc>
          <w:tcPr>
            <w:tcW w:w="396" w:type="pct"/>
            <w:vAlign w:val="center"/>
          </w:tcPr>
          <w:p w14:paraId="55EB4B4B" w14:textId="77777777" w:rsidR="00DE0729" w:rsidRPr="008E6793" w:rsidRDefault="00DE0729" w:rsidP="00725565">
            <w:pPr>
              <w:spacing w:line="0" w:lineRule="atLeast"/>
              <w:jc w:val="center"/>
              <w:rPr>
                <w:rFonts w:eastAsia="標楷體"/>
              </w:rPr>
            </w:pPr>
          </w:p>
        </w:tc>
        <w:tc>
          <w:tcPr>
            <w:tcW w:w="383" w:type="pct"/>
            <w:vAlign w:val="center"/>
          </w:tcPr>
          <w:p w14:paraId="3EB45DE1" w14:textId="77777777" w:rsidR="00DE0729" w:rsidRPr="008E6793" w:rsidRDefault="00DE0729" w:rsidP="00725565">
            <w:pPr>
              <w:spacing w:line="0" w:lineRule="atLeast"/>
              <w:jc w:val="center"/>
              <w:rPr>
                <w:rFonts w:eastAsia="標楷體"/>
              </w:rPr>
            </w:pPr>
          </w:p>
        </w:tc>
        <w:tc>
          <w:tcPr>
            <w:tcW w:w="383" w:type="pct"/>
            <w:vAlign w:val="center"/>
          </w:tcPr>
          <w:p w14:paraId="28824E37" w14:textId="77777777" w:rsidR="00DE0729" w:rsidRPr="008E6793" w:rsidRDefault="00DE0729" w:rsidP="00725565">
            <w:pPr>
              <w:spacing w:line="0" w:lineRule="atLeast"/>
              <w:jc w:val="center"/>
              <w:rPr>
                <w:rFonts w:eastAsia="標楷體"/>
              </w:rPr>
            </w:pPr>
          </w:p>
        </w:tc>
        <w:tc>
          <w:tcPr>
            <w:tcW w:w="384" w:type="pct"/>
            <w:vAlign w:val="center"/>
          </w:tcPr>
          <w:p w14:paraId="29FF66C7" w14:textId="77777777" w:rsidR="00DE0729" w:rsidRPr="008E6793" w:rsidRDefault="00DE0729" w:rsidP="00725565">
            <w:pPr>
              <w:spacing w:line="0" w:lineRule="atLeast"/>
              <w:jc w:val="center"/>
              <w:rPr>
                <w:rFonts w:eastAsia="標楷體"/>
              </w:rPr>
            </w:pPr>
          </w:p>
        </w:tc>
        <w:tc>
          <w:tcPr>
            <w:tcW w:w="490" w:type="pct"/>
            <w:tcBorders>
              <w:right w:val="single" w:sz="4" w:space="0" w:color="000000"/>
            </w:tcBorders>
            <w:vAlign w:val="center"/>
          </w:tcPr>
          <w:p w14:paraId="4616AF1E" w14:textId="77777777" w:rsidR="00DE0729" w:rsidRPr="008E6793" w:rsidRDefault="00DE0729" w:rsidP="00725565">
            <w:pPr>
              <w:spacing w:line="0" w:lineRule="atLeast"/>
              <w:jc w:val="center"/>
              <w:rPr>
                <w:rFonts w:eastAsia="標楷體"/>
              </w:rPr>
            </w:pPr>
          </w:p>
        </w:tc>
        <w:tc>
          <w:tcPr>
            <w:tcW w:w="436" w:type="pct"/>
            <w:tcBorders>
              <w:left w:val="single" w:sz="4" w:space="0" w:color="000000"/>
              <w:right w:val="single" w:sz="4" w:space="0" w:color="000000"/>
            </w:tcBorders>
            <w:vAlign w:val="center"/>
          </w:tcPr>
          <w:p w14:paraId="6F48EF08" w14:textId="77777777" w:rsidR="00DE0729" w:rsidRPr="008E6793" w:rsidRDefault="00DE0729" w:rsidP="00725565">
            <w:pPr>
              <w:spacing w:line="0" w:lineRule="atLeast"/>
              <w:jc w:val="center"/>
              <w:rPr>
                <w:rFonts w:eastAsia="標楷體"/>
              </w:rPr>
            </w:pPr>
          </w:p>
        </w:tc>
        <w:tc>
          <w:tcPr>
            <w:tcW w:w="436" w:type="pct"/>
            <w:tcBorders>
              <w:left w:val="single" w:sz="4" w:space="0" w:color="000000"/>
              <w:right w:val="single" w:sz="4" w:space="0" w:color="000000"/>
            </w:tcBorders>
            <w:vAlign w:val="center"/>
          </w:tcPr>
          <w:p w14:paraId="5C06FDA4" w14:textId="77777777" w:rsidR="00DE0729" w:rsidRPr="008E6793" w:rsidRDefault="00DE0729" w:rsidP="00725565">
            <w:pPr>
              <w:spacing w:line="0" w:lineRule="atLeast"/>
              <w:jc w:val="center"/>
              <w:rPr>
                <w:rFonts w:eastAsia="標楷體"/>
              </w:rPr>
            </w:pPr>
          </w:p>
        </w:tc>
        <w:tc>
          <w:tcPr>
            <w:tcW w:w="388" w:type="pct"/>
            <w:tcBorders>
              <w:left w:val="single" w:sz="4" w:space="0" w:color="000000"/>
            </w:tcBorders>
            <w:vAlign w:val="center"/>
          </w:tcPr>
          <w:p w14:paraId="133D609C" w14:textId="77777777" w:rsidR="00DE0729" w:rsidRPr="008E6793" w:rsidRDefault="00DE0729" w:rsidP="00725565">
            <w:pPr>
              <w:spacing w:line="0" w:lineRule="atLeast"/>
              <w:jc w:val="center"/>
              <w:rPr>
                <w:rFonts w:eastAsia="標楷體"/>
              </w:rPr>
            </w:pPr>
          </w:p>
        </w:tc>
        <w:tc>
          <w:tcPr>
            <w:tcW w:w="387" w:type="pct"/>
            <w:tcBorders>
              <w:right w:val="single" w:sz="4" w:space="0" w:color="000000"/>
            </w:tcBorders>
            <w:vAlign w:val="center"/>
          </w:tcPr>
          <w:p w14:paraId="34B006F5" w14:textId="77777777" w:rsidR="00DE0729" w:rsidRPr="008E6793" w:rsidRDefault="00DE0729" w:rsidP="00725565">
            <w:pPr>
              <w:spacing w:line="0" w:lineRule="atLeast"/>
              <w:jc w:val="center"/>
              <w:rPr>
                <w:rFonts w:eastAsia="標楷體"/>
              </w:rPr>
            </w:pPr>
          </w:p>
        </w:tc>
        <w:tc>
          <w:tcPr>
            <w:tcW w:w="388" w:type="pct"/>
            <w:tcBorders>
              <w:left w:val="single" w:sz="4" w:space="0" w:color="000000"/>
            </w:tcBorders>
            <w:vAlign w:val="center"/>
          </w:tcPr>
          <w:p w14:paraId="6007A704" w14:textId="77777777" w:rsidR="00DE0729" w:rsidRPr="008E6793" w:rsidRDefault="00DE0729" w:rsidP="00725565">
            <w:pPr>
              <w:spacing w:line="0" w:lineRule="atLeast"/>
              <w:jc w:val="center"/>
              <w:rPr>
                <w:rFonts w:eastAsia="標楷體"/>
              </w:rPr>
            </w:pPr>
          </w:p>
        </w:tc>
        <w:tc>
          <w:tcPr>
            <w:tcW w:w="543" w:type="pct"/>
            <w:tcBorders>
              <w:left w:val="single" w:sz="4" w:space="0" w:color="000000"/>
            </w:tcBorders>
            <w:vAlign w:val="center"/>
          </w:tcPr>
          <w:p w14:paraId="209F1F45" w14:textId="77777777" w:rsidR="00DE0729" w:rsidRPr="008E6793" w:rsidRDefault="00DE0729" w:rsidP="00725565">
            <w:pPr>
              <w:spacing w:line="0" w:lineRule="atLeast"/>
              <w:jc w:val="center"/>
              <w:rPr>
                <w:rFonts w:eastAsia="標楷體"/>
              </w:rPr>
            </w:pPr>
          </w:p>
        </w:tc>
      </w:tr>
      <w:tr w:rsidR="00DE0729" w:rsidRPr="008E6793" w14:paraId="6D2E3745" w14:textId="77777777" w:rsidTr="00DE0729">
        <w:trPr>
          <w:trHeight w:val="737"/>
        </w:trPr>
        <w:tc>
          <w:tcPr>
            <w:tcW w:w="386" w:type="pct"/>
            <w:vAlign w:val="center"/>
          </w:tcPr>
          <w:p w14:paraId="16A91558" w14:textId="77777777" w:rsidR="00DE0729" w:rsidRPr="008E6793" w:rsidRDefault="00DE0729" w:rsidP="00B81EC7">
            <w:pPr>
              <w:spacing w:line="0" w:lineRule="atLeast"/>
              <w:jc w:val="center"/>
              <w:rPr>
                <w:rFonts w:eastAsia="標楷體"/>
              </w:rPr>
            </w:pPr>
            <w:r w:rsidRPr="008E6793">
              <w:rPr>
                <w:rFonts w:eastAsia="標楷體"/>
              </w:rPr>
              <w:t>是否超出核配基準</w:t>
            </w:r>
          </w:p>
        </w:tc>
        <w:tc>
          <w:tcPr>
            <w:tcW w:w="396" w:type="pct"/>
            <w:vAlign w:val="center"/>
          </w:tcPr>
          <w:p w14:paraId="6FA47DB3" w14:textId="77777777" w:rsidR="00DE0729" w:rsidRPr="008E6793" w:rsidRDefault="00DE0729" w:rsidP="00725565">
            <w:pPr>
              <w:spacing w:line="0" w:lineRule="atLeast"/>
              <w:jc w:val="center"/>
              <w:rPr>
                <w:rFonts w:eastAsia="標楷體"/>
              </w:rPr>
            </w:pPr>
          </w:p>
        </w:tc>
        <w:tc>
          <w:tcPr>
            <w:tcW w:w="383" w:type="pct"/>
            <w:vAlign w:val="center"/>
          </w:tcPr>
          <w:p w14:paraId="147726BA" w14:textId="77777777" w:rsidR="00DE0729" w:rsidRPr="008E6793" w:rsidRDefault="00DE0729" w:rsidP="00725565">
            <w:pPr>
              <w:spacing w:line="0" w:lineRule="atLeast"/>
              <w:jc w:val="center"/>
              <w:rPr>
                <w:rFonts w:eastAsia="標楷體"/>
              </w:rPr>
            </w:pPr>
          </w:p>
        </w:tc>
        <w:tc>
          <w:tcPr>
            <w:tcW w:w="383" w:type="pct"/>
            <w:vAlign w:val="center"/>
          </w:tcPr>
          <w:p w14:paraId="3A157A39" w14:textId="77777777" w:rsidR="00DE0729" w:rsidRPr="008E6793" w:rsidRDefault="00DE0729" w:rsidP="00725565">
            <w:pPr>
              <w:spacing w:line="0" w:lineRule="atLeast"/>
              <w:jc w:val="center"/>
              <w:rPr>
                <w:rFonts w:eastAsia="標楷體"/>
              </w:rPr>
            </w:pPr>
          </w:p>
        </w:tc>
        <w:tc>
          <w:tcPr>
            <w:tcW w:w="384" w:type="pct"/>
            <w:vAlign w:val="center"/>
          </w:tcPr>
          <w:p w14:paraId="64FEAF93" w14:textId="77777777" w:rsidR="00DE0729" w:rsidRPr="008E6793" w:rsidRDefault="00DE0729" w:rsidP="00725565">
            <w:pPr>
              <w:spacing w:line="0" w:lineRule="atLeast"/>
              <w:jc w:val="center"/>
              <w:rPr>
                <w:rFonts w:eastAsia="標楷體"/>
              </w:rPr>
            </w:pPr>
          </w:p>
        </w:tc>
        <w:tc>
          <w:tcPr>
            <w:tcW w:w="490" w:type="pct"/>
            <w:tcBorders>
              <w:right w:val="single" w:sz="4" w:space="0" w:color="000000"/>
            </w:tcBorders>
            <w:vAlign w:val="center"/>
          </w:tcPr>
          <w:p w14:paraId="19A29690" w14:textId="77777777" w:rsidR="00DE0729" w:rsidRPr="008E6793" w:rsidRDefault="00DE0729" w:rsidP="00725565">
            <w:pPr>
              <w:spacing w:line="0" w:lineRule="atLeast"/>
              <w:jc w:val="center"/>
              <w:rPr>
                <w:rFonts w:eastAsia="標楷體"/>
              </w:rPr>
            </w:pPr>
          </w:p>
        </w:tc>
        <w:tc>
          <w:tcPr>
            <w:tcW w:w="436" w:type="pct"/>
            <w:tcBorders>
              <w:left w:val="single" w:sz="4" w:space="0" w:color="000000"/>
              <w:right w:val="single" w:sz="4" w:space="0" w:color="000000"/>
            </w:tcBorders>
            <w:vAlign w:val="center"/>
          </w:tcPr>
          <w:p w14:paraId="0D76C4F8" w14:textId="77777777" w:rsidR="00DE0729" w:rsidRPr="008E6793" w:rsidRDefault="00DE0729" w:rsidP="00725565">
            <w:pPr>
              <w:spacing w:line="0" w:lineRule="atLeast"/>
              <w:jc w:val="center"/>
              <w:rPr>
                <w:rFonts w:eastAsia="標楷體"/>
              </w:rPr>
            </w:pPr>
          </w:p>
        </w:tc>
        <w:tc>
          <w:tcPr>
            <w:tcW w:w="436" w:type="pct"/>
            <w:tcBorders>
              <w:left w:val="single" w:sz="4" w:space="0" w:color="000000"/>
              <w:right w:val="single" w:sz="4" w:space="0" w:color="000000"/>
            </w:tcBorders>
            <w:vAlign w:val="center"/>
          </w:tcPr>
          <w:p w14:paraId="206F097B" w14:textId="77777777" w:rsidR="00DE0729" w:rsidRPr="008E6793" w:rsidRDefault="00DE0729" w:rsidP="00725565">
            <w:pPr>
              <w:spacing w:line="0" w:lineRule="atLeast"/>
              <w:jc w:val="center"/>
              <w:rPr>
                <w:rFonts w:eastAsia="標楷體"/>
              </w:rPr>
            </w:pPr>
          </w:p>
        </w:tc>
        <w:tc>
          <w:tcPr>
            <w:tcW w:w="388" w:type="pct"/>
            <w:tcBorders>
              <w:left w:val="single" w:sz="4" w:space="0" w:color="000000"/>
            </w:tcBorders>
            <w:vAlign w:val="center"/>
          </w:tcPr>
          <w:p w14:paraId="5ECB6DAD" w14:textId="77777777" w:rsidR="00DE0729" w:rsidRPr="008E6793" w:rsidRDefault="00DE0729" w:rsidP="00725565">
            <w:pPr>
              <w:spacing w:line="0" w:lineRule="atLeast"/>
              <w:jc w:val="center"/>
              <w:rPr>
                <w:rFonts w:eastAsia="標楷體"/>
              </w:rPr>
            </w:pPr>
          </w:p>
        </w:tc>
        <w:tc>
          <w:tcPr>
            <w:tcW w:w="387" w:type="pct"/>
            <w:tcBorders>
              <w:right w:val="single" w:sz="4" w:space="0" w:color="000000"/>
            </w:tcBorders>
            <w:vAlign w:val="center"/>
          </w:tcPr>
          <w:p w14:paraId="3D3B7651" w14:textId="77777777" w:rsidR="00DE0729" w:rsidRPr="008E6793" w:rsidRDefault="00DE0729" w:rsidP="00725565">
            <w:pPr>
              <w:spacing w:line="0" w:lineRule="atLeast"/>
              <w:jc w:val="center"/>
              <w:rPr>
                <w:rFonts w:eastAsia="標楷體"/>
              </w:rPr>
            </w:pPr>
          </w:p>
        </w:tc>
        <w:tc>
          <w:tcPr>
            <w:tcW w:w="388" w:type="pct"/>
            <w:tcBorders>
              <w:left w:val="single" w:sz="4" w:space="0" w:color="000000"/>
            </w:tcBorders>
            <w:vAlign w:val="center"/>
          </w:tcPr>
          <w:p w14:paraId="2D36CD8E" w14:textId="77777777" w:rsidR="00DE0729" w:rsidRPr="008E6793" w:rsidRDefault="00DE0729" w:rsidP="00725565">
            <w:pPr>
              <w:spacing w:line="0" w:lineRule="atLeast"/>
              <w:jc w:val="center"/>
              <w:rPr>
                <w:rFonts w:eastAsia="標楷體"/>
              </w:rPr>
            </w:pPr>
          </w:p>
        </w:tc>
        <w:tc>
          <w:tcPr>
            <w:tcW w:w="543" w:type="pct"/>
            <w:tcBorders>
              <w:left w:val="single" w:sz="4" w:space="0" w:color="000000"/>
            </w:tcBorders>
            <w:vAlign w:val="center"/>
          </w:tcPr>
          <w:p w14:paraId="2A78890B" w14:textId="77777777" w:rsidR="00DE0729" w:rsidRPr="008E6793" w:rsidRDefault="00DE0729" w:rsidP="00725565">
            <w:pPr>
              <w:spacing w:line="0" w:lineRule="atLeast"/>
              <w:jc w:val="center"/>
              <w:rPr>
                <w:rFonts w:eastAsia="標楷體"/>
              </w:rPr>
            </w:pPr>
          </w:p>
        </w:tc>
      </w:tr>
      <w:tr w:rsidR="00DE0729" w:rsidRPr="008E6793" w14:paraId="5AE95EEC" w14:textId="77777777" w:rsidTr="00DE0729">
        <w:trPr>
          <w:trHeight w:val="501"/>
        </w:trPr>
        <w:tc>
          <w:tcPr>
            <w:tcW w:w="386" w:type="pct"/>
            <w:vAlign w:val="center"/>
          </w:tcPr>
          <w:p w14:paraId="210B4ED3" w14:textId="77777777" w:rsidR="00DE0729" w:rsidRPr="008E6793" w:rsidRDefault="00DE0729" w:rsidP="00B81EC7">
            <w:pPr>
              <w:spacing w:line="0" w:lineRule="atLeast"/>
              <w:jc w:val="center"/>
              <w:rPr>
                <w:rFonts w:eastAsia="標楷體"/>
              </w:rPr>
            </w:pPr>
            <w:r w:rsidRPr="008E6793">
              <w:rPr>
                <w:rFonts w:eastAsia="標楷體"/>
              </w:rPr>
              <w:t>調撥量</w:t>
            </w:r>
          </w:p>
        </w:tc>
        <w:tc>
          <w:tcPr>
            <w:tcW w:w="396" w:type="pct"/>
            <w:vAlign w:val="center"/>
          </w:tcPr>
          <w:p w14:paraId="49DBB8C3" w14:textId="77777777" w:rsidR="00DE0729" w:rsidRPr="008E6793" w:rsidRDefault="00DE0729" w:rsidP="00725565">
            <w:pPr>
              <w:spacing w:line="0" w:lineRule="atLeast"/>
              <w:jc w:val="center"/>
              <w:rPr>
                <w:rFonts w:eastAsia="標楷體"/>
              </w:rPr>
            </w:pPr>
          </w:p>
        </w:tc>
        <w:tc>
          <w:tcPr>
            <w:tcW w:w="383" w:type="pct"/>
            <w:vAlign w:val="center"/>
          </w:tcPr>
          <w:p w14:paraId="0D4BEEF4" w14:textId="77777777" w:rsidR="00DE0729" w:rsidRPr="008E6793" w:rsidRDefault="00DE0729" w:rsidP="00725565">
            <w:pPr>
              <w:spacing w:line="0" w:lineRule="atLeast"/>
              <w:jc w:val="center"/>
              <w:rPr>
                <w:rFonts w:eastAsia="標楷體"/>
              </w:rPr>
            </w:pPr>
          </w:p>
        </w:tc>
        <w:tc>
          <w:tcPr>
            <w:tcW w:w="383" w:type="pct"/>
            <w:vAlign w:val="center"/>
          </w:tcPr>
          <w:p w14:paraId="351ABF83" w14:textId="77777777" w:rsidR="00DE0729" w:rsidRPr="008E6793" w:rsidRDefault="00DE0729" w:rsidP="00725565">
            <w:pPr>
              <w:spacing w:line="0" w:lineRule="atLeast"/>
              <w:jc w:val="center"/>
              <w:rPr>
                <w:rFonts w:eastAsia="標楷體"/>
              </w:rPr>
            </w:pPr>
          </w:p>
        </w:tc>
        <w:tc>
          <w:tcPr>
            <w:tcW w:w="384" w:type="pct"/>
            <w:vAlign w:val="center"/>
          </w:tcPr>
          <w:p w14:paraId="5E31D942" w14:textId="77777777" w:rsidR="00DE0729" w:rsidRPr="008E6793" w:rsidRDefault="00DE0729" w:rsidP="00725565">
            <w:pPr>
              <w:spacing w:line="0" w:lineRule="atLeast"/>
              <w:jc w:val="center"/>
              <w:rPr>
                <w:rFonts w:eastAsia="標楷體"/>
              </w:rPr>
            </w:pPr>
          </w:p>
        </w:tc>
        <w:tc>
          <w:tcPr>
            <w:tcW w:w="490" w:type="pct"/>
            <w:tcBorders>
              <w:right w:val="single" w:sz="4" w:space="0" w:color="000000"/>
            </w:tcBorders>
            <w:vAlign w:val="center"/>
          </w:tcPr>
          <w:p w14:paraId="39689C8F" w14:textId="77777777" w:rsidR="00DE0729" w:rsidRPr="008E6793" w:rsidRDefault="00DE0729" w:rsidP="00725565">
            <w:pPr>
              <w:spacing w:line="0" w:lineRule="atLeast"/>
              <w:jc w:val="center"/>
              <w:rPr>
                <w:rFonts w:eastAsia="標楷體"/>
              </w:rPr>
            </w:pPr>
          </w:p>
        </w:tc>
        <w:tc>
          <w:tcPr>
            <w:tcW w:w="436" w:type="pct"/>
            <w:tcBorders>
              <w:left w:val="single" w:sz="4" w:space="0" w:color="000000"/>
              <w:right w:val="single" w:sz="4" w:space="0" w:color="000000"/>
            </w:tcBorders>
            <w:vAlign w:val="center"/>
          </w:tcPr>
          <w:p w14:paraId="7D4ADCC8" w14:textId="77777777" w:rsidR="00DE0729" w:rsidRPr="008E6793" w:rsidRDefault="00DE0729" w:rsidP="00725565">
            <w:pPr>
              <w:spacing w:line="0" w:lineRule="atLeast"/>
              <w:jc w:val="center"/>
              <w:rPr>
                <w:rFonts w:eastAsia="標楷體"/>
              </w:rPr>
            </w:pPr>
          </w:p>
        </w:tc>
        <w:tc>
          <w:tcPr>
            <w:tcW w:w="436" w:type="pct"/>
            <w:tcBorders>
              <w:left w:val="single" w:sz="4" w:space="0" w:color="000000"/>
              <w:right w:val="single" w:sz="4" w:space="0" w:color="000000"/>
            </w:tcBorders>
            <w:vAlign w:val="center"/>
          </w:tcPr>
          <w:p w14:paraId="3C04E5C2" w14:textId="77777777" w:rsidR="00DE0729" w:rsidRPr="008E6793" w:rsidRDefault="00DE0729" w:rsidP="00725565">
            <w:pPr>
              <w:spacing w:line="0" w:lineRule="atLeast"/>
              <w:jc w:val="center"/>
              <w:rPr>
                <w:rFonts w:eastAsia="標楷體"/>
              </w:rPr>
            </w:pPr>
          </w:p>
        </w:tc>
        <w:tc>
          <w:tcPr>
            <w:tcW w:w="388" w:type="pct"/>
            <w:tcBorders>
              <w:left w:val="single" w:sz="4" w:space="0" w:color="000000"/>
            </w:tcBorders>
            <w:vAlign w:val="center"/>
          </w:tcPr>
          <w:p w14:paraId="22EF1C1E" w14:textId="77777777" w:rsidR="00DE0729" w:rsidRPr="008E6793" w:rsidRDefault="00DE0729" w:rsidP="00725565">
            <w:pPr>
              <w:spacing w:line="0" w:lineRule="atLeast"/>
              <w:jc w:val="center"/>
              <w:rPr>
                <w:rFonts w:eastAsia="標楷體"/>
              </w:rPr>
            </w:pPr>
          </w:p>
        </w:tc>
        <w:tc>
          <w:tcPr>
            <w:tcW w:w="387" w:type="pct"/>
            <w:tcBorders>
              <w:right w:val="single" w:sz="4" w:space="0" w:color="000000"/>
            </w:tcBorders>
            <w:vAlign w:val="center"/>
          </w:tcPr>
          <w:p w14:paraId="4A16802B" w14:textId="77777777" w:rsidR="00DE0729" w:rsidRPr="008E6793" w:rsidRDefault="00DE0729" w:rsidP="00725565">
            <w:pPr>
              <w:spacing w:line="0" w:lineRule="atLeast"/>
              <w:jc w:val="center"/>
              <w:rPr>
                <w:rFonts w:eastAsia="標楷體"/>
              </w:rPr>
            </w:pPr>
          </w:p>
        </w:tc>
        <w:tc>
          <w:tcPr>
            <w:tcW w:w="388" w:type="pct"/>
            <w:tcBorders>
              <w:left w:val="single" w:sz="4" w:space="0" w:color="000000"/>
            </w:tcBorders>
            <w:vAlign w:val="center"/>
          </w:tcPr>
          <w:p w14:paraId="5C3FC038" w14:textId="77777777" w:rsidR="00DE0729" w:rsidRPr="008E6793" w:rsidRDefault="00DE0729" w:rsidP="00725565">
            <w:pPr>
              <w:spacing w:line="0" w:lineRule="atLeast"/>
              <w:jc w:val="center"/>
              <w:rPr>
                <w:rFonts w:eastAsia="標楷體"/>
              </w:rPr>
            </w:pPr>
          </w:p>
        </w:tc>
        <w:tc>
          <w:tcPr>
            <w:tcW w:w="543" w:type="pct"/>
            <w:tcBorders>
              <w:left w:val="single" w:sz="4" w:space="0" w:color="000000"/>
            </w:tcBorders>
            <w:vAlign w:val="center"/>
          </w:tcPr>
          <w:p w14:paraId="14BE12F1" w14:textId="77777777" w:rsidR="00DE0729" w:rsidRPr="008E6793" w:rsidRDefault="00DE0729" w:rsidP="00725565">
            <w:pPr>
              <w:spacing w:line="0" w:lineRule="atLeast"/>
              <w:jc w:val="center"/>
              <w:rPr>
                <w:rFonts w:eastAsia="標楷體"/>
              </w:rPr>
            </w:pPr>
          </w:p>
        </w:tc>
      </w:tr>
      <w:tr w:rsidR="00DE0729" w:rsidRPr="008E6793" w14:paraId="45B910B3" w14:textId="77777777" w:rsidTr="00DE0729">
        <w:trPr>
          <w:trHeight w:val="715"/>
        </w:trPr>
        <w:tc>
          <w:tcPr>
            <w:tcW w:w="386" w:type="pct"/>
            <w:vAlign w:val="center"/>
          </w:tcPr>
          <w:p w14:paraId="45EB667D" w14:textId="77777777" w:rsidR="00DE0729" w:rsidRPr="008E6793" w:rsidRDefault="00DE0729" w:rsidP="00B81EC7">
            <w:pPr>
              <w:spacing w:line="0" w:lineRule="atLeast"/>
              <w:jc w:val="center"/>
              <w:rPr>
                <w:rFonts w:eastAsia="標楷體"/>
              </w:rPr>
            </w:pPr>
            <w:r w:rsidRPr="008E6793">
              <w:rPr>
                <w:rFonts w:eastAsia="標楷體"/>
              </w:rPr>
              <w:t>同意</w:t>
            </w:r>
            <w:r>
              <w:rPr>
                <w:rFonts w:eastAsia="標楷體"/>
              </w:rPr>
              <w:br/>
            </w:r>
            <w:proofErr w:type="gramStart"/>
            <w:r w:rsidRPr="008E6793">
              <w:rPr>
                <w:rFonts w:eastAsia="標楷體"/>
              </w:rPr>
              <w:t>核配量</w:t>
            </w:r>
            <w:proofErr w:type="gramEnd"/>
          </w:p>
        </w:tc>
        <w:tc>
          <w:tcPr>
            <w:tcW w:w="396" w:type="pct"/>
            <w:vAlign w:val="center"/>
          </w:tcPr>
          <w:p w14:paraId="72C7B2AE" w14:textId="77777777" w:rsidR="00DE0729" w:rsidRPr="008E6793" w:rsidRDefault="00DE0729" w:rsidP="00725565">
            <w:pPr>
              <w:spacing w:line="0" w:lineRule="atLeast"/>
              <w:jc w:val="center"/>
              <w:rPr>
                <w:rFonts w:eastAsia="標楷體"/>
              </w:rPr>
            </w:pPr>
          </w:p>
        </w:tc>
        <w:tc>
          <w:tcPr>
            <w:tcW w:w="383" w:type="pct"/>
            <w:vAlign w:val="center"/>
          </w:tcPr>
          <w:p w14:paraId="721EC547" w14:textId="77777777" w:rsidR="00DE0729" w:rsidRPr="008E6793" w:rsidRDefault="00DE0729" w:rsidP="00725565">
            <w:pPr>
              <w:spacing w:line="0" w:lineRule="atLeast"/>
              <w:jc w:val="center"/>
              <w:rPr>
                <w:rFonts w:eastAsia="標楷體"/>
              </w:rPr>
            </w:pPr>
          </w:p>
        </w:tc>
        <w:tc>
          <w:tcPr>
            <w:tcW w:w="383" w:type="pct"/>
            <w:vAlign w:val="center"/>
          </w:tcPr>
          <w:p w14:paraId="21832F9A" w14:textId="77777777" w:rsidR="00DE0729" w:rsidRPr="008E6793" w:rsidRDefault="00DE0729" w:rsidP="00725565">
            <w:pPr>
              <w:spacing w:line="0" w:lineRule="atLeast"/>
              <w:jc w:val="center"/>
              <w:rPr>
                <w:rFonts w:eastAsia="標楷體"/>
              </w:rPr>
            </w:pPr>
          </w:p>
        </w:tc>
        <w:tc>
          <w:tcPr>
            <w:tcW w:w="384" w:type="pct"/>
            <w:vAlign w:val="center"/>
          </w:tcPr>
          <w:p w14:paraId="40C5F5B2" w14:textId="77777777" w:rsidR="00DE0729" w:rsidRPr="008E6793" w:rsidRDefault="00DE0729" w:rsidP="00725565">
            <w:pPr>
              <w:spacing w:line="0" w:lineRule="atLeast"/>
              <w:jc w:val="center"/>
              <w:rPr>
                <w:rFonts w:eastAsia="標楷體"/>
              </w:rPr>
            </w:pPr>
          </w:p>
        </w:tc>
        <w:tc>
          <w:tcPr>
            <w:tcW w:w="490" w:type="pct"/>
            <w:tcBorders>
              <w:right w:val="single" w:sz="4" w:space="0" w:color="000000"/>
            </w:tcBorders>
            <w:vAlign w:val="center"/>
          </w:tcPr>
          <w:p w14:paraId="056F83D6" w14:textId="77777777" w:rsidR="00DE0729" w:rsidRPr="008E6793" w:rsidRDefault="00DE0729" w:rsidP="00725565">
            <w:pPr>
              <w:spacing w:line="0" w:lineRule="atLeast"/>
              <w:jc w:val="center"/>
              <w:rPr>
                <w:rFonts w:eastAsia="標楷體"/>
              </w:rPr>
            </w:pPr>
          </w:p>
        </w:tc>
        <w:tc>
          <w:tcPr>
            <w:tcW w:w="436" w:type="pct"/>
            <w:tcBorders>
              <w:left w:val="single" w:sz="4" w:space="0" w:color="000000"/>
              <w:right w:val="single" w:sz="4" w:space="0" w:color="000000"/>
            </w:tcBorders>
            <w:vAlign w:val="center"/>
          </w:tcPr>
          <w:p w14:paraId="222157E0" w14:textId="77777777" w:rsidR="00DE0729" w:rsidRPr="008E6793" w:rsidRDefault="00DE0729" w:rsidP="00725565">
            <w:pPr>
              <w:spacing w:line="0" w:lineRule="atLeast"/>
              <w:jc w:val="center"/>
              <w:rPr>
                <w:rFonts w:eastAsia="標楷體"/>
              </w:rPr>
            </w:pPr>
          </w:p>
        </w:tc>
        <w:tc>
          <w:tcPr>
            <w:tcW w:w="436" w:type="pct"/>
            <w:tcBorders>
              <w:left w:val="single" w:sz="4" w:space="0" w:color="000000"/>
              <w:right w:val="single" w:sz="4" w:space="0" w:color="000000"/>
            </w:tcBorders>
            <w:vAlign w:val="center"/>
          </w:tcPr>
          <w:p w14:paraId="7434E983" w14:textId="77777777" w:rsidR="00DE0729" w:rsidRPr="008E6793" w:rsidRDefault="00DE0729" w:rsidP="00725565">
            <w:pPr>
              <w:spacing w:line="0" w:lineRule="atLeast"/>
              <w:jc w:val="center"/>
              <w:rPr>
                <w:rFonts w:eastAsia="標楷體"/>
              </w:rPr>
            </w:pPr>
          </w:p>
        </w:tc>
        <w:tc>
          <w:tcPr>
            <w:tcW w:w="388" w:type="pct"/>
            <w:tcBorders>
              <w:left w:val="single" w:sz="4" w:space="0" w:color="000000"/>
            </w:tcBorders>
            <w:vAlign w:val="center"/>
          </w:tcPr>
          <w:p w14:paraId="2CEF4F30" w14:textId="77777777" w:rsidR="00DE0729" w:rsidRPr="008E6793" w:rsidRDefault="00DE0729" w:rsidP="00725565">
            <w:pPr>
              <w:spacing w:line="0" w:lineRule="atLeast"/>
              <w:jc w:val="center"/>
              <w:rPr>
                <w:rFonts w:eastAsia="標楷體"/>
              </w:rPr>
            </w:pPr>
          </w:p>
        </w:tc>
        <w:tc>
          <w:tcPr>
            <w:tcW w:w="387" w:type="pct"/>
            <w:tcBorders>
              <w:right w:val="single" w:sz="4" w:space="0" w:color="000000"/>
            </w:tcBorders>
            <w:vAlign w:val="center"/>
          </w:tcPr>
          <w:p w14:paraId="73BD9D01" w14:textId="77777777" w:rsidR="00DE0729" w:rsidRPr="008E6793" w:rsidRDefault="00DE0729" w:rsidP="00725565">
            <w:pPr>
              <w:spacing w:line="0" w:lineRule="atLeast"/>
              <w:jc w:val="center"/>
              <w:rPr>
                <w:rFonts w:eastAsia="標楷體"/>
              </w:rPr>
            </w:pPr>
          </w:p>
        </w:tc>
        <w:tc>
          <w:tcPr>
            <w:tcW w:w="388" w:type="pct"/>
            <w:tcBorders>
              <w:left w:val="single" w:sz="4" w:space="0" w:color="000000"/>
            </w:tcBorders>
            <w:vAlign w:val="center"/>
          </w:tcPr>
          <w:p w14:paraId="4C3D34E3" w14:textId="77777777" w:rsidR="00DE0729" w:rsidRPr="008E6793" w:rsidRDefault="00DE0729" w:rsidP="00725565">
            <w:pPr>
              <w:spacing w:line="0" w:lineRule="atLeast"/>
              <w:jc w:val="center"/>
              <w:rPr>
                <w:rFonts w:eastAsia="標楷體"/>
              </w:rPr>
            </w:pPr>
          </w:p>
        </w:tc>
        <w:tc>
          <w:tcPr>
            <w:tcW w:w="543" w:type="pct"/>
            <w:tcBorders>
              <w:left w:val="single" w:sz="4" w:space="0" w:color="000000"/>
            </w:tcBorders>
            <w:vAlign w:val="center"/>
          </w:tcPr>
          <w:p w14:paraId="6322B650" w14:textId="77777777" w:rsidR="00DE0729" w:rsidRPr="008E6793" w:rsidRDefault="00DE0729" w:rsidP="00725565">
            <w:pPr>
              <w:spacing w:line="0" w:lineRule="atLeast"/>
              <w:jc w:val="center"/>
              <w:rPr>
                <w:rFonts w:eastAsia="標楷體"/>
              </w:rPr>
            </w:pPr>
          </w:p>
        </w:tc>
      </w:tr>
      <w:tr w:rsidR="008E6793" w:rsidRPr="008E6793" w14:paraId="2C3FD6AF" w14:textId="77777777" w:rsidTr="00B81EC7">
        <w:trPr>
          <w:trHeight w:val="394"/>
        </w:trPr>
        <w:tc>
          <w:tcPr>
            <w:tcW w:w="5000" w:type="pct"/>
            <w:gridSpan w:val="12"/>
            <w:vAlign w:val="center"/>
          </w:tcPr>
          <w:p w14:paraId="67C2839C" w14:textId="77777777" w:rsidR="003E01E1" w:rsidRPr="008E6793" w:rsidRDefault="003E01E1" w:rsidP="00B81EC7">
            <w:pPr>
              <w:spacing w:line="0" w:lineRule="atLeast"/>
              <w:rPr>
                <w:rFonts w:eastAsia="標楷體"/>
              </w:rPr>
            </w:pPr>
            <w:r w:rsidRPr="008E6793">
              <w:rPr>
                <w:rFonts w:eastAsia="標楷體"/>
              </w:rPr>
              <w:t>有關廢水部分需另依</w:t>
            </w:r>
            <w:r w:rsidR="007C0431" w:rsidRPr="008E6793">
              <w:rPr>
                <w:rFonts w:eastAsia="標楷體"/>
              </w:rPr>
              <w:t>仁武產業園區</w:t>
            </w:r>
            <w:r w:rsidRPr="008E6793">
              <w:rPr>
                <w:rFonts w:eastAsia="標楷體"/>
              </w:rPr>
              <w:t>污水下水道</w:t>
            </w:r>
            <w:proofErr w:type="gramStart"/>
            <w:r w:rsidRPr="008E6793">
              <w:rPr>
                <w:rFonts w:eastAsia="標楷體"/>
              </w:rPr>
              <w:t>排入限值</w:t>
            </w:r>
            <w:proofErr w:type="gramEnd"/>
            <w:r w:rsidRPr="008E6793">
              <w:rPr>
                <w:rFonts w:eastAsia="標楷體"/>
              </w:rPr>
              <w:t>及相關規定，申請納管取得許可後接管排放。</w:t>
            </w:r>
          </w:p>
        </w:tc>
      </w:tr>
      <w:tr w:rsidR="008E6793" w:rsidRPr="008E6793" w14:paraId="4A554E2F" w14:textId="77777777" w:rsidTr="00B81EC7">
        <w:trPr>
          <w:trHeight w:val="398"/>
        </w:trPr>
        <w:tc>
          <w:tcPr>
            <w:tcW w:w="5000" w:type="pct"/>
            <w:gridSpan w:val="12"/>
            <w:vAlign w:val="center"/>
          </w:tcPr>
          <w:p w14:paraId="281BB757" w14:textId="77777777" w:rsidR="003E01E1" w:rsidRPr="008E6793" w:rsidRDefault="003E01E1" w:rsidP="00B81EC7">
            <w:pPr>
              <w:spacing w:line="0" w:lineRule="atLeast"/>
              <w:rPr>
                <w:rFonts w:eastAsia="標楷體"/>
              </w:rPr>
            </w:pPr>
            <w:r w:rsidRPr="008E6793">
              <w:rPr>
                <w:rFonts w:eastAsia="標楷體"/>
              </w:rPr>
              <w:t>審查結果：</w:t>
            </w:r>
            <w:r w:rsidRPr="008E6793">
              <w:rPr>
                <w:rFonts w:eastAsia="標楷體"/>
              </w:rPr>
              <w:t xml:space="preserve">                                                                                            </w:t>
            </w:r>
            <w:r w:rsidRPr="008E6793">
              <w:rPr>
                <w:rFonts w:eastAsia="標楷體"/>
              </w:rPr>
              <w:t>（本欄由審查機關填寫）</w:t>
            </w:r>
          </w:p>
        </w:tc>
      </w:tr>
    </w:tbl>
    <w:p w14:paraId="45A54926" w14:textId="77777777" w:rsidR="003E01E1" w:rsidRPr="008E6793" w:rsidRDefault="003E01E1" w:rsidP="003E01E1">
      <w:pPr>
        <w:snapToGrid w:val="0"/>
        <w:spacing w:line="240" w:lineRule="auto"/>
        <w:rPr>
          <w:rFonts w:eastAsia="標楷體"/>
          <w:vanish/>
          <w:sz w:val="20"/>
          <w:szCs w:val="20"/>
        </w:rPr>
      </w:pPr>
      <w:r w:rsidRPr="008E6793">
        <w:rPr>
          <w:rFonts w:eastAsia="標楷體"/>
          <w:vanish/>
          <w:sz w:val="20"/>
          <w:szCs w:val="20"/>
        </w:rPr>
        <w:t>註</w:t>
      </w:r>
      <w:r w:rsidRPr="008E6793">
        <w:rPr>
          <w:rFonts w:eastAsia="標楷體"/>
          <w:vanish/>
          <w:sz w:val="20"/>
          <w:szCs w:val="20"/>
        </w:rPr>
        <w:t>1.</w:t>
      </w:r>
      <w:r w:rsidRPr="008E6793">
        <w:rPr>
          <w:rFonts w:eastAsia="標楷體"/>
          <w:vanish/>
          <w:sz w:val="20"/>
          <w:szCs w:val="20"/>
        </w:rPr>
        <w:t>：申購用地核配基準</w:t>
      </w:r>
      <w:r w:rsidRPr="008E6793">
        <w:rPr>
          <w:rFonts w:eastAsia="標楷體"/>
          <w:vanish/>
          <w:sz w:val="20"/>
          <w:szCs w:val="20"/>
        </w:rPr>
        <w:t>=(</w:t>
      </w:r>
      <w:r w:rsidRPr="008E6793">
        <w:rPr>
          <w:rFonts w:eastAsia="標楷體"/>
          <w:vanish/>
          <w:sz w:val="20"/>
          <w:szCs w:val="20"/>
        </w:rPr>
        <w:t>申購用地面積</w:t>
      </w:r>
      <w:r w:rsidRPr="008E6793">
        <w:rPr>
          <w:rFonts w:eastAsia="標楷體"/>
          <w:vanish/>
          <w:sz w:val="20"/>
          <w:szCs w:val="20"/>
        </w:rPr>
        <w:t>)×(</w:t>
      </w:r>
      <w:r w:rsidRPr="008E6793">
        <w:rPr>
          <w:rFonts w:eastAsia="標楷體"/>
          <w:vanish/>
          <w:sz w:val="20"/>
          <w:szCs w:val="20"/>
        </w:rPr>
        <w:t>各污染物單位面積核配基準</w:t>
      </w:r>
      <w:r w:rsidRPr="008E6793">
        <w:rPr>
          <w:rFonts w:eastAsia="標楷體"/>
          <w:vanish/>
          <w:sz w:val="20"/>
          <w:szCs w:val="20"/>
        </w:rPr>
        <w:t>)</w:t>
      </w:r>
      <w:r w:rsidRPr="008E6793">
        <w:rPr>
          <w:rFonts w:eastAsia="標楷體"/>
          <w:vanish/>
          <w:sz w:val="20"/>
          <w:szCs w:val="20"/>
        </w:rPr>
        <w:t>，各污染物單位面積核配基準參見附件</w:t>
      </w:r>
      <w:r w:rsidRPr="008E6793">
        <w:rPr>
          <w:rFonts w:eastAsia="標楷體"/>
          <w:vanish/>
          <w:sz w:val="20"/>
          <w:szCs w:val="20"/>
        </w:rPr>
        <w:t>2-2</w:t>
      </w:r>
      <w:r w:rsidRPr="008E6793">
        <w:rPr>
          <w:rFonts w:eastAsia="標楷體"/>
          <w:vanish/>
          <w:sz w:val="20"/>
          <w:szCs w:val="20"/>
        </w:rPr>
        <w:t>所列數據。</w:t>
      </w:r>
    </w:p>
    <w:p w14:paraId="70F41C1B" w14:textId="77777777" w:rsidR="005E1843" w:rsidRPr="008E6793" w:rsidRDefault="003E01E1" w:rsidP="005E1843">
      <w:pPr>
        <w:adjustRightInd w:val="0"/>
        <w:snapToGrid w:val="0"/>
        <w:spacing w:line="220" w:lineRule="exact"/>
        <w:ind w:firstLineChars="150" w:firstLine="300"/>
        <w:rPr>
          <w:rFonts w:eastAsia="標楷體"/>
          <w:vanish/>
          <w:sz w:val="20"/>
          <w:szCs w:val="20"/>
        </w:rPr>
      </w:pPr>
      <w:r w:rsidRPr="008E6793">
        <w:rPr>
          <w:rFonts w:eastAsia="標楷體"/>
          <w:vanish/>
          <w:sz w:val="20"/>
          <w:szCs w:val="20"/>
        </w:rPr>
        <w:t>2.</w:t>
      </w:r>
      <w:r w:rsidRPr="008E6793">
        <w:rPr>
          <w:rFonts w:eastAsia="標楷體"/>
          <w:vanish/>
          <w:sz w:val="20"/>
          <w:szCs w:val="20"/>
        </w:rPr>
        <w:t>：溫室氣體二氧化碳當量</w:t>
      </w:r>
      <w:r w:rsidRPr="008E6793">
        <w:rPr>
          <w:rFonts w:eastAsia="標楷體"/>
          <w:vanish/>
          <w:sz w:val="20"/>
          <w:szCs w:val="20"/>
        </w:rPr>
        <w:t>(</w:t>
      </w:r>
      <w:r w:rsidRPr="008E6793">
        <w:rPr>
          <w:rFonts w:eastAsia="標楷體"/>
          <w:vanish/>
          <w:sz w:val="20"/>
          <w:szCs w:val="20"/>
        </w:rPr>
        <w:t>燃料</w:t>
      </w:r>
      <w:r w:rsidRPr="008E6793">
        <w:rPr>
          <w:rFonts w:eastAsia="標楷體"/>
          <w:vanish/>
          <w:sz w:val="20"/>
          <w:szCs w:val="20"/>
        </w:rPr>
        <w:t>)(</w:t>
      </w:r>
      <w:r w:rsidRPr="008E6793">
        <w:rPr>
          <w:rFonts w:eastAsia="標楷體"/>
          <w:vanish/>
          <w:sz w:val="20"/>
          <w:szCs w:val="20"/>
        </w:rPr>
        <w:t>公噸</w:t>
      </w:r>
      <w:r w:rsidRPr="008E6793">
        <w:rPr>
          <w:rFonts w:eastAsia="標楷體"/>
          <w:vanish/>
          <w:sz w:val="20"/>
          <w:szCs w:val="20"/>
        </w:rPr>
        <w:t>/</w:t>
      </w:r>
      <w:r w:rsidRPr="008E6793">
        <w:rPr>
          <w:rFonts w:eastAsia="標楷體"/>
          <w:vanish/>
          <w:sz w:val="20"/>
          <w:szCs w:val="20"/>
        </w:rPr>
        <w:t>年</w:t>
      </w:r>
      <w:r w:rsidRPr="008E6793">
        <w:rPr>
          <w:rFonts w:eastAsia="標楷體"/>
          <w:vanish/>
          <w:sz w:val="20"/>
          <w:szCs w:val="20"/>
        </w:rPr>
        <w:t>)</w:t>
      </w:r>
      <w:r w:rsidRPr="008E6793">
        <w:rPr>
          <w:rFonts w:eastAsia="標楷體"/>
          <w:vanish/>
          <w:sz w:val="20"/>
          <w:szCs w:val="20"/>
        </w:rPr>
        <w:t>欄位，請依據每年預計燃料使用量，至行政院環境保護署國家溫室氣體登錄平台試算</w:t>
      </w:r>
      <w:r w:rsidRPr="008E6793">
        <w:rPr>
          <w:rFonts w:eastAsia="標楷體"/>
          <w:vanish/>
          <w:sz w:val="20"/>
          <w:szCs w:val="20"/>
        </w:rPr>
        <w:t>(</w:t>
      </w:r>
      <w:hyperlink r:id="rId21" w:history="1">
        <w:r w:rsidRPr="008E6793">
          <w:rPr>
            <w:rStyle w:val="af7"/>
            <w:rFonts w:eastAsia="標楷體"/>
            <w:vanish/>
            <w:color w:val="auto"/>
            <w:sz w:val="20"/>
            <w:szCs w:val="20"/>
          </w:rPr>
          <w:t>http://ghgregistry.epa.gov.tw/Examine/examine2.aspx</w:t>
        </w:r>
      </w:hyperlink>
      <w:r w:rsidRPr="008E6793">
        <w:rPr>
          <w:rFonts w:eastAsia="標楷體"/>
          <w:vanish/>
          <w:sz w:val="20"/>
          <w:szCs w:val="20"/>
        </w:rPr>
        <w:t>)</w:t>
      </w:r>
      <w:r w:rsidRPr="008E6793">
        <w:rPr>
          <w:rFonts w:eastAsia="標楷體"/>
          <w:vanish/>
          <w:sz w:val="20"/>
          <w:szCs w:val="20"/>
        </w:rPr>
        <w:t>。若未使用燃料，則本項填</w:t>
      </w:r>
      <w:r w:rsidRPr="008E6793">
        <w:rPr>
          <w:rFonts w:eastAsia="標楷體"/>
          <w:vanish/>
          <w:sz w:val="20"/>
          <w:szCs w:val="20"/>
        </w:rPr>
        <w:t>0</w:t>
      </w:r>
      <w:r w:rsidRPr="008E6793">
        <w:rPr>
          <w:rFonts w:eastAsia="標楷體"/>
          <w:vanish/>
          <w:sz w:val="20"/>
          <w:szCs w:val="20"/>
        </w:rPr>
        <w:t>。</w:t>
      </w:r>
    </w:p>
    <w:p w14:paraId="5FE727D3" w14:textId="77777777" w:rsidR="003E01E1" w:rsidRPr="008E6793" w:rsidRDefault="005E1843" w:rsidP="005E1843">
      <w:pPr>
        <w:adjustRightInd w:val="0"/>
        <w:snapToGrid w:val="0"/>
        <w:spacing w:line="220" w:lineRule="exact"/>
        <w:ind w:firstLineChars="150" w:firstLine="300"/>
        <w:rPr>
          <w:rFonts w:eastAsia="標楷體"/>
        </w:rPr>
        <w:sectPr w:rsidR="003E01E1" w:rsidRPr="008E6793" w:rsidSect="00C54158">
          <w:footerReference w:type="even" r:id="rId22"/>
          <w:pgSz w:w="16838" w:h="11906" w:orient="landscape"/>
          <w:pgMar w:top="1361" w:right="1134" w:bottom="1361" w:left="1134" w:header="851" w:footer="992" w:gutter="0"/>
          <w:cols w:space="425"/>
          <w:docGrid w:linePitch="360"/>
        </w:sectPr>
      </w:pPr>
      <w:r w:rsidRPr="008E6793">
        <w:rPr>
          <w:rFonts w:eastAsia="標楷體"/>
          <w:vanish/>
          <w:sz w:val="20"/>
          <w:szCs w:val="20"/>
        </w:rPr>
        <w:t>3.</w:t>
      </w:r>
      <w:r w:rsidRPr="008E6793">
        <w:rPr>
          <w:rFonts w:eastAsia="標楷體"/>
          <w:vanish/>
          <w:sz w:val="20"/>
          <w:szCs w:val="20"/>
        </w:rPr>
        <w:t>：</w:t>
      </w:r>
      <w:r w:rsidR="00CD7ECC" w:rsidRPr="008E6793">
        <w:rPr>
          <w:rFonts w:eastAsia="標楷體"/>
          <w:vanish/>
          <w:sz w:val="20"/>
          <w:szCs w:val="20"/>
        </w:rPr>
        <w:t>因事業廢棄物入區申請量為每年產生量，本園區係以每年</w:t>
      </w:r>
      <w:r w:rsidR="00CD7ECC" w:rsidRPr="008E6793">
        <w:rPr>
          <w:rFonts w:eastAsia="標楷體"/>
          <w:vanish/>
          <w:sz w:val="20"/>
          <w:szCs w:val="20"/>
        </w:rPr>
        <w:t>240</w:t>
      </w:r>
      <w:r w:rsidR="00CD7ECC" w:rsidRPr="008E6793">
        <w:rPr>
          <w:rFonts w:eastAsia="標楷體"/>
          <w:vanish/>
          <w:sz w:val="20"/>
          <w:szCs w:val="20"/>
        </w:rPr>
        <w:t>工作日計算每日產生量作為管制依據。</w:t>
      </w:r>
      <w:r w:rsidR="003E01E1" w:rsidRPr="008E6793">
        <w:rPr>
          <w:rFonts w:eastAsia="標楷體"/>
        </w:rPr>
        <w:t xml:space="preserve">  </w:t>
      </w:r>
    </w:p>
    <w:p w14:paraId="41EFB8C5" w14:textId="77777777" w:rsidR="003E01E1" w:rsidRPr="008E6793" w:rsidRDefault="003E01E1" w:rsidP="003E01E1">
      <w:pPr>
        <w:pStyle w:val="2"/>
        <w:snapToGrid w:val="0"/>
        <w:spacing w:beforeLines="50" w:before="120" w:afterLines="50" w:after="120" w:line="520" w:lineRule="exact"/>
        <w:rPr>
          <w:rFonts w:ascii="Times New Roman" w:hAnsi="Times New Roman"/>
          <w:sz w:val="32"/>
          <w:szCs w:val="32"/>
        </w:rPr>
      </w:pPr>
      <w:r w:rsidRPr="008E6793">
        <w:rPr>
          <w:rFonts w:ascii="Times New Roman" w:hAnsi="Times New Roman"/>
          <w:sz w:val="32"/>
          <w:szCs w:val="32"/>
        </w:rPr>
        <w:lastRenderedPageBreak/>
        <w:t>附件</w:t>
      </w:r>
      <w:r w:rsidRPr="008E6793">
        <w:rPr>
          <w:rFonts w:ascii="Times New Roman" w:hAnsi="Times New Roman"/>
          <w:sz w:val="32"/>
          <w:szCs w:val="32"/>
        </w:rPr>
        <w:t>2-1</w:t>
      </w:r>
    </w:p>
    <w:tbl>
      <w:tblPr>
        <w:tblW w:w="96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734"/>
        <w:gridCol w:w="8894"/>
      </w:tblGrid>
      <w:tr w:rsidR="008E6793" w:rsidRPr="008E6793" w14:paraId="2918D6A6" w14:textId="77777777" w:rsidTr="00B81EC7">
        <w:trPr>
          <w:cantSplit/>
          <w:trHeight w:val="940"/>
        </w:trPr>
        <w:tc>
          <w:tcPr>
            <w:tcW w:w="734" w:type="dxa"/>
            <w:tcBorders>
              <w:left w:val="single" w:sz="6" w:space="0" w:color="auto"/>
              <w:bottom w:val="nil"/>
            </w:tcBorders>
            <w:vAlign w:val="center"/>
          </w:tcPr>
          <w:p w14:paraId="249045B8" w14:textId="77777777" w:rsidR="003E01E1" w:rsidRPr="008E6793" w:rsidRDefault="003E01E1" w:rsidP="00B81EC7">
            <w:pPr>
              <w:spacing w:line="300" w:lineRule="exact"/>
              <w:jc w:val="center"/>
              <w:rPr>
                <w:rFonts w:eastAsia="標楷體"/>
                <w:sz w:val="28"/>
                <w:szCs w:val="28"/>
              </w:rPr>
            </w:pPr>
            <w:r w:rsidRPr="008E6793">
              <w:rPr>
                <w:rFonts w:eastAsia="標楷體"/>
                <w:sz w:val="28"/>
                <w:szCs w:val="28"/>
              </w:rPr>
              <w:t>名稱</w:t>
            </w:r>
          </w:p>
        </w:tc>
        <w:tc>
          <w:tcPr>
            <w:tcW w:w="8894" w:type="dxa"/>
            <w:tcBorders>
              <w:right w:val="single" w:sz="6" w:space="0" w:color="auto"/>
            </w:tcBorders>
            <w:vAlign w:val="center"/>
          </w:tcPr>
          <w:p w14:paraId="4DCF69C0" w14:textId="77777777" w:rsidR="003E01E1" w:rsidRPr="008E6793" w:rsidRDefault="003E01E1" w:rsidP="00B81EC7">
            <w:pPr>
              <w:spacing w:line="300" w:lineRule="exact"/>
              <w:rPr>
                <w:rFonts w:eastAsia="標楷體"/>
                <w:sz w:val="28"/>
                <w:szCs w:val="28"/>
              </w:rPr>
            </w:pPr>
            <w:r w:rsidRPr="008E6793">
              <w:rPr>
                <w:rFonts w:eastAsia="標楷體"/>
                <w:sz w:val="28"/>
                <w:szCs w:val="28"/>
              </w:rPr>
              <w:t>園區總量管制及污染減量廠商申請文件審查標準作業程序</w:t>
            </w:r>
          </w:p>
        </w:tc>
      </w:tr>
      <w:tr w:rsidR="008E6793" w:rsidRPr="008E6793" w14:paraId="535D1215" w14:textId="77777777" w:rsidTr="00B81EC7">
        <w:trPr>
          <w:cantSplit/>
          <w:trHeight w:val="20"/>
        </w:trPr>
        <w:tc>
          <w:tcPr>
            <w:tcW w:w="9628" w:type="dxa"/>
            <w:gridSpan w:val="2"/>
            <w:tcBorders>
              <w:left w:val="single" w:sz="6" w:space="0" w:color="auto"/>
              <w:bottom w:val="dotted" w:sz="4" w:space="0" w:color="auto"/>
              <w:right w:val="single" w:sz="6" w:space="0" w:color="auto"/>
            </w:tcBorders>
            <w:vAlign w:val="center"/>
          </w:tcPr>
          <w:p w14:paraId="38EF675C" w14:textId="77777777" w:rsidR="003E01E1" w:rsidRPr="008E6793" w:rsidRDefault="003E01E1" w:rsidP="00B81EC7">
            <w:pPr>
              <w:snapToGrid w:val="0"/>
              <w:spacing w:before="120" w:after="40" w:line="440" w:lineRule="atLeast"/>
              <w:ind w:left="1440" w:hanging="1440"/>
              <w:outlineLvl w:val="1"/>
              <w:rPr>
                <w:rFonts w:eastAsia="標楷體"/>
                <w:sz w:val="28"/>
                <w:szCs w:val="20"/>
              </w:rPr>
            </w:pPr>
            <w:r w:rsidRPr="008E6793">
              <w:rPr>
                <w:rFonts w:eastAsia="標楷體"/>
                <w:b/>
                <w:sz w:val="28"/>
                <w:szCs w:val="20"/>
              </w:rPr>
              <w:t>一、定義：</w:t>
            </w:r>
            <w:proofErr w:type="gramStart"/>
            <w:r w:rsidRPr="008E6793">
              <w:rPr>
                <w:rFonts w:eastAsia="標楷體"/>
                <w:szCs w:val="20"/>
              </w:rPr>
              <w:t>指入區</w:t>
            </w:r>
            <w:proofErr w:type="gramEnd"/>
            <w:r w:rsidRPr="008E6793">
              <w:rPr>
                <w:rFonts w:eastAsia="標楷體"/>
                <w:szCs w:val="20"/>
              </w:rPr>
              <w:t>、</w:t>
            </w:r>
            <w:proofErr w:type="gramStart"/>
            <w:r w:rsidRPr="008E6793">
              <w:rPr>
                <w:rFonts w:eastAsia="標楷體"/>
                <w:szCs w:val="20"/>
              </w:rPr>
              <w:t>併</w:t>
            </w:r>
            <w:proofErr w:type="gramEnd"/>
            <w:r w:rsidRPr="008E6793">
              <w:rPr>
                <w:rFonts w:eastAsia="標楷體"/>
                <w:szCs w:val="20"/>
              </w:rPr>
              <w:t>購廠商及已核准進駐廠商以函文方式，進行</w:t>
            </w:r>
            <w:r w:rsidR="00FE1A41" w:rsidRPr="008E6793">
              <w:rPr>
                <w:rFonts w:eastAsia="標楷體"/>
                <w:szCs w:val="20"/>
              </w:rPr>
              <w:t>資源或</w:t>
            </w:r>
            <w:r w:rsidRPr="008E6793">
              <w:rPr>
                <w:rFonts w:eastAsia="標楷體"/>
                <w:szCs w:val="20"/>
              </w:rPr>
              <w:t>污染物總量管制之申請、變更等相關作業。</w:t>
            </w:r>
          </w:p>
        </w:tc>
      </w:tr>
      <w:tr w:rsidR="008E6793" w:rsidRPr="008E6793" w14:paraId="68704EE7" w14:textId="77777777" w:rsidTr="00B81EC7">
        <w:trPr>
          <w:cantSplit/>
          <w:trHeight w:val="20"/>
        </w:trPr>
        <w:tc>
          <w:tcPr>
            <w:tcW w:w="9628" w:type="dxa"/>
            <w:gridSpan w:val="2"/>
            <w:tcBorders>
              <w:top w:val="dotted" w:sz="4" w:space="0" w:color="auto"/>
              <w:left w:val="single" w:sz="6" w:space="0" w:color="auto"/>
              <w:bottom w:val="dotted" w:sz="4" w:space="0" w:color="auto"/>
              <w:right w:val="single" w:sz="6" w:space="0" w:color="auto"/>
            </w:tcBorders>
            <w:vAlign w:val="center"/>
          </w:tcPr>
          <w:p w14:paraId="348B8B6B" w14:textId="77777777" w:rsidR="003E01E1" w:rsidRPr="008E6793" w:rsidRDefault="003E01E1" w:rsidP="00B81EC7">
            <w:pPr>
              <w:snapToGrid w:val="0"/>
              <w:spacing w:before="120" w:after="40" w:line="440" w:lineRule="exact"/>
              <w:ind w:left="1922" w:hanging="1922"/>
              <w:outlineLvl w:val="1"/>
              <w:rPr>
                <w:rFonts w:eastAsia="標楷體"/>
                <w:sz w:val="28"/>
                <w:szCs w:val="20"/>
              </w:rPr>
            </w:pPr>
            <w:r w:rsidRPr="008E6793">
              <w:rPr>
                <w:rFonts w:eastAsia="標楷體"/>
                <w:b/>
                <w:sz w:val="28"/>
                <w:szCs w:val="20"/>
              </w:rPr>
              <w:t>二、適用對象：</w:t>
            </w:r>
            <w:r w:rsidRPr="008E6793">
              <w:rPr>
                <w:rFonts w:eastAsia="標楷體"/>
                <w:szCs w:val="20"/>
              </w:rPr>
              <w:t>入區、</w:t>
            </w:r>
            <w:proofErr w:type="gramStart"/>
            <w:r w:rsidRPr="008E6793">
              <w:rPr>
                <w:rFonts w:eastAsia="標楷體"/>
                <w:szCs w:val="20"/>
              </w:rPr>
              <w:t>併</w:t>
            </w:r>
            <w:proofErr w:type="gramEnd"/>
            <w:r w:rsidRPr="008E6793">
              <w:rPr>
                <w:rFonts w:eastAsia="標楷體"/>
                <w:szCs w:val="20"/>
              </w:rPr>
              <w:t>購廠商及已核准進駐廠商。</w:t>
            </w:r>
          </w:p>
        </w:tc>
      </w:tr>
      <w:tr w:rsidR="008E6793" w:rsidRPr="008E6793" w14:paraId="23F4D038" w14:textId="77777777" w:rsidTr="00B81EC7">
        <w:trPr>
          <w:cantSplit/>
          <w:trHeight w:val="20"/>
        </w:trPr>
        <w:tc>
          <w:tcPr>
            <w:tcW w:w="9628" w:type="dxa"/>
            <w:gridSpan w:val="2"/>
            <w:tcBorders>
              <w:top w:val="dotted" w:sz="4" w:space="0" w:color="auto"/>
              <w:left w:val="single" w:sz="6" w:space="0" w:color="auto"/>
              <w:bottom w:val="dotted" w:sz="4" w:space="0" w:color="auto"/>
              <w:right w:val="single" w:sz="6" w:space="0" w:color="auto"/>
            </w:tcBorders>
            <w:vAlign w:val="center"/>
          </w:tcPr>
          <w:p w14:paraId="378FD540" w14:textId="77777777" w:rsidR="003E01E1" w:rsidRPr="008E6793" w:rsidRDefault="003E01E1" w:rsidP="00B81EC7">
            <w:pPr>
              <w:snapToGrid w:val="0"/>
              <w:spacing w:before="120" w:after="40" w:line="440" w:lineRule="exact"/>
              <w:ind w:left="1922" w:hanging="1922"/>
              <w:outlineLvl w:val="1"/>
              <w:rPr>
                <w:rFonts w:eastAsia="標楷體"/>
                <w:sz w:val="28"/>
                <w:szCs w:val="20"/>
              </w:rPr>
            </w:pPr>
            <w:r w:rsidRPr="008E6793">
              <w:rPr>
                <w:rFonts w:eastAsia="標楷體"/>
                <w:b/>
                <w:sz w:val="28"/>
                <w:szCs w:val="20"/>
              </w:rPr>
              <w:t>三、法規依據：</w:t>
            </w:r>
            <w:r w:rsidRPr="008E6793">
              <w:rPr>
                <w:rFonts w:eastAsia="標楷體"/>
                <w:szCs w:val="20"/>
              </w:rPr>
              <w:t>空氣污染防制法、噪音管制法、水污染防治法、廢棄物清理法、環境影響評估法及其他相關規定等。</w:t>
            </w:r>
          </w:p>
        </w:tc>
      </w:tr>
      <w:tr w:rsidR="003E01E1" w:rsidRPr="008E6793" w14:paraId="3DB0E0CC" w14:textId="77777777" w:rsidTr="00B81EC7">
        <w:trPr>
          <w:cantSplit/>
          <w:trHeight w:val="20"/>
        </w:trPr>
        <w:tc>
          <w:tcPr>
            <w:tcW w:w="9628" w:type="dxa"/>
            <w:gridSpan w:val="2"/>
            <w:tcBorders>
              <w:top w:val="dotted" w:sz="4" w:space="0" w:color="auto"/>
              <w:left w:val="single" w:sz="6" w:space="0" w:color="auto"/>
              <w:bottom w:val="dotted" w:sz="4" w:space="0" w:color="auto"/>
              <w:right w:val="single" w:sz="6" w:space="0" w:color="auto"/>
            </w:tcBorders>
            <w:vAlign w:val="center"/>
          </w:tcPr>
          <w:p w14:paraId="01E4B144" w14:textId="77777777" w:rsidR="003E01E1" w:rsidRPr="008E6793" w:rsidRDefault="00027FAF" w:rsidP="00B81EC7">
            <w:pPr>
              <w:snapToGrid w:val="0"/>
              <w:spacing w:before="120" w:after="40" w:line="440" w:lineRule="exact"/>
              <w:ind w:left="1922" w:hanging="1922"/>
              <w:outlineLvl w:val="1"/>
              <w:rPr>
                <w:rFonts w:eastAsia="標楷體"/>
                <w:b/>
                <w:sz w:val="28"/>
                <w:szCs w:val="20"/>
              </w:rPr>
            </w:pPr>
            <w:r w:rsidRPr="008E6793">
              <w:rPr>
                <w:rFonts w:eastAsia="標楷體"/>
                <w:b/>
                <w:sz w:val="28"/>
                <w:szCs w:val="20"/>
              </w:rPr>
              <w:t>四</w:t>
            </w:r>
            <w:r w:rsidR="003E01E1" w:rsidRPr="008E6793">
              <w:rPr>
                <w:rFonts w:eastAsia="標楷體"/>
                <w:b/>
                <w:sz w:val="28"/>
                <w:szCs w:val="20"/>
              </w:rPr>
              <w:t>、作業內容</w:t>
            </w:r>
          </w:p>
          <w:p w14:paraId="3D7124AB" w14:textId="77777777" w:rsidR="003E01E1" w:rsidRPr="008E6793" w:rsidRDefault="003E01E1" w:rsidP="00B81EC7">
            <w:pPr>
              <w:snapToGrid w:val="0"/>
              <w:spacing w:before="40" w:line="440" w:lineRule="exact"/>
              <w:ind w:left="720" w:hangingChars="300" w:hanging="720"/>
              <w:outlineLvl w:val="2"/>
              <w:rPr>
                <w:rFonts w:eastAsia="標楷體"/>
                <w:szCs w:val="20"/>
              </w:rPr>
            </w:pPr>
            <w:r w:rsidRPr="008E6793">
              <w:rPr>
                <w:rFonts w:eastAsia="標楷體"/>
                <w:szCs w:val="20"/>
              </w:rPr>
              <w:t>（一）園區廠商以函文方式，檢附相關申請資料乙式</w:t>
            </w:r>
            <w:r w:rsidRPr="008E6793">
              <w:rPr>
                <w:rFonts w:eastAsia="標楷體"/>
                <w:szCs w:val="20"/>
              </w:rPr>
              <w:t>2</w:t>
            </w:r>
            <w:r w:rsidRPr="008E6793">
              <w:rPr>
                <w:rFonts w:eastAsia="標楷體"/>
                <w:szCs w:val="20"/>
              </w:rPr>
              <w:t>份，提出</w:t>
            </w:r>
            <w:r w:rsidR="00FE1A41" w:rsidRPr="008E6793">
              <w:rPr>
                <w:rFonts w:eastAsia="標楷體"/>
                <w:szCs w:val="20"/>
              </w:rPr>
              <w:t>資源或</w:t>
            </w:r>
            <w:r w:rsidRPr="008E6793">
              <w:rPr>
                <w:rFonts w:eastAsia="標楷體"/>
                <w:szCs w:val="20"/>
              </w:rPr>
              <w:t>污染物總量管制之申請或變更。</w:t>
            </w:r>
          </w:p>
          <w:p w14:paraId="389878FC" w14:textId="77777777" w:rsidR="003E01E1" w:rsidRPr="008E6793" w:rsidRDefault="003E01E1" w:rsidP="00B81EC7">
            <w:pPr>
              <w:snapToGrid w:val="0"/>
              <w:spacing w:before="40" w:line="440" w:lineRule="exact"/>
              <w:ind w:left="720" w:hangingChars="300" w:hanging="720"/>
              <w:outlineLvl w:val="2"/>
              <w:rPr>
                <w:rFonts w:eastAsia="標楷體"/>
                <w:szCs w:val="20"/>
              </w:rPr>
            </w:pPr>
            <w:r w:rsidRPr="008E6793">
              <w:rPr>
                <w:rFonts w:eastAsia="標楷體"/>
                <w:szCs w:val="20"/>
              </w:rPr>
              <w:t>（二）相關資料由服務中心負責受理及審查，惟本園區開發</w:t>
            </w:r>
            <w:proofErr w:type="gramStart"/>
            <w:r w:rsidRPr="008E6793">
              <w:rPr>
                <w:rFonts w:eastAsia="標楷體"/>
                <w:szCs w:val="20"/>
              </w:rPr>
              <w:t>期間，</w:t>
            </w:r>
            <w:proofErr w:type="gramEnd"/>
            <w:r w:rsidRPr="008E6793">
              <w:rPr>
                <w:rFonts w:eastAsia="標楷體"/>
                <w:szCs w:val="20"/>
              </w:rPr>
              <w:t>服務中心尚未成立前，由本園區受託</w:t>
            </w:r>
            <w:r w:rsidR="00277F61" w:rsidRPr="008E6793">
              <w:rPr>
                <w:rFonts w:eastAsia="標楷體"/>
                <w:szCs w:val="20"/>
              </w:rPr>
              <w:t>審查</w:t>
            </w:r>
            <w:r w:rsidRPr="008E6793">
              <w:rPr>
                <w:rFonts w:eastAsia="標楷體"/>
                <w:szCs w:val="20"/>
              </w:rPr>
              <w:t>單位</w:t>
            </w:r>
            <w:r w:rsidRPr="008E6793">
              <w:rPr>
                <w:rFonts w:eastAsia="標楷體"/>
                <w:szCs w:val="20"/>
              </w:rPr>
              <w:t>(</w:t>
            </w:r>
            <w:r w:rsidR="00436D33">
              <w:rPr>
                <w:rFonts w:eastAsia="標楷體"/>
                <w:szCs w:val="20"/>
              </w:rPr>
              <w:t>開源</w:t>
            </w:r>
            <w:r w:rsidR="00E513B0">
              <w:rPr>
                <w:rFonts w:eastAsia="標楷體" w:hint="eastAsia"/>
                <w:szCs w:val="20"/>
              </w:rPr>
              <w:t>營造</w:t>
            </w:r>
            <w:r w:rsidRPr="008E6793">
              <w:rPr>
                <w:rFonts w:eastAsia="標楷體"/>
                <w:szCs w:val="20"/>
              </w:rPr>
              <w:t>股份有限公司</w:t>
            </w:r>
            <w:r w:rsidRPr="008E6793">
              <w:rPr>
                <w:rFonts w:eastAsia="標楷體"/>
                <w:szCs w:val="20"/>
              </w:rPr>
              <w:t>)</w:t>
            </w:r>
            <w:r w:rsidRPr="008E6793">
              <w:rPr>
                <w:rFonts w:eastAsia="標楷體"/>
                <w:szCs w:val="20"/>
              </w:rPr>
              <w:t>代為執行。</w:t>
            </w:r>
          </w:p>
          <w:p w14:paraId="4C662341" w14:textId="77777777" w:rsidR="003E01E1" w:rsidRPr="008E6793" w:rsidRDefault="003E01E1" w:rsidP="00B81EC7">
            <w:pPr>
              <w:snapToGrid w:val="0"/>
              <w:spacing w:before="40" w:line="440" w:lineRule="exact"/>
              <w:ind w:left="720" w:hangingChars="300" w:hanging="720"/>
              <w:outlineLvl w:val="2"/>
              <w:rPr>
                <w:rFonts w:eastAsia="標楷體"/>
                <w:szCs w:val="20"/>
              </w:rPr>
            </w:pPr>
            <w:r w:rsidRPr="008E6793">
              <w:rPr>
                <w:rFonts w:eastAsia="標楷體"/>
                <w:szCs w:val="20"/>
              </w:rPr>
              <w:t>（三）由服務中心或負責審查單位進行文件審查作業，審查期限及作業流程如下：</w:t>
            </w:r>
          </w:p>
          <w:p w14:paraId="056347F0" w14:textId="77777777" w:rsidR="003E01E1" w:rsidRPr="008E6793" w:rsidRDefault="003E01E1" w:rsidP="009A64D7">
            <w:pPr>
              <w:snapToGrid w:val="0"/>
              <w:spacing w:before="60"/>
              <w:ind w:leftChars="200" w:left="672" w:hangingChars="80" w:hanging="192"/>
              <w:outlineLvl w:val="2"/>
              <w:rPr>
                <w:rFonts w:eastAsia="標楷體"/>
                <w:szCs w:val="20"/>
              </w:rPr>
            </w:pPr>
            <w:r w:rsidRPr="008E6793">
              <w:rPr>
                <w:rFonts w:eastAsia="標楷體"/>
                <w:szCs w:val="20"/>
              </w:rPr>
              <w:t>1.</w:t>
            </w:r>
            <w:r w:rsidRPr="008E6793">
              <w:rPr>
                <w:rFonts w:eastAsia="標楷體"/>
                <w:szCs w:val="20"/>
              </w:rPr>
              <w:t>由廠商提出申請文件後，需於</w:t>
            </w:r>
            <w:r w:rsidRPr="008E6793">
              <w:rPr>
                <w:rFonts w:eastAsia="標楷體"/>
                <w:szCs w:val="20"/>
              </w:rPr>
              <w:t>5</w:t>
            </w:r>
            <w:r w:rsidR="009A64D7" w:rsidRPr="008E6793">
              <w:rPr>
                <w:rFonts w:eastAsia="標楷體"/>
                <w:szCs w:val="20"/>
              </w:rPr>
              <w:t>工作</w:t>
            </w:r>
            <w:r w:rsidRPr="008E6793">
              <w:rPr>
                <w:rFonts w:eastAsia="標楷體"/>
                <w:szCs w:val="20"/>
              </w:rPr>
              <w:t>日內完成初審作業</w:t>
            </w:r>
            <w:r w:rsidR="009A64D7" w:rsidRPr="008E6793">
              <w:rPr>
                <w:rFonts w:eastAsia="標楷體"/>
                <w:szCs w:val="20"/>
              </w:rPr>
              <w:t>並將審查意見知會廠商</w:t>
            </w:r>
            <w:r w:rsidRPr="008E6793">
              <w:rPr>
                <w:rFonts w:eastAsia="標楷體"/>
                <w:szCs w:val="20"/>
              </w:rPr>
              <w:t>。</w:t>
            </w:r>
          </w:p>
          <w:p w14:paraId="4CCB7510" w14:textId="77777777" w:rsidR="003E01E1" w:rsidRPr="008E6793" w:rsidRDefault="003E01E1" w:rsidP="009A64D7">
            <w:pPr>
              <w:snapToGrid w:val="0"/>
              <w:spacing w:before="60"/>
              <w:ind w:leftChars="200" w:left="672" w:hangingChars="80" w:hanging="192"/>
              <w:outlineLvl w:val="2"/>
              <w:rPr>
                <w:rFonts w:eastAsia="標楷體"/>
                <w:szCs w:val="20"/>
              </w:rPr>
            </w:pPr>
            <w:r w:rsidRPr="008E6793">
              <w:rPr>
                <w:rFonts w:eastAsia="標楷體"/>
                <w:szCs w:val="20"/>
              </w:rPr>
              <w:t>2.</w:t>
            </w:r>
            <w:r w:rsidRPr="008E6793">
              <w:rPr>
                <w:rFonts w:eastAsia="標楷體"/>
                <w:szCs w:val="20"/>
              </w:rPr>
              <w:t>於初審階段，如有資料缺漏、內容</w:t>
            </w:r>
            <w:proofErr w:type="gramStart"/>
            <w:r w:rsidRPr="008E6793">
              <w:rPr>
                <w:rFonts w:eastAsia="標楷體"/>
                <w:szCs w:val="20"/>
              </w:rPr>
              <w:t>誤植或不</w:t>
            </w:r>
            <w:proofErr w:type="gramEnd"/>
            <w:r w:rsidRPr="008E6793">
              <w:rPr>
                <w:rFonts w:eastAsia="標楷體"/>
                <w:szCs w:val="20"/>
              </w:rPr>
              <w:t>符合相關規定等情形，則要求廠商進行資料補正。</w:t>
            </w:r>
          </w:p>
          <w:p w14:paraId="3456CD77" w14:textId="77777777" w:rsidR="003E01E1" w:rsidRPr="008E6793" w:rsidRDefault="003E01E1" w:rsidP="009A64D7">
            <w:pPr>
              <w:snapToGrid w:val="0"/>
              <w:spacing w:before="60"/>
              <w:ind w:leftChars="200" w:left="672" w:hangingChars="80" w:hanging="192"/>
              <w:outlineLvl w:val="2"/>
              <w:rPr>
                <w:rFonts w:eastAsia="標楷體"/>
                <w:szCs w:val="20"/>
              </w:rPr>
            </w:pPr>
            <w:r w:rsidRPr="008E6793">
              <w:rPr>
                <w:rFonts w:eastAsia="標楷體"/>
                <w:szCs w:val="20"/>
              </w:rPr>
              <w:t>3.</w:t>
            </w:r>
            <w:proofErr w:type="gramStart"/>
            <w:r w:rsidRPr="008E6793">
              <w:rPr>
                <w:rFonts w:eastAsia="標楷體"/>
                <w:szCs w:val="20"/>
              </w:rPr>
              <w:t>俟</w:t>
            </w:r>
            <w:proofErr w:type="gramEnd"/>
            <w:r w:rsidRPr="008E6793">
              <w:rPr>
                <w:rFonts w:eastAsia="標楷體"/>
                <w:szCs w:val="20"/>
              </w:rPr>
              <w:t>廠商以書面、傳真、</w:t>
            </w:r>
            <w:r w:rsidRPr="008E6793">
              <w:rPr>
                <w:rFonts w:eastAsia="標楷體"/>
                <w:szCs w:val="20"/>
              </w:rPr>
              <w:t>E-mail</w:t>
            </w:r>
            <w:r w:rsidRPr="008E6793">
              <w:rPr>
                <w:rFonts w:eastAsia="標楷體"/>
                <w:szCs w:val="20"/>
              </w:rPr>
              <w:t>等方式進行資料補正後，需於</w:t>
            </w:r>
            <w:r w:rsidR="009A64D7" w:rsidRPr="008E6793">
              <w:rPr>
                <w:rFonts w:eastAsia="標楷體"/>
                <w:szCs w:val="20"/>
              </w:rPr>
              <w:t>3</w:t>
            </w:r>
            <w:r w:rsidR="005230DF" w:rsidRPr="008E6793">
              <w:rPr>
                <w:rFonts w:eastAsia="標楷體"/>
                <w:szCs w:val="20"/>
              </w:rPr>
              <w:t>工作</w:t>
            </w:r>
            <w:r w:rsidRPr="008E6793">
              <w:rPr>
                <w:rFonts w:eastAsia="標楷體"/>
                <w:szCs w:val="20"/>
              </w:rPr>
              <w:t>日內完成</w:t>
            </w:r>
            <w:proofErr w:type="gramStart"/>
            <w:r w:rsidRPr="008E6793">
              <w:rPr>
                <w:rFonts w:eastAsia="標楷體"/>
                <w:szCs w:val="20"/>
              </w:rPr>
              <w:t>複</w:t>
            </w:r>
            <w:proofErr w:type="gramEnd"/>
            <w:r w:rsidRPr="008E6793">
              <w:rPr>
                <w:rFonts w:eastAsia="標楷體"/>
                <w:szCs w:val="20"/>
              </w:rPr>
              <w:t>審作業。</w:t>
            </w:r>
          </w:p>
          <w:p w14:paraId="0115223B" w14:textId="77777777" w:rsidR="003E01E1" w:rsidRPr="008E6793" w:rsidRDefault="003E01E1" w:rsidP="009A64D7">
            <w:pPr>
              <w:snapToGrid w:val="0"/>
              <w:spacing w:before="60"/>
              <w:ind w:leftChars="200" w:left="672" w:hangingChars="80" w:hanging="192"/>
              <w:outlineLvl w:val="2"/>
              <w:rPr>
                <w:rFonts w:eastAsia="標楷體"/>
                <w:szCs w:val="20"/>
              </w:rPr>
            </w:pPr>
            <w:r w:rsidRPr="008E6793">
              <w:rPr>
                <w:rFonts w:eastAsia="標楷體"/>
                <w:szCs w:val="20"/>
              </w:rPr>
              <w:t>4.</w:t>
            </w:r>
            <w:r w:rsidRPr="008E6793">
              <w:rPr>
                <w:rFonts w:eastAsia="標楷體"/>
                <w:szCs w:val="20"/>
              </w:rPr>
              <w:t>各階段之審查作業皆需填寫「</w:t>
            </w:r>
            <w:r w:rsidR="00BD05BC">
              <w:rPr>
                <w:rFonts w:eastAsia="標楷體" w:hint="eastAsia"/>
                <w:szCs w:val="20"/>
              </w:rPr>
              <w:t>仁武產業園區</w:t>
            </w:r>
            <w:r w:rsidRPr="008E6793">
              <w:rPr>
                <w:rFonts w:eastAsia="標楷體"/>
                <w:szCs w:val="20"/>
              </w:rPr>
              <w:t>申請文件審查意見表」（如</w:t>
            </w:r>
            <w:r w:rsidR="00BD05BC">
              <w:rPr>
                <w:rFonts w:eastAsia="標楷體" w:hint="eastAsia"/>
                <w:szCs w:val="20"/>
              </w:rPr>
              <w:t>附件</w:t>
            </w:r>
            <w:r w:rsidR="00BD05BC">
              <w:rPr>
                <w:rFonts w:eastAsia="標楷體" w:hint="eastAsia"/>
                <w:szCs w:val="20"/>
              </w:rPr>
              <w:t>2-2</w:t>
            </w:r>
            <w:r w:rsidRPr="008E6793">
              <w:rPr>
                <w:rFonts w:eastAsia="標楷體"/>
                <w:szCs w:val="20"/>
              </w:rPr>
              <w:t>），並由審查人員簽名或蓋章（需加</w:t>
            </w:r>
            <w:proofErr w:type="gramStart"/>
            <w:r w:rsidRPr="008E6793">
              <w:rPr>
                <w:rFonts w:eastAsia="標楷體"/>
                <w:szCs w:val="20"/>
              </w:rPr>
              <w:t>註</w:t>
            </w:r>
            <w:proofErr w:type="gramEnd"/>
            <w:r w:rsidRPr="008E6793">
              <w:rPr>
                <w:rFonts w:eastAsia="標楷體"/>
                <w:szCs w:val="20"/>
              </w:rPr>
              <w:t>審查日期）後，交由</w:t>
            </w:r>
            <w:r w:rsidR="009A64D7" w:rsidRPr="008E6793">
              <w:rPr>
                <w:rFonts w:eastAsia="標楷體"/>
                <w:szCs w:val="20"/>
              </w:rPr>
              <w:t>服務中心</w:t>
            </w:r>
            <w:proofErr w:type="gramStart"/>
            <w:r w:rsidRPr="008E6793">
              <w:rPr>
                <w:rFonts w:eastAsia="標楷體"/>
                <w:szCs w:val="20"/>
              </w:rPr>
              <w:t>複</w:t>
            </w:r>
            <w:proofErr w:type="gramEnd"/>
            <w:r w:rsidRPr="008E6793">
              <w:rPr>
                <w:rFonts w:eastAsia="標楷體"/>
                <w:szCs w:val="20"/>
              </w:rPr>
              <w:t>審。</w:t>
            </w:r>
          </w:p>
          <w:p w14:paraId="22CED64D" w14:textId="77777777" w:rsidR="003E01E1" w:rsidRPr="008E6793" w:rsidRDefault="003E01E1" w:rsidP="009A64D7">
            <w:pPr>
              <w:snapToGrid w:val="0"/>
              <w:spacing w:before="60"/>
              <w:ind w:leftChars="200" w:left="672" w:hangingChars="80" w:hanging="192"/>
              <w:outlineLvl w:val="2"/>
              <w:rPr>
                <w:rFonts w:eastAsia="標楷體"/>
                <w:szCs w:val="20"/>
              </w:rPr>
            </w:pPr>
            <w:r w:rsidRPr="008E6793">
              <w:rPr>
                <w:rFonts w:eastAsia="標楷體"/>
                <w:szCs w:val="20"/>
              </w:rPr>
              <w:t>5.</w:t>
            </w:r>
            <w:r w:rsidRPr="008E6793">
              <w:rPr>
                <w:rFonts w:eastAsia="標楷體"/>
                <w:szCs w:val="20"/>
              </w:rPr>
              <w:t>廠商申請文件總補正日數為</w:t>
            </w:r>
            <w:r w:rsidR="00027FAF" w:rsidRPr="008E6793">
              <w:rPr>
                <w:rFonts w:eastAsia="標楷體"/>
                <w:szCs w:val="20"/>
              </w:rPr>
              <w:t>一個月</w:t>
            </w:r>
            <w:r w:rsidRPr="008E6793">
              <w:rPr>
                <w:rFonts w:eastAsia="標楷體"/>
                <w:szCs w:val="20"/>
              </w:rPr>
              <w:t>（補正次數以</w:t>
            </w:r>
            <w:r w:rsidR="00027FAF" w:rsidRPr="008E6793">
              <w:rPr>
                <w:rFonts w:eastAsia="標楷體"/>
                <w:szCs w:val="20"/>
              </w:rPr>
              <w:t>3</w:t>
            </w:r>
            <w:r w:rsidRPr="008E6793">
              <w:rPr>
                <w:rFonts w:eastAsia="標楷體"/>
                <w:szCs w:val="20"/>
              </w:rPr>
              <w:t>次為限），如逾期未完成者（或補正次數超過</w:t>
            </w:r>
            <w:r w:rsidR="00027FAF" w:rsidRPr="008E6793">
              <w:rPr>
                <w:rFonts w:eastAsia="標楷體"/>
                <w:szCs w:val="20"/>
              </w:rPr>
              <w:t>3</w:t>
            </w:r>
            <w:r w:rsidRPr="008E6793">
              <w:rPr>
                <w:rFonts w:eastAsia="標楷體"/>
                <w:szCs w:val="20"/>
              </w:rPr>
              <w:t>次），</w:t>
            </w:r>
            <w:r w:rsidR="00027FAF" w:rsidRPr="008E6793">
              <w:rPr>
                <w:rFonts w:eastAsia="標楷體"/>
                <w:szCs w:val="20"/>
              </w:rPr>
              <w:t>服務中心得</w:t>
            </w:r>
            <w:r w:rsidRPr="008E6793">
              <w:rPr>
                <w:rFonts w:eastAsia="標楷體"/>
                <w:szCs w:val="20"/>
              </w:rPr>
              <w:t>以函文方式駁回申請文件。</w:t>
            </w:r>
          </w:p>
          <w:p w14:paraId="74000989" w14:textId="77777777" w:rsidR="003E01E1" w:rsidRPr="008E6793" w:rsidRDefault="003E01E1" w:rsidP="009A64D7">
            <w:pPr>
              <w:snapToGrid w:val="0"/>
              <w:spacing w:before="60"/>
              <w:ind w:leftChars="200" w:left="672" w:hangingChars="80" w:hanging="192"/>
              <w:outlineLvl w:val="2"/>
              <w:rPr>
                <w:rFonts w:eastAsia="標楷體"/>
                <w:szCs w:val="20"/>
              </w:rPr>
            </w:pPr>
            <w:r w:rsidRPr="008E6793">
              <w:rPr>
                <w:rFonts w:eastAsia="標楷體"/>
                <w:szCs w:val="20"/>
              </w:rPr>
              <w:t>6.</w:t>
            </w:r>
            <w:r w:rsidRPr="008E6793">
              <w:rPr>
                <w:rFonts w:eastAsia="標楷體"/>
                <w:szCs w:val="20"/>
              </w:rPr>
              <w:t>各階段審查或補正作業之日數計算，皆不含起始日。</w:t>
            </w:r>
          </w:p>
          <w:p w14:paraId="407AAFA3" w14:textId="77777777" w:rsidR="003E01E1" w:rsidRPr="008E6793" w:rsidRDefault="003E01E1" w:rsidP="00B81EC7">
            <w:pPr>
              <w:snapToGrid w:val="0"/>
              <w:spacing w:before="40" w:line="440" w:lineRule="exact"/>
              <w:ind w:leftChars="200" w:left="720" w:hangingChars="100" w:hanging="240"/>
              <w:outlineLvl w:val="2"/>
              <w:rPr>
                <w:rFonts w:eastAsia="標楷體"/>
                <w:szCs w:val="20"/>
              </w:rPr>
            </w:pPr>
          </w:p>
        </w:tc>
      </w:tr>
    </w:tbl>
    <w:p w14:paraId="45ACD11E" w14:textId="77777777" w:rsidR="003E01E1" w:rsidRPr="008E6793" w:rsidRDefault="003E01E1" w:rsidP="003E01E1">
      <w:pPr>
        <w:pStyle w:val="2"/>
        <w:snapToGrid w:val="0"/>
        <w:spacing w:beforeLines="50" w:before="120" w:afterLines="50" w:after="120" w:line="520" w:lineRule="exact"/>
        <w:rPr>
          <w:rFonts w:ascii="Times New Roman" w:hAnsi="Times New Roman"/>
          <w:sz w:val="32"/>
          <w:szCs w:val="32"/>
        </w:rPr>
      </w:pPr>
    </w:p>
    <w:tbl>
      <w:tblPr>
        <w:tblW w:w="96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9628"/>
      </w:tblGrid>
      <w:tr w:rsidR="008E6793" w:rsidRPr="008E6793" w14:paraId="4B854F22" w14:textId="77777777" w:rsidTr="00B81EC7">
        <w:trPr>
          <w:cantSplit/>
          <w:trHeight w:val="20"/>
        </w:trPr>
        <w:tc>
          <w:tcPr>
            <w:tcW w:w="9628" w:type="dxa"/>
            <w:tcBorders>
              <w:top w:val="dotted" w:sz="4" w:space="0" w:color="auto"/>
              <w:left w:val="single" w:sz="6" w:space="0" w:color="auto"/>
              <w:bottom w:val="single" w:sz="6" w:space="0" w:color="auto"/>
              <w:right w:val="single" w:sz="6" w:space="0" w:color="auto"/>
            </w:tcBorders>
          </w:tcPr>
          <w:p w14:paraId="11DF5207" w14:textId="77777777" w:rsidR="003E01E1" w:rsidRPr="008E6793" w:rsidRDefault="003E01E1" w:rsidP="00B81EC7">
            <w:pPr>
              <w:snapToGrid w:val="0"/>
              <w:spacing w:before="40" w:line="440" w:lineRule="exact"/>
              <w:ind w:left="720" w:hangingChars="300" w:hanging="720"/>
              <w:outlineLvl w:val="2"/>
              <w:rPr>
                <w:rFonts w:eastAsia="標楷體"/>
                <w:szCs w:val="20"/>
              </w:rPr>
            </w:pPr>
            <w:r w:rsidRPr="008E6793">
              <w:rPr>
                <w:rFonts w:eastAsia="標楷體"/>
                <w:szCs w:val="20"/>
              </w:rPr>
              <w:t>（四）</w:t>
            </w:r>
            <w:r w:rsidR="005230DF" w:rsidRPr="008E6793">
              <w:rPr>
                <w:rFonts w:eastAsia="標楷體"/>
                <w:szCs w:val="20"/>
              </w:rPr>
              <w:t>資源或</w:t>
            </w:r>
            <w:r w:rsidRPr="008E6793">
              <w:rPr>
                <w:rFonts w:eastAsia="標楷體"/>
                <w:szCs w:val="20"/>
              </w:rPr>
              <w:t>污染物總量管制審查作業要點：</w:t>
            </w:r>
          </w:p>
          <w:p w14:paraId="3F5AA01F" w14:textId="77777777" w:rsidR="003E01E1" w:rsidRPr="008E6793" w:rsidRDefault="003E01E1" w:rsidP="00027FAF">
            <w:pPr>
              <w:snapToGrid w:val="0"/>
              <w:spacing w:before="60"/>
              <w:ind w:leftChars="200" w:left="672" w:hangingChars="80" w:hanging="192"/>
              <w:outlineLvl w:val="2"/>
              <w:rPr>
                <w:rFonts w:eastAsia="標楷體"/>
                <w:szCs w:val="20"/>
              </w:rPr>
            </w:pPr>
            <w:r w:rsidRPr="008E6793">
              <w:rPr>
                <w:rFonts w:eastAsia="標楷體"/>
                <w:szCs w:val="20"/>
              </w:rPr>
              <w:t>1.</w:t>
            </w:r>
            <w:r w:rsidRPr="008E6793">
              <w:rPr>
                <w:rFonts w:eastAsia="標楷體"/>
                <w:szCs w:val="20"/>
              </w:rPr>
              <w:t>依廠商提出之設廠基本資料，判定</w:t>
            </w:r>
            <w:r w:rsidR="005230DF" w:rsidRPr="008E6793">
              <w:rPr>
                <w:rFonts w:eastAsia="標楷體"/>
                <w:szCs w:val="20"/>
              </w:rPr>
              <w:t>資源或</w:t>
            </w:r>
            <w:r w:rsidRPr="008E6793">
              <w:rPr>
                <w:rFonts w:eastAsia="標楷體"/>
                <w:szCs w:val="20"/>
              </w:rPr>
              <w:t>污染物申請項目及數量之合理性。</w:t>
            </w:r>
          </w:p>
          <w:p w14:paraId="12BDAD57" w14:textId="77777777" w:rsidR="003E01E1" w:rsidRPr="008E6793" w:rsidRDefault="003E01E1" w:rsidP="00027FAF">
            <w:pPr>
              <w:snapToGrid w:val="0"/>
              <w:spacing w:before="60"/>
              <w:ind w:leftChars="200" w:left="672" w:hangingChars="80" w:hanging="192"/>
              <w:outlineLvl w:val="2"/>
              <w:rPr>
                <w:rFonts w:eastAsia="標楷體"/>
                <w:szCs w:val="20"/>
              </w:rPr>
            </w:pPr>
            <w:r w:rsidRPr="008E6793">
              <w:rPr>
                <w:rFonts w:eastAsia="標楷體"/>
                <w:szCs w:val="20"/>
              </w:rPr>
              <w:t>2.</w:t>
            </w:r>
            <w:r w:rsidRPr="008E6793">
              <w:rPr>
                <w:rFonts w:eastAsia="標楷體"/>
                <w:szCs w:val="20"/>
              </w:rPr>
              <w:t>如為</w:t>
            </w:r>
            <w:r w:rsidR="005230DF" w:rsidRPr="008E6793">
              <w:rPr>
                <w:rFonts w:eastAsia="標楷體"/>
                <w:szCs w:val="20"/>
              </w:rPr>
              <w:t>資源或</w:t>
            </w:r>
            <w:r w:rsidRPr="008E6793">
              <w:rPr>
                <w:rFonts w:eastAsia="標楷體"/>
                <w:szCs w:val="20"/>
              </w:rPr>
              <w:t>污染物總量變更，需要求廠商提供各項</w:t>
            </w:r>
            <w:r w:rsidR="005230DF" w:rsidRPr="008E6793">
              <w:rPr>
                <w:rFonts w:eastAsia="標楷體"/>
                <w:szCs w:val="20"/>
              </w:rPr>
              <w:t>資源或</w:t>
            </w:r>
            <w:r w:rsidRPr="008E6793">
              <w:rPr>
                <w:rFonts w:eastAsia="標楷體"/>
                <w:szCs w:val="20"/>
              </w:rPr>
              <w:t>污染物總量之計算方式，並檢視其正確性。</w:t>
            </w:r>
          </w:p>
          <w:p w14:paraId="11AFA18C" w14:textId="77777777" w:rsidR="003E01E1" w:rsidRPr="008E6793" w:rsidRDefault="003E01E1" w:rsidP="00027FAF">
            <w:pPr>
              <w:snapToGrid w:val="0"/>
              <w:spacing w:before="60"/>
              <w:ind w:leftChars="200" w:left="672" w:hangingChars="80" w:hanging="192"/>
              <w:outlineLvl w:val="2"/>
              <w:rPr>
                <w:rFonts w:eastAsia="標楷體"/>
                <w:szCs w:val="20"/>
              </w:rPr>
            </w:pPr>
            <w:r w:rsidRPr="008E6793">
              <w:rPr>
                <w:rFonts w:eastAsia="標楷體"/>
                <w:szCs w:val="20"/>
              </w:rPr>
              <w:t>3.</w:t>
            </w:r>
            <w:r w:rsidR="005230DF" w:rsidRPr="008E6793">
              <w:rPr>
                <w:rFonts w:eastAsia="標楷體"/>
                <w:szCs w:val="20"/>
              </w:rPr>
              <w:t>資源或</w:t>
            </w:r>
            <w:r w:rsidRPr="008E6793">
              <w:rPr>
                <w:rFonts w:eastAsia="標楷體"/>
                <w:szCs w:val="20"/>
              </w:rPr>
              <w:t>污染物總量核配以不得超過本府規定之「核配基準」為原則，核配基準參見</w:t>
            </w:r>
            <w:r w:rsidR="00BD05BC">
              <w:rPr>
                <w:rFonts w:eastAsia="標楷體" w:hint="eastAsia"/>
                <w:szCs w:val="20"/>
              </w:rPr>
              <w:t>本園區出租</w:t>
            </w:r>
            <w:r w:rsidR="00BD05BC">
              <w:rPr>
                <w:rFonts w:eastAsia="標楷體" w:hint="eastAsia"/>
                <w:szCs w:val="20"/>
              </w:rPr>
              <w:t>/</w:t>
            </w:r>
            <w:r w:rsidR="00BD05BC">
              <w:rPr>
                <w:rFonts w:eastAsia="標楷體" w:hint="eastAsia"/>
                <w:szCs w:val="20"/>
              </w:rPr>
              <w:t>售手冊</w:t>
            </w:r>
            <w:r w:rsidRPr="008E6793">
              <w:rPr>
                <w:rFonts w:eastAsia="標楷體"/>
                <w:szCs w:val="20"/>
              </w:rPr>
              <w:t>附件</w:t>
            </w:r>
            <w:r w:rsidR="00BD05BC">
              <w:rPr>
                <w:rFonts w:eastAsia="標楷體" w:hint="eastAsia"/>
                <w:szCs w:val="20"/>
              </w:rPr>
              <w:t>3</w:t>
            </w:r>
            <w:r w:rsidRPr="008E6793">
              <w:rPr>
                <w:rFonts w:eastAsia="標楷體"/>
                <w:szCs w:val="20"/>
              </w:rPr>
              <w:t>-2</w:t>
            </w:r>
            <w:r w:rsidRPr="008E6793">
              <w:rPr>
                <w:rFonts w:eastAsia="標楷體"/>
                <w:szCs w:val="20"/>
              </w:rPr>
              <w:t>。</w:t>
            </w:r>
          </w:p>
          <w:p w14:paraId="19D54184" w14:textId="77777777" w:rsidR="003E01E1" w:rsidRPr="008E6793" w:rsidRDefault="003E01E1" w:rsidP="00027FAF">
            <w:pPr>
              <w:snapToGrid w:val="0"/>
              <w:spacing w:before="60"/>
              <w:ind w:leftChars="200" w:left="672" w:hangingChars="80" w:hanging="192"/>
              <w:outlineLvl w:val="2"/>
              <w:rPr>
                <w:rFonts w:eastAsia="標楷體"/>
                <w:szCs w:val="20"/>
              </w:rPr>
            </w:pPr>
            <w:r w:rsidRPr="008E6793">
              <w:rPr>
                <w:rFonts w:eastAsia="標楷體"/>
                <w:szCs w:val="20"/>
              </w:rPr>
              <w:t>4.</w:t>
            </w:r>
            <w:r w:rsidRPr="008E6793">
              <w:rPr>
                <w:rFonts w:eastAsia="標楷體"/>
                <w:szCs w:val="20"/>
              </w:rPr>
              <w:t>如廠商申請之</w:t>
            </w:r>
            <w:r w:rsidR="005230DF" w:rsidRPr="008E6793">
              <w:rPr>
                <w:rFonts w:eastAsia="標楷體"/>
                <w:szCs w:val="20"/>
              </w:rPr>
              <w:t>資源或</w:t>
            </w:r>
            <w:r w:rsidRPr="008E6793">
              <w:rPr>
                <w:rFonts w:eastAsia="標楷體"/>
                <w:szCs w:val="20"/>
              </w:rPr>
              <w:t>污染物總量有超出本園區「核配基準」之情形，則先評估其申請文件之合理性，及統計目前園區可用之調撥量及餘裕量，並將相關資料彙整後，另行簽辦。</w:t>
            </w:r>
          </w:p>
          <w:p w14:paraId="253F2DA3" w14:textId="77777777" w:rsidR="003E01E1" w:rsidRPr="008E6793" w:rsidRDefault="003E01E1" w:rsidP="00027FAF">
            <w:pPr>
              <w:snapToGrid w:val="0"/>
              <w:spacing w:before="60"/>
              <w:ind w:leftChars="200" w:left="672" w:hangingChars="80" w:hanging="192"/>
              <w:outlineLvl w:val="2"/>
              <w:rPr>
                <w:rFonts w:eastAsia="標楷體"/>
                <w:szCs w:val="20"/>
              </w:rPr>
            </w:pPr>
            <w:r w:rsidRPr="008E6793">
              <w:rPr>
                <w:rFonts w:eastAsia="標楷體"/>
                <w:szCs w:val="20"/>
              </w:rPr>
              <w:t>5.</w:t>
            </w:r>
            <w:r w:rsidRPr="008E6793">
              <w:rPr>
                <w:rFonts w:eastAsia="標楷體"/>
                <w:szCs w:val="20"/>
              </w:rPr>
              <w:t>於審查完成後，立即更新園區廠商</w:t>
            </w:r>
            <w:r w:rsidR="005230DF" w:rsidRPr="008E6793">
              <w:rPr>
                <w:rFonts w:eastAsia="標楷體"/>
                <w:szCs w:val="20"/>
              </w:rPr>
              <w:t>資源或</w:t>
            </w:r>
            <w:r w:rsidRPr="008E6793">
              <w:rPr>
                <w:rFonts w:eastAsia="標楷體"/>
                <w:szCs w:val="20"/>
              </w:rPr>
              <w:t>污染物</w:t>
            </w:r>
            <w:proofErr w:type="gramStart"/>
            <w:r w:rsidRPr="008E6793">
              <w:rPr>
                <w:rFonts w:eastAsia="標楷體"/>
                <w:szCs w:val="20"/>
              </w:rPr>
              <w:t>核配量總</w:t>
            </w:r>
            <w:proofErr w:type="gramEnd"/>
            <w:r w:rsidRPr="008E6793">
              <w:rPr>
                <w:rFonts w:eastAsia="標楷體"/>
                <w:szCs w:val="20"/>
              </w:rPr>
              <w:t>表。</w:t>
            </w:r>
          </w:p>
          <w:p w14:paraId="03C6810A" w14:textId="77777777" w:rsidR="003E01E1" w:rsidRPr="008E6793" w:rsidRDefault="003E01E1" w:rsidP="00B81EC7">
            <w:pPr>
              <w:snapToGrid w:val="0"/>
              <w:spacing w:before="40" w:line="440" w:lineRule="exact"/>
              <w:ind w:left="720" w:hangingChars="300" w:hanging="720"/>
              <w:outlineLvl w:val="2"/>
              <w:rPr>
                <w:rFonts w:eastAsia="標楷體"/>
                <w:szCs w:val="20"/>
              </w:rPr>
            </w:pPr>
            <w:r w:rsidRPr="008E6793">
              <w:rPr>
                <w:rFonts w:eastAsia="標楷體"/>
                <w:szCs w:val="20"/>
              </w:rPr>
              <w:t>（五）於審查完成後，由</w:t>
            </w:r>
            <w:r w:rsidR="00027FAF" w:rsidRPr="008E6793">
              <w:rPr>
                <w:rFonts w:eastAsia="標楷體"/>
                <w:szCs w:val="20"/>
              </w:rPr>
              <w:t>服務中心</w:t>
            </w:r>
            <w:r w:rsidRPr="008E6793">
              <w:rPr>
                <w:rFonts w:eastAsia="標楷體"/>
                <w:szCs w:val="20"/>
              </w:rPr>
              <w:t>以函文方式回覆廠商審查結果，並檢還申請書一份。</w:t>
            </w:r>
          </w:p>
          <w:p w14:paraId="7151004C" w14:textId="77777777" w:rsidR="003E01E1" w:rsidRPr="008E6793" w:rsidRDefault="003E01E1" w:rsidP="00B81EC7">
            <w:pPr>
              <w:rPr>
                <w:rFonts w:eastAsia="標楷體"/>
                <w:szCs w:val="20"/>
              </w:rPr>
            </w:pPr>
          </w:p>
        </w:tc>
      </w:tr>
    </w:tbl>
    <w:p w14:paraId="54399801" w14:textId="77777777" w:rsidR="003E01E1" w:rsidRPr="008E6793" w:rsidRDefault="003E01E1" w:rsidP="00027FAF">
      <w:pPr>
        <w:pStyle w:val="2"/>
        <w:snapToGrid w:val="0"/>
        <w:spacing w:beforeLines="50" w:before="120" w:line="400" w:lineRule="exact"/>
        <w:rPr>
          <w:rFonts w:ascii="Times New Roman" w:hAnsi="Times New Roman"/>
          <w:sz w:val="32"/>
          <w:szCs w:val="32"/>
        </w:rPr>
      </w:pPr>
      <w:r w:rsidRPr="008E6793">
        <w:rPr>
          <w:rFonts w:ascii="Times New Roman" w:hAnsi="Times New Roman"/>
          <w:sz w:val="32"/>
          <w:szCs w:val="32"/>
        </w:rPr>
        <w:br w:type="page"/>
      </w:r>
    </w:p>
    <w:p w14:paraId="4089313C" w14:textId="77777777" w:rsidR="003E01E1" w:rsidRPr="008E6793" w:rsidRDefault="003E01E1" w:rsidP="003E01E1">
      <w:pPr>
        <w:snapToGrid w:val="0"/>
        <w:spacing w:line="480" w:lineRule="exact"/>
        <w:jc w:val="left"/>
        <w:rPr>
          <w:rFonts w:eastAsia="標楷體"/>
          <w:sz w:val="32"/>
          <w:szCs w:val="32"/>
        </w:rPr>
      </w:pPr>
      <w:r w:rsidRPr="008E6793">
        <w:rPr>
          <w:rFonts w:eastAsia="標楷體"/>
          <w:sz w:val="32"/>
          <w:szCs w:val="32"/>
        </w:rPr>
        <w:lastRenderedPageBreak/>
        <w:t>附件</w:t>
      </w:r>
      <w:r w:rsidRPr="008E6793">
        <w:rPr>
          <w:rFonts w:eastAsia="標楷體"/>
          <w:sz w:val="32"/>
          <w:szCs w:val="32"/>
        </w:rPr>
        <w:t>2-</w:t>
      </w:r>
      <w:r w:rsidR="00BD05BC">
        <w:rPr>
          <w:rFonts w:eastAsia="標楷體" w:hint="eastAsia"/>
          <w:sz w:val="32"/>
          <w:szCs w:val="32"/>
        </w:rPr>
        <w:t>2</w:t>
      </w:r>
    </w:p>
    <w:p w14:paraId="6A32A096" w14:textId="77777777" w:rsidR="003E01E1" w:rsidRPr="008E6793" w:rsidRDefault="007C0431" w:rsidP="003E01E1">
      <w:pPr>
        <w:pStyle w:val="afff6"/>
        <w:spacing w:line="480" w:lineRule="exact"/>
        <w:rPr>
          <w:bCs/>
          <w:snapToGrid w:val="0"/>
          <w:sz w:val="28"/>
        </w:rPr>
      </w:pPr>
      <w:r w:rsidRPr="008E6793">
        <w:rPr>
          <w:bCs/>
          <w:snapToGrid w:val="0"/>
          <w:sz w:val="28"/>
          <w:lang w:val="en-US" w:eastAsia="zh-TW"/>
        </w:rPr>
        <w:t>仁武產業園區</w:t>
      </w:r>
      <w:proofErr w:type="spellStart"/>
      <w:r w:rsidR="003E01E1" w:rsidRPr="008E6793">
        <w:rPr>
          <w:bCs/>
          <w:snapToGrid w:val="0"/>
          <w:sz w:val="28"/>
        </w:rPr>
        <w:t>申請文件審查意見表</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722"/>
        <w:gridCol w:w="1418"/>
        <w:gridCol w:w="3112"/>
      </w:tblGrid>
      <w:tr w:rsidR="008E6793" w:rsidRPr="008E6793" w14:paraId="1E09DFD6" w14:textId="77777777" w:rsidTr="00BD05BC">
        <w:tc>
          <w:tcPr>
            <w:tcW w:w="1376" w:type="dxa"/>
            <w:vAlign w:val="center"/>
          </w:tcPr>
          <w:p w14:paraId="334799DF" w14:textId="77777777" w:rsidR="003E01E1" w:rsidRPr="008E6793" w:rsidRDefault="003E01E1" w:rsidP="00BD05BC">
            <w:pPr>
              <w:spacing w:beforeLines="20" w:before="48" w:afterLines="20" w:after="48" w:line="240" w:lineRule="auto"/>
              <w:jc w:val="center"/>
              <w:rPr>
                <w:rFonts w:eastAsia="標楷體"/>
                <w:sz w:val="28"/>
                <w:szCs w:val="28"/>
              </w:rPr>
            </w:pPr>
            <w:r w:rsidRPr="008E6793">
              <w:rPr>
                <w:rFonts w:eastAsia="標楷體"/>
                <w:b/>
                <w:sz w:val="28"/>
                <w:szCs w:val="28"/>
              </w:rPr>
              <w:t>廠商名稱</w:t>
            </w:r>
          </w:p>
        </w:tc>
        <w:tc>
          <w:tcPr>
            <w:tcW w:w="8252" w:type="dxa"/>
            <w:gridSpan w:val="3"/>
            <w:vAlign w:val="center"/>
          </w:tcPr>
          <w:p w14:paraId="5CE6D1C2" w14:textId="77777777" w:rsidR="003E01E1" w:rsidRPr="008E6793" w:rsidRDefault="003E01E1" w:rsidP="00BD05BC">
            <w:pPr>
              <w:spacing w:beforeLines="20" w:before="48" w:afterLines="20" w:after="48" w:line="240" w:lineRule="auto"/>
              <w:jc w:val="center"/>
              <w:rPr>
                <w:rFonts w:eastAsia="標楷體"/>
                <w:sz w:val="28"/>
                <w:szCs w:val="28"/>
              </w:rPr>
            </w:pPr>
          </w:p>
        </w:tc>
      </w:tr>
      <w:tr w:rsidR="008E6793" w:rsidRPr="008E6793" w14:paraId="26D803D3" w14:textId="77777777" w:rsidTr="00BD05BC">
        <w:tc>
          <w:tcPr>
            <w:tcW w:w="1376" w:type="dxa"/>
            <w:vAlign w:val="center"/>
          </w:tcPr>
          <w:p w14:paraId="7BDCDED8" w14:textId="77777777" w:rsidR="003E01E1" w:rsidRPr="008E6793" w:rsidRDefault="003E01E1" w:rsidP="00BD05BC">
            <w:pPr>
              <w:spacing w:beforeLines="20" w:before="48" w:afterLines="20" w:after="48" w:line="240" w:lineRule="auto"/>
              <w:jc w:val="center"/>
              <w:rPr>
                <w:rFonts w:eastAsia="標楷體"/>
                <w:sz w:val="28"/>
                <w:szCs w:val="28"/>
              </w:rPr>
            </w:pPr>
            <w:r w:rsidRPr="008E6793">
              <w:rPr>
                <w:rFonts w:eastAsia="標楷體"/>
                <w:b/>
                <w:sz w:val="28"/>
                <w:szCs w:val="28"/>
              </w:rPr>
              <w:t>審查項目</w:t>
            </w:r>
          </w:p>
        </w:tc>
        <w:tc>
          <w:tcPr>
            <w:tcW w:w="8252" w:type="dxa"/>
            <w:gridSpan w:val="3"/>
            <w:vAlign w:val="center"/>
          </w:tcPr>
          <w:p w14:paraId="635DF6F5" w14:textId="77777777" w:rsidR="003E01E1" w:rsidRPr="008E6793" w:rsidRDefault="003E01E1" w:rsidP="00BD05BC">
            <w:pPr>
              <w:spacing w:beforeLines="20" w:before="48" w:afterLines="20" w:after="48" w:line="240" w:lineRule="auto"/>
              <w:jc w:val="center"/>
              <w:rPr>
                <w:rFonts w:eastAsia="標楷體"/>
                <w:sz w:val="28"/>
                <w:szCs w:val="28"/>
              </w:rPr>
            </w:pPr>
          </w:p>
        </w:tc>
      </w:tr>
      <w:tr w:rsidR="003E01E1" w:rsidRPr="008E6793" w14:paraId="4553E0C7" w14:textId="77777777" w:rsidTr="00BD05BC">
        <w:tc>
          <w:tcPr>
            <w:tcW w:w="1376" w:type="dxa"/>
            <w:vAlign w:val="center"/>
          </w:tcPr>
          <w:p w14:paraId="481781EE" w14:textId="77777777" w:rsidR="003E01E1" w:rsidRPr="008E6793" w:rsidRDefault="003E01E1" w:rsidP="00BD05BC">
            <w:pPr>
              <w:spacing w:beforeLines="20" w:before="48" w:afterLines="20" w:after="48" w:line="240" w:lineRule="auto"/>
              <w:jc w:val="center"/>
              <w:rPr>
                <w:rFonts w:eastAsia="標楷體"/>
                <w:b/>
                <w:sz w:val="28"/>
                <w:szCs w:val="28"/>
              </w:rPr>
            </w:pPr>
            <w:r w:rsidRPr="008E6793">
              <w:rPr>
                <w:rFonts w:eastAsia="標楷體"/>
                <w:b/>
                <w:sz w:val="28"/>
                <w:szCs w:val="28"/>
              </w:rPr>
              <w:t>聯絡人</w:t>
            </w:r>
          </w:p>
        </w:tc>
        <w:tc>
          <w:tcPr>
            <w:tcW w:w="3722" w:type="dxa"/>
            <w:vAlign w:val="center"/>
          </w:tcPr>
          <w:p w14:paraId="48E05DDA" w14:textId="77777777" w:rsidR="003E01E1" w:rsidRPr="008E6793" w:rsidRDefault="003E01E1" w:rsidP="00BD05BC">
            <w:pPr>
              <w:spacing w:beforeLines="20" w:before="48" w:afterLines="20" w:after="48" w:line="240" w:lineRule="auto"/>
              <w:jc w:val="center"/>
              <w:rPr>
                <w:rFonts w:eastAsia="標楷體"/>
                <w:sz w:val="28"/>
                <w:szCs w:val="28"/>
              </w:rPr>
            </w:pPr>
          </w:p>
        </w:tc>
        <w:tc>
          <w:tcPr>
            <w:tcW w:w="1418" w:type="dxa"/>
            <w:vAlign w:val="center"/>
          </w:tcPr>
          <w:p w14:paraId="627D5E97" w14:textId="77777777" w:rsidR="003E01E1" w:rsidRPr="008E6793" w:rsidRDefault="003E01E1" w:rsidP="00BD05BC">
            <w:pPr>
              <w:spacing w:beforeLines="20" w:before="48" w:afterLines="20" w:after="48" w:line="240" w:lineRule="auto"/>
              <w:jc w:val="center"/>
              <w:rPr>
                <w:rFonts w:eastAsia="標楷體"/>
                <w:b/>
                <w:sz w:val="28"/>
                <w:szCs w:val="28"/>
              </w:rPr>
            </w:pPr>
            <w:r w:rsidRPr="008E6793">
              <w:rPr>
                <w:rFonts w:eastAsia="標楷體"/>
                <w:b/>
                <w:sz w:val="28"/>
                <w:szCs w:val="28"/>
              </w:rPr>
              <w:t>聯絡電話</w:t>
            </w:r>
          </w:p>
        </w:tc>
        <w:tc>
          <w:tcPr>
            <w:tcW w:w="3112" w:type="dxa"/>
            <w:vAlign w:val="center"/>
          </w:tcPr>
          <w:p w14:paraId="7EA2C45B" w14:textId="77777777" w:rsidR="003E01E1" w:rsidRPr="008E6793" w:rsidRDefault="003E01E1" w:rsidP="00BD05BC">
            <w:pPr>
              <w:spacing w:beforeLines="20" w:before="48" w:afterLines="20" w:after="48" w:line="240" w:lineRule="auto"/>
              <w:jc w:val="center"/>
              <w:rPr>
                <w:rFonts w:eastAsia="標楷體"/>
                <w:sz w:val="28"/>
                <w:szCs w:val="28"/>
              </w:rPr>
            </w:pPr>
          </w:p>
        </w:tc>
      </w:tr>
    </w:tbl>
    <w:p w14:paraId="3DE306BD" w14:textId="77777777" w:rsidR="003E01E1" w:rsidRPr="008E6793" w:rsidRDefault="003E01E1" w:rsidP="003E01E1">
      <w:pPr>
        <w:rPr>
          <w:rFonts w:eastAsia="標楷體"/>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E6793" w:rsidRPr="008E6793" w14:paraId="409E6571" w14:textId="77777777" w:rsidTr="00B81EC7">
        <w:tc>
          <w:tcPr>
            <w:tcW w:w="9694" w:type="dxa"/>
            <w:shd w:val="clear" w:color="auto" w:fill="D9D9D9"/>
          </w:tcPr>
          <w:p w14:paraId="49864F56" w14:textId="77777777" w:rsidR="003E01E1" w:rsidRPr="008E6793" w:rsidRDefault="003E01E1" w:rsidP="00BD05BC">
            <w:pPr>
              <w:spacing w:beforeLines="20" w:before="48" w:afterLines="20" w:after="48" w:line="240" w:lineRule="auto"/>
              <w:jc w:val="center"/>
              <w:rPr>
                <w:rFonts w:eastAsia="標楷體"/>
                <w:b/>
                <w:sz w:val="28"/>
                <w:szCs w:val="28"/>
              </w:rPr>
            </w:pPr>
            <w:r w:rsidRPr="008E6793">
              <w:rPr>
                <w:rFonts w:eastAsia="標楷體"/>
                <w:b/>
                <w:sz w:val="28"/>
                <w:szCs w:val="28"/>
              </w:rPr>
              <w:t>審查意見</w:t>
            </w:r>
          </w:p>
        </w:tc>
      </w:tr>
      <w:tr w:rsidR="008E6793" w:rsidRPr="008E6793" w14:paraId="689651E3" w14:textId="77777777" w:rsidTr="00BD05BC">
        <w:trPr>
          <w:trHeight w:val="8790"/>
        </w:trPr>
        <w:tc>
          <w:tcPr>
            <w:tcW w:w="9694" w:type="dxa"/>
          </w:tcPr>
          <w:p w14:paraId="17A679AB" w14:textId="77777777" w:rsidR="003E01E1" w:rsidRPr="008E6793" w:rsidRDefault="003E01E1" w:rsidP="00BD05BC">
            <w:pPr>
              <w:spacing w:line="240" w:lineRule="auto"/>
              <w:rPr>
                <w:rFonts w:eastAsia="標楷體"/>
                <w:sz w:val="28"/>
                <w:szCs w:val="28"/>
              </w:rPr>
            </w:pPr>
          </w:p>
        </w:tc>
      </w:tr>
    </w:tbl>
    <w:p w14:paraId="69D05737" w14:textId="77777777" w:rsidR="003E01E1" w:rsidRPr="008E6793" w:rsidRDefault="003E01E1" w:rsidP="003E01E1">
      <w:pPr>
        <w:rPr>
          <w:rFonts w:eastAsia="標楷體"/>
          <w:sz w:val="28"/>
          <w:szCs w:val="28"/>
          <w:u w:val="single"/>
        </w:rPr>
      </w:pPr>
      <w:proofErr w:type="gramStart"/>
      <w:r w:rsidRPr="008E6793">
        <w:rPr>
          <w:rFonts w:eastAsia="標楷體"/>
          <w:sz w:val="28"/>
          <w:szCs w:val="28"/>
        </w:rPr>
        <w:t>協審單位</w:t>
      </w:r>
      <w:proofErr w:type="gramEnd"/>
      <w:r w:rsidRPr="008E6793">
        <w:rPr>
          <w:rFonts w:eastAsia="標楷體"/>
          <w:sz w:val="28"/>
          <w:szCs w:val="28"/>
        </w:rPr>
        <w:t>：</w:t>
      </w:r>
      <w:r w:rsidRPr="008E6793">
        <w:rPr>
          <w:rFonts w:eastAsia="標楷體"/>
          <w:sz w:val="28"/>
          <w:szCs w:val="28"/>
          <w:u w:val="single"/>
        </w:rPr>
        <w:t xml:space="preserve">                   </w:t>
      </w:r>
    </w:p>
    <w:p w14:paraId="78AECC71" w14:textId="77777777" w:rsidR="003E01E1" w:rsidRPr="008E6793" w:rsidRDefault="003E01E1" w:rsidP="003E01E1">
      <w:pPr>
        <w:rPr>
          <w:rFonts w:eastAsia="標楷體"/>
          <w:sz w:val="28"/>
          <w:szCs w:val="28"/>
        </w:rPr>
      </w:pPr>
      <w:r w:rsidRPr="008E6793">
        <w:rPr>
          <w:rFonts w:eastAsia="標楷體"/>
          <w:sz w:val="28"/>
          <w:szCs w:val="28"/>
        </w:rPr>
        <w:t>審</w:t>
      </w:r>
      <w:r w:rsidR="00027FAF" w:rsidRPr="008E6793">
        <w:rPr>
          <w:rFonts w:eastAsia="標楷體"/>
          <w:sz w:val="28"/>
          <w:szCs w:val="28"/>
        </w:rPr>
        <w:t>查</w:t>
      </w:r>
      <w:r w:rsidRPr="008E6793">
        <w:rPr>
          <w:rFonts w:eastAsia="標楷體"/>
          <w:sz w:val="28"/>
          <w:szCs w:val="28"/>
        </w:rPr>
        <w:t>人員：</w:t>
      </w:r>
      <w:r w:rsidRPr="008E6793">
        <w:rPr>
          <w:rFonts w:eastAsia="標楷體"/>
          <w:sz w:val="28"/>
          <w:szCs w:val="28"/>
          <w:u w:val="single"/>
        </w:rPr>
        <w:t xml:space="preserve">                   </w:t>
      </w:r>
    </w:p>
    <w:p w14:paraId="64E607BB" w14:textId="77777777" w:rsidR="003E01E1" w:rsidRPr="008E6793" w:rsidRDefault="003E01E1" w:rsidP="003E01E1">
      <w:pPr>
        <w:pStyle w:val="2"/>
        <w:snapToGrid w:val="0"/>
        <w:spacing w:beforeLines="50" w:before="120" w:afterLines="50" w:after="120" w:line="520" w:lineRule="exact"/>
        <w:rPr>
          <w:rFonts w:ascii="Times New Roman" w:hAnsi="Times New Roman"/>
          <w:sz w:val="32"/>
          <w:szCs w:val="32"/>
        </w:rPr>
      </w:pPr>
      <w:r w:rsidRPr="008E6793">
        <w:rPr>
          <w:rFonts w:ascii="Times New Roman" w:hAnsi="Times New Roman"/>
          <w:sz w:val="32"/>
          <w:szCs w:val="32"/>
        </w:rPr>
        <w:br w:type="page"/>
      </w:r>
      <w:r w:rsidRPr="008E6793">
        <w:rPr>
          <w:rFonts w:ascii="Times New Roman" w:hAnsi="Times New Roman"/>
          <w:sz w:val="32"/>
          <w:szCs w:val="32"/>
        </w:rPr>
        <w:lastRenderedPageBreak/>
        <w:t>附件</w:t>
      </w:r>
      <w:r w:rsidRPr="008E6793">
        <w:rPr>
          <w:rFonts w:ascii="Times New Roman" w:hAnsi="Times New Roman"/>
          <w:sz w:val="32"/>
          <w:szCs w:val="32"/>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E01E1" w:rsidRPr="008E6793" w14:paraId="7204EF5B" w14:textId="77777777" w:rsidTr="00B81EC7">
        <w:trPr>
          <w:trHeight w:val="11866"/>
        </w:trPr>
        <w:tc>
          <w:tcPr>
            <w:tcW w:w="9747" w:type="dxa"/>
          </w:tcPr>
          <w:p w14:paraId="67C3745D" w14:textId="77777777" w:rsidR="003E01E1" w:rsidRPr="008E6793" w:rsidRDefault="007C0431" w:rsidP="00B81EC7">
            <w:pPr>
              <w:spacing w:beforeLines="50" w:before="120" w:afterLines="50" w:after="120" w:line="240" w:lineRule="auto"/>
              <w:jc w:val="center"/>
              <w:rPr>
                <w:rFonts w:eastAsia="標楷體"/>
                <w:b/>
                <w:sz w:val="40"/>
                <w:szCs w:val="40"/>
              </w:rPr>
            </w:pPr>
            <w:r w:rsidRPr="008E6793">
              <w:rPr>
                <w:rFonts w:eastAsia="標楷體"/>
                <w:b/>
                <w:sz w:val="40"/>
                <w:szCs w:val="40"/>
              </w:rPr>
              <w:t>仁武產業園區</w:t>
            </w:r>
            <w:r w:rsidR="005230DF" w:rsidRPr="008E6793">
              <w:rPr>
                <w:rFonts w:eastAsia="標楷體"/>
                <w:b/>
                <w:sz w:val="40"/>
                <w:szCs w:val="40"/>
              </w:rPr>
              <w:t>資源或</w:t>
            </w:r>
            <w:r w:rsidR="003E01E1" w:rsidRPr="008E6793">
              <w:rPr>
                <w:rFonts w:eastAsia="標楷體"/>
                <w:b/>
                <w:sz w:val="40"/>
                <w:szCs w:val="40"/>
              </w:rPr>
              <w:t>污染量調撥切結書</w:t>
            </w:r>
          </w:p>
          <w:p w14:paraId="5053EF0C" w14:textId="77777777" w:rsidR="003E01E1" w:rsidRPr="008E6793" w:rsidRDefault="003E01E1" w:rsidP="00B81EC7">
            <w:pPr>
              <w:rPr>
                <w:rFonts w:eastAsia="標楷體"/>
                <w:sz w:val="28"/>
                <w:szCs w:val="28"/>
              </w:rPr>
            </w:pPr>
            <w:r w:rsidRPr="008E6793">
              <w:rPr>
                <w:rFonts w:eastAsia="標楷體"/>
                <w:sz w:val="28"/>
                <w:szCs w:val="28"/>
              </w:rPr>
              <w:t>本公司</w:t>
            </w:r>
            <w:r w:rsidRPr="008E6793">
              <w:rPr>
                <w:rFonts w:eastAsia="標楷體"/>
                <w:sz w:val="28"/>
                <w:szCs w:val="28"/>
                <w:u w:val="single"/>
              </w:rPr>
              <w:t xml:space="preserve">                 </w:t>
            </w:r>
            <w:r w:rsidRPr="008E6793">
              <w:rPr>
                <w:rFonts w:eastAsia="標楷體"/>
                <w:sz w:val="28"/>
                <w:szCs w:val="28"/>
              </w:rPr>
              <w:t>，在不超過</w:t>
            </w:r>
            <w:r w:rsidR="007C0431" w:rsidRPr="008E6793">
              <w:rPr>
                <w:rFonts w:eastAsia="標楷體"/>
                <w:sz w:val="28"/>
                <w:szCs w:val="28"/>
              </w:rPr>
              <w:t>仁武產業園區</w:t>
            </w:r>
            <w:r w:rsidR="008309D6" w:rsidRPr="008E6793">
              <w:rPr>
                <w:rFonts w:eastAsia="標楷體"/>
                <w:sz w:val="28"/>
                <w:szCs w:val="28"/>
              </w:rPr>
              <w:t>資源使用或</w:t>
            </w:r>
            <w:r w:rsidRPr="008E6793">
              <w:rPr>
                <w:rFonts w:eastAsia="標楷體"/>
                <w:sz w:val="28"/>
                <w:szCs w:val="28"/>
              </w:rPr>
              <w:t>污染物排放總量前提下，向高雄市政府經濟發展局申請調撥</w:t>
            </w:r>
            <w:r w:rsidR="008309D6" w:rsidRPr="008E6793">
              <w:rPr>
                <w:rFonts w:eastAsia="標楷體"/>
                <w:sz w:val="28"/>
                <w:szCs w:val="28"/>
              </w:rPr>
              <w:t>資源或</w:t>
            </w:r>
            <w:r w:rsidRPr="008E6793">
              <w:rPr>
                <w:rFonts w:eastAsia="標楷體"/>
                <w:sz w:val="28"/>
                <w:szCs w:val="28"/>
              </w:rPr>
              <w:t>污染物</w:t>
            </w:r>
            <w:proofErr w:type="gramStart"/>
            <w:r w:rsidRPr="008E6793">
              <w:rPr>
                <w:rFonts w:eastAsia="標楷體"/>
                <w:sz w:val="28"/>
                <w:szCs w:val="28"/>
              </w:rPr>
              <w:t>核配量</w:t>
            </w:r>
            <w:proofErr w:type="gramEnd"/>
            <w:r w:rsidRPr="008E6793">
              <w:rPr>
                <w:rFonts w:eastAsia="標楷體"/>
                <w:sz w:val="28"/>
                <w:szCs w:val="28"/>
              </w:rPr>
              <w:t>(</w:t>
            </w:r>
            <w:r w:rsidRPr="008E6793">
              <w:rPr>
                <w:rFonts w:eastAsia="標楷體"/>
                <w:sz w:val="28"/>
                <w:szCs w:val="28"/>
              </w:rPr>
              <w:t>總懸浮微粒：</w:t>
            </w:r>
            <w:r w:rsidRPr="008E6793">
              <w:rPr>
                <w:rFonts w:eastAsia="標楷體"/>
                <w:sz w:val="28"/>
                <w:szCs w:val="28"/>
                <w:u w:val="single"/>
              </w:rPr>
              <w:t xml:space="preserve">     </w:t>
            </w:r>
            <w:r w:rsidRPr="008E6793">
              <w:rPr>
                <w:rFonts w:eastAsia="標楷體"/>
                <w:sz w:val="28"/>
                <w:szCs w:val="28"/>
              </w:rPr>
              <w:t>公噸</w:t>
            </w:r>
            <w:r w:rsidRPr="008E6793">
              <w:rPr>
                <w:rFonts w:eastAsia="標楷體"/>
                <w:sz w:val="28"/>
                <w:szCs w:val="28"/>
              </w:rPr>
              <w:t>/</w:t>
            </w:r>
            <w:r w:rsidRPr="008E6793">
              <w:rPr>
                <w:rFonts w:eastAsia="標楷體"/>
                <w:sz w:val="28"/>
                <w:szCs w:val="28"/>
              </w:rPr>
              <w:t>年、氮氧化物：</w:t>
            </w:r>
            <w:r w:rsidRPr="008E6793">
              <w:rPr>
                <w:rFonts w:eastAsia="標楷體"/>
                <w:sz w:val="28"/>
                <w:szCs w:val="28"/>
                <w:u w:val="single"/>
              </w:rPr>
              <w:t xml:space="preserve">     </w:t>
            </w:r>
            <w:r w:rsidRPr="008E6793">
              <w:rPr>
                <w:rFonts w:eastAsia="標楷體"/>
                <w:sz w:val="28"/>
                <w:szCs w:val="28"/>
              </w:rPr>
              <w:t>公噸</w:t>
            </w:r>
            <w:r w:rsidRPr="008E6793">
              <w:rPr>
                <w:rFonts w:eastAsia="標楷體"/>
                <w:sz w:val="28"/>
                <w:szCs w:val="28"/>
              </w:rPr>
              <w:t>/</w:t>
            </w:r>
            <w:r w:rsidRPr="008E6793">
              <w:rPr>
                <w:rFonts w:eastAsia="標楷體"/>
                <w:sz w:val="28"/>
                <w:szCs w:val="28"/>
              </w:rPr>
              <w:t>年、揮發性有機物</w:t>
            </w:r>
            <w:r w:rsidRPr="008E6793">
              <w:rPr>
                <w:rFonts w:eastAsia="標楷體"/>
                <w:sz w:val="28"/>
                <w:szCs w:val="28"/>
                <w:u w:val="single"/>
              </w:rPr>
              <w:t xml:space="preserve">     </w:t>
            </w:r>
            <w:r w:rsidRPr="008E6793">
              <w:rPr>
                <w:rFonts w:eastAsia="標楷體"/>
                <w:sz w:val="28"/>
                <w:szCs w:val="28"/>
              </w:rPr>
              <w:t>公噸</w:t>
            </w:r>
            <w:r w:rsidRPr="008E6793">
              <w:rPr>
                <w:rFonts w:eastAsia="標楷體"/>
                <w:sz w:val="28"/>
                <w:szCs w:val="28"/>
              </w:rPr>
              <w:t>/</w:t>
            </w:r>
            <w:r w:rsidRPr="008E6793">
              <w:rPr>
                <w:rFonts w:eastAsia="標楷體"/>
                <w:sz w:val="28"/>
                <w:szCs w:val="28"/>
              </w:rPr>
              <w:t>年、有害事業廢棄物：</w:t>
            </w:r>
            <w:r w:rsidRPr="008E6793">
              <w:rPr>
                <w:rFonts w:eastAsia="標楷體"/>
                <w:sz w:val="28"/>
                <w:szCs w:val="28"/>
                <w:u w:val="single"/>
              </w:rPr>
              <w:t xml:space="preserve">      </w:t>
            </w:r>
            <w:r w:rsidRPr="008E6793">
              <w:rPr>
                <w:rFonts w:eastAsia="標楷體"/>
                <w:sz w:val="28"/>
                <w:szCs w:val="28"/>
              </w:rPr>
              <w:t>公噸</w:t>
            </w:r>
            <w:r w:rsidRPr="008E6793">
              <w:rPr>
                <w:rFonts w:eastAsia="標楷體"/>
                <w:sz w:val="28"/>
                <w:szCs w:val="28"/>
              </w:rPr>
              <w:t>/</w:t>
            </w:r>
            <w:r w:rsidRPr="008E6793">
              <w:rPr>
                <w:rFonts w:eastAsia="標楷體"/>
                <w:sz w:val="28"/>
                <w:szCs w:val="28"/>
              </w:rPr>
              <w:t>日、一般事業廢棄物：</w:t>
            </w:r>
            <w:r w:rsidRPr="008E6793">
              <w:rPr>
                <w:rFonts w:eastAsia="標楷體"/>
                <w:sz w:val="28"/>
                <w:szCs w:val="28"/>
                <w:u w:val="single"/>
              </w:rPr>
              <w:t xml:space="preserve">        </w:t>
            </w:r>
            <w:r w:rsidRPr="008E6793">
              <w:rPr>
                <w:rFonts w:eastAsia="標楷體"/>
                <w:sz w:val="28"/>
                <w:szCs w:val="28"/>
              </w:rPr>
              <w:t>噸</w:t>
            </w:r>
            <w:r w:rsidRPr="008E6793">
              <w:rPr>
                <w:rFonts w:eastAsia="標楷體"/>
                <w:sz w:val="28"/>
                <w:szCs w:val="28"/>
              </w:rPr>
              <w:t>/</w:t>
            </w:r>
            <w:r w:rsidRPr="008E6793">
              <w:rPr>
                <w:rFonts w:eastAsia="標楷體"/>
                <w:sz w:val="28"/>
                <w:szCs w:val="28"/>
              </w:rPr>
              <w:t>日、用電量：</w:t>
            </w:r>
            <w:r w:rsidRPr="008E6793">
              <w:rPr>
                <w:rFonts w:eastAsia="標楷體"/>
                <w:sz w:val="28"/>
                <w:szCs w:val="28"/>
                <w:u w:val="single"/>
              </w:rPr>
              <w:t xml:space="preserve">     </w:t>
            </w:r>
            <w:r w:rsidR="002215B2" w:rsidRPr="008E6793">
              <w:rPr>
                <w:rFonts w:eastAsia="標楷體"/>
                <w:sz w:val="28"/>
                <w:szCs w:val="28"/>
              </w:rPr>
              <w:t>仟</w:t>
            </w:r>
            <w:r w:rsidR="009C1C84" w:rsidRPr="008E6793">
              <w:rPr>
                <w:rFonts w:eastAsia="標楷體"/>
                <w:sz w:val="28"/>
                <w:szCs w:val="28"/>
              </w:rPr>
              <w:t>瓦</w:t>
            </w:r>
            <w:r w:rsidRPr="008E6793">
              <w:rPr>
                <w:rFonts w:eastAsia="標楷體"/>
                <w:sz w:val="28"/>
                <w:szCs w:val="28"/>
              </w:rPr>
              <w:t>、溫室氣體</w:t>
            </w:r>
            <w:r w:rsidRPr="008E6793">
              <w:rPr>
                <w:rFonts w:eastAsia="標楷體"/>
                <w:sz w:val="28"/>
                <w:szCs w:val="28"/>
              </w:rPr>
              <w:t>(</w:t>
            </w:r>
            <w:r w:rsidRPr="008E6793">
              <w:rPr>
                <w:rFonts w:eastAsia="標楷體"/>
                <w:sz w:val="28"/>
                <w:szCs w:val="28"/>
              </w:rPr>
              <w:t>燃料</w:t>
            </w:r>
            <w:r w:rsidRPr="008E6793">
              <w:rPr>
                <w:rFonts w:eastAsia="標楷體"/>
                <w:sz w:val="28"/>
                <w:szCs w:val="28"/>
              </w:rPr>
              <w:t>)</w:t>
            </w:r>
            <w:r w:rsidRPr="008E6793">
              <w:rPr>
                <w:rFonts w:eastAsia="標楷體"/>
                <w:sz w:val="28"/>
                <w:szCs w:val="28"/>
              </w:rPr>
              <w:t>：</w:t>
            </w:r>
            <w:r w:rsidRPr="008E6793">
              <w:rPr>
                <w:rFonts w:eastAsia="標楷體"/>
                <w:sz w:val="28"/>
                <w:szCs w:val="28"/>
                <w:u w:val="single"/>
              </w:rPr>
              <w:t xml:space="preserve">     </w:t>
            </w:r>
            <w:r w:rsidRPr="008E6793">
              <w:rPr>
                <w:rFonts w:eastAsia="標楷體"/>
                <w:sz w:val="28"/>
                <w:szCs w:val="28"/>
              </w:rPr>
              <w:t>公噸</w:t>
            </w:r>
            <w:r w:rsidRPr="008E6793">
              <w:rPr>
                <w:rFonts w:eastAsia="標楷體"/>
                <w:sz w:val="28"/>
                <w:szCs w:val="28"/>
              </w:rPr>
              <w:t>CO</w:t>
            </w:r>
            <w:r w:rsidRPr="008E6793">
              <w:rPr>
                <w:rFonts w:eastAsia="標楷體"/>
                <w:sz w:val="28"/>
                <w:szCs w:val="28"/>
                <w:vertAlign w:val="subscript"/>
              </w:rPr>
              <w:t>2</w:t>
            </w:r>
            <w:r w:rsidRPr="008E6793">
              <w:rPr>
                <w:rFonts w:eastAsia="標楷體"/>
                <w:sz w:val="28"/>
                <w:szCs w:val="28"/>
              </w:rPr>
              <w:t>/</w:t>
            </w:r>
            <w:r w:rsidRPr="008E6793">
              <w:rPr>
                <w:rFonts w:eastAsia="標楷體"/>
                <w:sz w:val="28"/>
                <w:szCs w:val="28"/>
              </w:rPr>
              <w:t>年</w:t>
            </w:r>
            <w:r w:rsidRPr="008E6793">
              <w:rPr>
                <w:rFonts w:eastAsia="標楷體"/>
                <w:sz w:val="28"/>
                <w:szCs w:val="28"/>
              </w:rPr>
              <w:t>)</w:t>
            </w:r>
            <w:r w:rsidRPr="008E6793">
              <w:rPr>
                <w:rFonts w:eastAsia="標楷體"/>
                <w:sz w:val="28"/>
                <w:szCs w:val="28"/>
              </w:rPr>
              <w:t>，並承諾基於使用者付費原則，於調撥</w:t>
            </w:r>
            <w:proofErr w:type="gramStart"/>
            <w:r w:rsidRPr="008E6793">
              <w:rPr>
                <w:rFonts w:eastAsia="標楷體"/>
                <w:sz w:val="28"/>
                <w:szCs w:val="28"/>
              </w:rPr>
              <w:t>期間願</w:t>
            </w:r>
            <w:proofErr w:type="gramEnd"/>
            <w:r w:rsidRPr="008E6793">
              <w:rPr>
                <w:rFonts w:eastAsia="標楷體"/>
                <w:sz w:val="28"/>
                <w:szCs w:val="28"/>
              </w:rPr>
              <w:t>繳納環境回饋金，爾後如區內廠商或後續入區廠商有需求必要，應無條件歸還或配合調整調撥量，另繳納之環境回饋金將依比例原則歸還未使用期間之回饋金及調整調撥量後計算回饋金差額</w:t>
            </w:r>
            <w:r w:rsidRPr="008E6793">
              <w:rPr>
                <w:rFonts w:eastAsia="標楷體"/>
                <w:sz w:val="28"/>
                <w:szCs w:val="28"/>
              </w:rPr>
              <w:t>(</w:t>
            </w:r>
            <w:r w:rsidRPr="008E6793">
              <w:rPr>
                <w:rFonts w:eastAsia="標楷體"/>
                <w:sz w:val="28"/>
                <w:szCs w:val="28"/>
              </w:rPr>
              <w:t>以月為單位，未滿</w:t>
            </w:r>
            <w:proofErr w:type="gramStart"/>
            <w:r w:rsidRPr="008E6793">
              <w:rPr>
                <w:rFonts w:eastAsia="標楷體"/>
                <w:sz w:val="28"/>
                <w:szCs w:val="28"/>
              </w:rPr>
              <w:t>ㄧ個</w:t>
            </w:r>
            <w:proofErr w:type="gramEnd"/>
            <w:r w:rsidRPr="008E6793">
              <w:rPr>
                <w:rFonts w:eastAsia="標楷體"/>
                <w:sz w:val="28"/>
                <w:szCs w:val="28"/>
              </w:rPr>
              <w:t>月者以一個月計算</w:t>
            </w:r>
            <w:r w:rsidRPr="008E6793">
              <w:rPr>
                <w:rFonts w:eastAsia="標楷體"/>
                <w:sz w:val="28"/>
                <w:szCs w:val="28"/>
              </w:rPr>
              <w:t>)</w:t>
            </w:r>
            <w:r w:rsidRPr="008E6793">
              <w:rPr>
                <w:rFonts w:eastAsia="標楷體"/>
                <w:sz w:val="28"/>
                <w:szCs w:val="28"/>
              </w:rPr>
              <w:t>。</w:t>
            </w:r>
          </w:p>
          <w:p w14:paraId="3F068257" w14:textId="77777777" w:rsidR="003E01E1" w:rsidRPr="008E6793" w:rsidRDefault="003E01E1" w:rsidP="00B81EC7">
            <w:pPr>
              <w:rPr>
                <w:rFonts w:eastAsia="標楷體"/>
                <w:sz w:val="28"/>
                <w:szCs w:val="28"/>
              </w:rPr>
            </w:pPr>
            <w:r w:rsidRPr="008E6793">
              <w:rPr>
                <w:rFonts w:eastAsia="標楷體"/>
                <w:sz w:val="28"/>
                <w:szCs w:val="28"/>
              </w:rPr>
              <w:t xml:space="preserve">   </w:t>
            </w:r>
            <w:r w:rsidRPr="008E6793">
              <w:rPr>
                <w:rFonts w:eastAsia="標楷體"/>
                <w:sz w:val="28"/>
                <w:szCs w:val="28"/>
              </w:rPr>
              <w:t>此致</w:t>
            </w:r>
          </w:p>
          <w:p w14:paraId="77C31B6B" w14:textId="77777777" w:rsidR="003E01E1" w:rsidRPr="008E6793" w:rsidRDefault="003E01E1" w:rsidP="00B81EC7">
            <w:pPr>
              <w:rPr>
                <w:rFonts w:eastAsia="標楷體"/>
                <w:sz w:val="28"/>
                <w:szCs w:val="28"/>
              </w:rPr>
            </w:pPr>
            <w:r w:rsidRPr="008E6793">
              <w:rPr>
                <w:rFonts w:eastAsia="標楷體"/>
                <w:sz w:val="28"/>
                <w:szCs w:val="28"/>
              </w:rPr>
              <w:t xml:space="preserve">        </w:t>
            </w:r>
            <w:r w:rsidRPr="008E6793">
              <w:rPr>
                <w:rFonts w:eastAsia="標楷體"/>
                <w:sz w:val="28"/>
                <w:szCs w:val="28"/>
              </w:rPr>
              <w:t>高雄市政府經濟發展局</w:t>
            </w:r>
          </w:p>
          <w:p w14:paraId="12FFD395" w14:textId="77777777" w:rsidR="003E01E1" w:rsidRPr="008E6793" w:rsidRDefault="003E01E1" w:rsidP="00B81EC7">
            <w:pPr>
              <w:rPr>
                <w:rFonts w:eastAsia="標楷體"/>
                <w:sz w:val="28"/>
                <w:szCs w:val="28"/>
              </w:rPr>
            </w:pPr>
          </w:p>
          <w:p w14:paraId="7B64AA68" w14:textId="77777777" w:rsidR="003E01E1" w:rsidRPr="008E6793" w:rsidRDefault="003E01E1" w:rsidP="00B81EC7">
            <w:pPr>
              <w:rPr>
                <w:rFonts w:eastAsia="標楷體"/>
                <w:sz w:val="28"/>
                <w:szCs w:val="28"/>
              </w:rPr>
            </w:pPr>
          </w:p>
          <w:p w14:paraId="5FEA4939" w14:textId="77777777" w:rsidR="003E01E1" w:rsidRPr="008E6793" w:rsidRDefault="003E01E1" w:rsidP="00B81EC7">
            <w:pPr>
              <w:rPr>
                <w:rFonts w:eastAsia="標楷體"/>
                <w:sz w:val="28"/>
                <w:szCs w:val="28"/>
                <w:u w:val="single"/>
              </w:rPr>
            </w:pPr>
            <w:r w:rsidRPr="008E6793">
              <w:rPr>
                <w:rFonts w:eastAsia="標楷體"/>
                <w:sz w:val="28"/>
                <w:szCs w:val="28"/>
              </w:rPr>
              <w:t xml:space="preserve">    </w:t>
            </w:r>
            <w:r w:rsidRPr="008E6793">
              <w:rPr>
                <w:rFonts w:eastAsia="標楷體"/>
                <w:sz w:val="28"/>
                <w:szCs w:val="28"/>
              </w:rPr>
              <w:t>公司</w:t>
            </w:r>
            <w:r w:rsidRPr="008E6793">
              <w:rPr>
                <w:rFonts w:eastAsia="標楷體"/>
                <w:sz w:val="28"/>
                <w:szCs w:val="28"/>
              </w:rPr>
              <w:t>:</w:t>
            </w:r>
            <w:r w:rsidRPr="008E6793">
              <w:rPr>
                <w:rFonts w:eastAsia="標楷體"/>
                <w:sz w:val="28"/>
                <w:szCs w:val="28"/>
                <w:u w:val="single"/>
              </w:rPr>
              <w:t xml:space="preserve">                           </w:t>
            </w:r>
          </w:p>
          <w:p w14:paraId="3A07E9D9" w14:textId="77777777" w:rsidR="003E01E1" w:rsidRPr="008E6793" w:rsidRDefault="003E01E1" w:rsidP="00B81EC7">
            <w:pPr>
              <w:rPr>
                <w:rFonts w:eastAsia="標楷體"/>
                <w:sz w:val="28"/>
                <w:szCs w:val="28"/>
                <w:u w:val="single"/>
              </w:rPr>
            </w:pPr>
            <w:r w:rsidRPr="008E6793">
              <w:rPr>
                <w:rFonts w:eastAsia="標楷體"/>
                <w:sz w:val="28"/>
                <w:szCs w:val="28"/>
              </w:rPr>
              <w:t xml:space="preserve">    </w:t>
            </w:r>
            <w:r w:rsidRPr="008E6793">
              <w:rPr>
                <w:rFonts w:eastAsia="標楷體"/>
                <w:sz w:val="28"/>
                <w:szCs w:val="28"/>
              </w:rPr>
              <w:t>代表人</w:t>
            </w:r>
            <w:r w:rsidRPr="008E6793">
              <w:rPr>
                <w:rFonts w:eastAsia="標楷體"/>
                <w:sz w:val="28"/>
                <w:szCs w:val="28"/>
              </w:rPr>
              <w:t>:</w:t>
            </w:r>
            <w:r w:rsidRPr="008E6793">
              <w:rPr>
                <w:rFonts w:eastAsia="標楷體"/>
                <w:sz w:val="28"/>
                <w:szCs w:val="28"/>
                <w:u w:val="single"/>
              </w:rPr>
              <w:t xml:space="preserve">                </w:t>
            </w:r>
          </w:p>
          <w:p w14:paraId="5CA2F103" w14:textId="77777777" w:rsidR="003E01E1" w:rsidRPr="008E6793" w:rsidRDefault="003E01E1" w:rsidP="00B81EC7">
            <w:pPr>
              <w:spacing w:line="440" w:lineRule="exact"/>
              <w:jc w:val="center"/>
              <w:rPr>
                <w:rFonts w:eastAsia="標楷體"/>
                <w:b/>
                <w:sz w:val="52"/>
                <w:szCs w:val="52"/>
              </w:rPr>
            </w:pPr>
            <w:r w:rsidRPr="008E6793">
              <w:rPr>
                <w:rFonts w:eastAsia="標楷體"/>
                <w:sz w:val="28"/>
                <w:szCs w:val="28"/>
              </w:rPr>
              <w:t>中華民國</w:t>
            </w:r>
            <w:r w:rsidRPr="008E6793">
              <w:rPr>
                <w:rFonts w:eastAsia="標楷體"/>
                <w:sz w:val="28"/>
                <w:szCs w:val="28"/>
                <w:u w:val="single"/>
              </w:rPr>
              <w:t xml:space="preserve">      </w:t>
            </w:r>
            <w:r w:rsidRPr="008E6793">
              <w:rPr>
                <w:rFonts w:eastAsia="標楷體"/>
                <w:sz w:val="28"/>
                <w:szCs w:val="28"/>
              </w:rPr>
              <w:t>年</w:t>
            </w:r>
            <w:r w:rsidRPr="008E6793">
              <w:rPr>
                <w:rFonts w:eastAsia="標楷體"/>
                <w:sz w:val="28"/>
                <w:szCs w:val="28"/>
                <w:u w:val="single"/>
              </w:rPr>
              <w:t xml:space="preserve">      </w:t>
            </w:r>
            <w:r w:rsidRPr="008E6793">
              <w:rPr>
                <w:rFonts w:eastAsia="標楷體"/>
                <w:sz w:val="28"/>
                <w:szCs w:val="28"/>
              </w:rPr>
              <w:t>月</w:t>
            </w:r>
            <w:r w:rsidRPr="008E6793">
              <w:rPr>
                <w:rFonts w:eastAsia="標楷體"/>
                <w:sz w:val="28"/>
                <w:szCs w:val="28"/>
                <w:u w:val="single"/>
              </w:rPr>
              <w:t xml:space="preserve">      </w:t>
            </w:r>
            <w:r w:rsidRPr="008E6793">
              <w:rPr>
                <w:rFonts w:eastAsia="標楷體"/>
                <w:sz w:val="28"/>
                <w:szCs w:val="28"/>
              </w:rPr>
              <w:t>日</w:t>
            </w:r>
          </w:p>
        </w:tc>
      </w:tr>
    </w:tbl>
    <w:p w14:paraId="425F6C25" w14:textId="77777777" w:rsidR="003E01E1" w:rsidRPr="008E6793" w:rsidRDefault="003E01E1" w:rsidP="003E01E1">
      <w:pPr>
        <w:spacing w:line="440" w:lineRule="exact"/>
        <w:jc w:val="center"/>
        <w:rPr>
          <w:rFonts w:eastAsia="標楷體"/>
        </w:rPr>
      </w:pPr>
    </w:p>
    <w:p w14:paraId="61C4AB78" w14:textId="77777777" w:rsidR="003E01E1" w:rsidRPr="008E6793" w:rsidRDefault="003E01E1" w:rsidP="003E01E1">
      <w:pPr>
        <w:spacing w:line="440" w:lineRule="exact"/>
        <w:jc w:val="center"/>
        <w:rPr>
          <w:rFonts w:eastAsia="標楷體"/>
        </w:rPr>
      </w:pPr>
    </w:p>
    <w:p w14:paraId="50F3073D" w14:textId="77777777" w:rsidR="003E01E1" w:rsidRPr="008E6793" w:rsidRDefault="003E01E1" w:rsidP="003E01E1">
      <w:pPr>
        <w:spacing w:line="440" w:lineRule="exact"/>
        <w:jc w:val="center"/>
        <w:rPr>
          <w:rFonts w:eastAsia="標楷體"/>
        </w:rPr>
      </w:pPr>
    </w:p>
    <w:p w14:paraId="1669978A" w14:textId="77777777" w:rsidR="003E01E1" w:rsidRPr="008E6793" w:rsidRDefault="003E01E1" w:rsidP="003E01E1">
      <w:pPr>
        <w:pStyle w:val="2"/>
        <w:snapToGrid w:val="0"/>
        <w:spacing w:beforeLines="50" w:before="120" w:afterLines="50" w:after="120" w:line="520" w:lineRule="exact"/>
        <w:rPr>
          <w:rFonts w:ascii="Times New Roman" w:hAnsi="Times New Roman"/>
          <w:sz w:val="32"/>
          <w:szCs w:val="32"/>
        </w:rPr>
      </w:pPr>
      <w:r w:rsidRPr="008E6793">
        <w:rPr>
          <w:rFonts w:ascii="Times New Roman" w:hAnsi="Times New Roman"/>
          <w:sz w:val="32"/>
          <w:szCs w:val="32"/>
        </w:rPr>
        <w:lastRenderedPageBreak/>
        <w:t>附件</w:t>
      </w:r>
      <w:r w:rsidRPr="008E6793">
        <w:rPr>
          <w:rFonts w:ascii="Times New Roman" w:hAnsi="Times New Roman"/>
          <w:sz w:val="32"/>
          <w:szCs w:val="32"/>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E01E1" w:rsidRPr="008E6793" w14:paraId="517F629B" w14:textId="77777777" w:rsidTr="00B81EC7">
        <w:trPr>
          <w:trHeight w:val="12473"/>
        </w:trPr>
        <w:tc>
          <w:tcPr>
            <w:tcW w:w="9747" w:type="dxa"/>
          </w:tcPr>
          <w:p w14:paraId="6BE73D95" w14:textId="77777777" w:rsidR="003E01E1" w:rsidRPr="008E6793" w:rsidRDefault="007C0431" w:rsidP="00B81EC7">
            <w:pPr>
              <w:spacing w:beforeLines="50" w:before="120" w:afterLines="50" w:after="120"/>
              <w:jc w:val="center"/>
              <w:rPr>
                <w:rFonts w:eastAsia="標楷體"/>
                <w:b/>
                <w:sz w:val="36"/>
                <w:szCs w:val="36"/>
              </w:rPr>
            </w:pPr>
            <w:r w:rsidRPr="008E6793">
              <w:rPr>
                <w:rFonts w:eastAsia="標楷體"/>
                <w:b/>
                <w:sz w:val="36"/>
                <w:szCs w:val="36"/>
              </w:rPr>
              <w:t>仁武產業園區</w:t>
            </w:r>
            <w:r w:rsidR="005230DF" w:rsidRPr="008E6793">
              <w:rPr>
                <w:rFonts w:eastAsia="標楷體"/>
                <w:b/>
                <w:sz w:val="36"/>
                <w:szCs w:val="36"/>
              </w:rPr>
              <w:t>資源或</w:t>
            </w:r>
            <w:r w:rsidR="003E01E1" w:rsidRPr="008E6793">
              <w:rPr>
                <w:rFonts w:eastAsia="標楷體"/>
                <w:b/>
                <w:sz w:val="36"/>
                <w:szCs w:val="36"/>
              </w:rPr>
              <w:t>污染物總量管制排放</w:t>
            </w:r>
            <w:proofErr w:type="gramStart"/>
            <w:r w:rsidR="003E01E1" w:rsidRPr="008E6793">
              <w:rPr>
                <w:rFonts w:eastAsia="標楷體"/>
                <w:b/>
                <w:sz w:val="36"/>
                <w:szCs w:val="36"/>
              </w:rPr>
              <w:t>減量切結</w:t>
            </w:r>
            <w:proofErr w:type="gramEnd"/>
            <w:r w:rsidR="003E01E1" w:rsidRPr="008E6793">
              <w:rPr>
                <w:rFonts w:eastAsia="標楷體"/>
                <w:b/>
                <w:sz w:val="36"/>
                <w:szCs w:val="36"/>
              </w:rPr>
              <w:t>書</w:t>
            </w:r>
          </w:p>
          <w:p w14:paraId="21325CAA" w14:textId="77777777" w:rsidR="003E01E1" w:rsidRPr="008E6793" w:rsidRDefault="003E01E1" w:rsidP="00B81EC7">
            <w:pPr>
              <w:spacing w:line="520" w:lineRule="exact"/>
              <w:rPr>
                <w:rFonts w:eastAsia="標楷體"/>
                <w:sz w:val="28"/>
                <w:szCs w:val="28"/>
              </w:rPr>
            </w:pPr>
            <w:r w:rsidRPr="008E6793">
              <w:rPr>
                <w:rFonts w:eastAsia="標楷體"/>
                <w:sz w:val="28"/>
                <w:szCs w:val="28"/>
              </w:rPr>
              <w:t>本公司</w:t>
            </w:r>
            <w:r w:rsidRPr="008E6793">
              <w:rPr>
                <w:rFonts w:eastAsia="標楷體"/>
                <w:sz w:val="28"/>
                <w:szCs w:val="28"/>
              </w:rPr>
              <w:t xml:space="preserve">                    </w:t>
            </w:r>
            <w:r w:rsidRPr="008E6793">
              <w:rPr>
                <w:rFonts w:eastAsia="標楷體"/>
                <w:sz w:val="28"/>
                <w:szCs w:val="28"/>
              </w:rPr>
              <w:t>在法律處分之約束下，保證本公司取得</w:t>
            </w:r>
            <w:r w:rsidR="008309D6" w:rsidRPr="008E6793">
              <w:rPr>
                <w:rFonts w:eastAsia="標楷體"/>
                <w:sz w:val="28"/>
                <w:szCs w:val="28"/>
              </w:rPr>
              <w:t>資源或</w:t>
            </w:r>
            <w:r w:rsidRPr="008E6793">
              <w:rPr>
                <w:rFonts w:eastAsia="標楷體"/>
                <w:sz w:val="28"/>
                <w:szCs w:val="28"/>
              </w:rPr>
              <w:t>污染物調撥量後，於調撥</w:t>
            </w:r>
            <w:proofErr w:type="gramStart"/>
            <w:r w:rsidRPr="008E6793">
              <w:rPr>
                <w:rFonts w:eastAsia="標楷體"/>
                <w:sz w:val="28"/>
                <w:szCs w:val="28"/>
              </w:rPr>
              <w:t>核配量期間</w:t>
            </w:r>
            <w:proofErr w:type="gramEnd"/>
            <w:r w:rsidRPr="008E6793">
              <w:rPr>
                <w:rFonts w:eastAsia="標楷體"/>
                <w:sz w:val="28"/>
                <w:szCs w:val="28"/>
              </w:rPr>
              <w:t>發生下列各項情事之</w:t>
            </w:r>
            <w:proofErr w:type="gramStart"/>
            <w:r w:rsidRPr="008E6793">
              <w:rPr>
                <w:rFonts w:eastAsia="標楷體"/>
                <w:sz w:val="28"/>
                <w:szCs w:val="28"/>
              </w:rPr>
              <w:t>一</w:t>
            </w:r>
            <w:proofErr w:type="gramEnd"/>
            <w:r w:rsidRPr="008E6793">
              <w:rPr>
                <w:rFonts w:eastAsia="標楷體"/>
                <w:sz w:val="28"/>
                <w:szCs w:val="28"/>
              </w:rPr>
              <w:t>者，同意增加</w:t>
            </w:r>
            <w:r w:rsidR="008309D6" w:rsidRPr="008E6793">
              <w:rPr>
                <w:rFonts w:eastAsia="標楷體"/>
                <w:sz w:val="28"/>
                <w:szCs w:val="28"/>
              </w:rPr>
              <w:t>資源使用減量或</w:t>
            </w:r>
            <w:r w:rsidRPr="008E6793">
              <w:rPr>
                <w:rFonts w:eastAsia="標楷體"/>
                <w:sz w:val="28"/>
                <w:szCs w:val="28"/>
              </w:rPr>
              <w:t>污染防制設備以提升防制效率</w:t>
            </w:r>
            <w:r w:rsidR="008309D6" w:rsidRPr="008E6793">
              <w:rPr>
                <w:rFonts w:eastAsia="標楷體"/>
                <w:sz w:val="28"/>
                <w:szCs w:val="28"/>
              </w:rPr>
              <w:t>，</w:t>
            </w:r>
            <w:r w:rsidRPr="008E6793">
              <w:rPr>
                <w:rFonts w:eastAsia="標楷體"/>
                <w:sz w:val="28"/>
                <w:szCs w:val="28"/>
              </w:rPr>
              <w:t>或配合高雄市政府經濟發展局進行原核配</w:t>
            </w:r>
            <w:r w:rsidR="008309D6" w:rsidRPr="008E6793">
              <w:rPr>
                <w:rFonts w:eastAsia="標楷體"/>
                <w:sz w:val="28"/>
                <w:szCs w:val="28"/>
              </w:rPr>
              <w:t>資源或</w:t>
            </w:r>
            <w:r w:rsidRPr="008E6793">
              <w:rPr>
                <w:rFonts w:eastAsia="標楷體"/>
                <w:sz w:val="28"/>
                <w:szCs w:val="28"/>
              </w:rPr>
              <w:t>污染物總量之檢討：</w:t>
            </w:r>
          </w:p>
          <w:p w14:paraId="2419B004" w14:textId="77777777" w:rsidR="003E01E1" w:rsidRPr="008E6793" w:rsidRDefault="003E01E1">
            <w:pPr>
              <w:numPr>
                <w:ilvl w:val="0"/>
                <w:numId w:val="12"/>
              </w:numPr>
              <w:spacing w:line="520" w:lineRule="exact"/>
              <w:jc w:val="left"/>
              <w:rPr>
                <w:rFonts w:eastAsia="標楷體"/>
                <w:sz w:val="28"/>
                <w:szCs w:val="28"/>
              </w:rPr>
            </w:pPr>
            <w:r w:rsidRPr="008E6793">
              <w:rPr>
                <w:rFonts w:eastAsia="標楷體"/>
                <w:sz w:val="28"/>
                <w:szCs w:val="28"/>
              </w:rPr>
              <w:t>經查核</w:t>
            </w:r>
            <w:r w:rsidR="008309D6" w:rsidRPr="008E6793">
              <w:rPr>
                <w:rFonts w:eastAsia="標楷體"/>
                <w:sz w:val="28"/>
                <w:szCs w:val="28"/>
              </w:rPr>
              <w:t>資源或</w:t>
            </w:r>
            <w:r w:rsidRPr="008E6793">
              <w:rPr>
                <w:rFonts w:eastAsia="標楷體"/>
                <w:sz w:val="28"/>
                <w:szCs w:val="28"/>
              </w:rPr>
              <w:t>污染物之年平均</w:t>
            </w:r>
            <w:r w:rsidR="008309D6" w:rsidRPr="008E6793">
              <w:rPr>
                <w:rFonts w:eastAsia="標楷體"/>
                <w:sz w:val="28"/>
                <w:szCs w:val="28"/>
              </w:rPr>
              <w:t>使用或</w:t>
            </w:r>
            <w:r w:rsidRPr="008E6793">
              <w:rPr>
                <w:rFonts w:eastAsia="標楷體"/>
                <w:sz w:val="28"/>
                <w:szCs w:val="28"/>
              </w:rPr>
              <w:t>排放量若仍然超出許可</w:t>
            </w:r>
            <w:proofErr w:type="gramStart"/>
            <w:r w:rsidRPr="008E6793">
              <w:rPr>
                <w:rFonts w:eastAsia="標楷體"/>
                <w:sz w:val="28"/>
                <w:szCs w:val="28"/>
              </w:rPr>
              <w:t>核配量</w:t>
            </w:r>
            <w:proofErr w:type="gramEnd"/>
            <w:r w:rsidR="00027FAF" w:rsidRPr="008E6793">
              <w:rPr>
                <w:rFonts w:eastAsia="標楷體"/>
                <w:sz w:val="28"/>
                <w:szCs w:val="28"/>
              </w:rPr>
              <w:t>1</w:t>
            </w:r>
            <w:r w:rsidRPr="008E6793">
              <w:rPr>
                <w:rFonts w:eastAsia="標楷體"/>
                <w:sz w:val="28"/>
                <w:szCs w:val="28"/>
              </w:rPr>
              <w:t>0</w:t>
            </w:r>
            <w:r w:rsidRPr="008E6793">
              <w:rPr>
                <w:rFonts w:eastAsia="標楷體"/>
                <w:sz w:val="28"/>
                <w:szCs w:val="28"/>
              </w:rPr>
              <w:t>％以上或未達許可</w:t>
            </w:r>
            <w:proofErr w:type="gramStart"/>
            <w:r w:rsidRPr="008E6793">
              <w:rPr>
                <w:rFonts w:eastAsia="標楷體"/>
                <w:sz w:val="28"/>
                <w:szCs w:val="28"/>
              </w:rPr>
              <w:t>核配量</w:t>
            </w:r>
            <w:proofErr w:type="gramEnd"/>
            <w:r w:rsidRPr="008E6793">
              <w:rPr>
                <w:rFonts w:eastAsia="標楷體"/>
                <w:sz w:val="28"/>
                <w:szCs w:val="28"/>
              </w:rPr>
              <w:t>80</w:t>
            </w:r>
            <w:r w:rsidRPr="008E6793">
              <w:rPr>
                <w:rFonts w:eastAsia="標楷體"/>
                <w:sz w:val="28"/>
                <w:szCs w:val="28"/>
              </w:rPr>
              <w:t>％者。</w:t>
            </w:r>
          </w:p>
          <w:p w14:paraId="08823D28" w14:textId="77777777" w:rsidR="003E01E1" w:rsidRPr="008E6793" w:rsidRDefault="003E01E1">
            <w:pPr>
              <w:numPr>
                <w:ilvl w:val="0"/>
                <w:numId w:val="12"/>
              </w:numPr>
              <w:spacing w:line="520" w:lineRule="exact"/>
              <w:jc w:val="left"/>
              <w:rPr>
                <w:rFonts w:eastAsia="標楷體"/>
                <w:sz w:val="28"/>
                <w:szCs w:val="28"/>
              </w:rPr>
            </w:pPr>
            <w:r w:rsidRPr="008E6793">
              <w:rPr>
                <w:rFonts w:eastAsia="標楷體"/>
                <w:sz w:val="28"/>
                <w:szCs w:val="28"/>
              </w:rPr>
              <w:t>經查核未繳納環境回饋金者。</w:t>
            </w:r>
          </w:p>
          <w:p w14:paraId="0770E7C0" w14:textId="77777777" w:rsidR="003E01E1" w:rsidRPr="008E6793" w:rsidRDefault="003E01E1">
            <w:pPr>
              <w:numPr>
                <w:ilvl w:val="0"/>
                <w:numId w:val="12"/>
              </w:numPr>
              <w:spacing w:line="520" w:lineRule="exact"/>
              <w:jc w:val="left"/>
              <w:rPr>
                <w:rFonts w:eastAsia="標楷體"/>
                <w:sz w:val="28"/>
                <w:szCs w:val="28"/>
              </w:rPr>
            </w:pPr>
            <w:r w:rsidRPr="008E6793">
              <w:rPr>
                <w:rFonts w:eastAsia="標楷體"/>
                <w:sz w:val="28"/>
                <w:szCs w:val="28"/>
              </w:rPr>
              <w:t>園區</w:t>
            </w:r>
            <w:r w:rsidR="008309D6" w:rsidRPr="008E6793">
              <w:rPr>
                <w:rFonts w:eastAsia="標楷體"/>
                <w:sz w:val="28"/>
                <w:szCs w:val="28"/>
              </w:rPr>
              <w:t>資源或</w:t>
            </w:r>
            <w:r w:rsidRPr="008E6793">
              <w:rPr>
                <w:rFonts w:eastAsia="標楷體"/>
                <w:sz w:val="28"/>
                <w:szCs w:val="28"/>
              </w:rPr>
              <w:t>污染總量因環評變更有所變動時，同意核</w:t>
            </w:r>
            <w:proofErr w:type="gramStart"/>
            <w:r w:rsidRPr="008E6793">
              <w:rPr>
                <w:rFonts w:eastAsia="標楷體"/>
                <w:sz w:val="28"/>
                <w:szCs w:val="28"/>
              </w:rPr>
              <w:t>配量依</w:t>
            </w:r>
            <w:proofErr w:type="gramEnd"/>
            <w:r w:rsidR="00DF6C45" w:rsidRPr="008E6793">
              <w:rPr>
                <w:rFonts w:eastAsia="標楷體"/>
                <w:sz w:val="28"/>
                <w:szCs w:val="28"/>
              </w:rPr>
              <w:t>租</w:t>
            </w:r>
            <w:r w:rsidR="00DF6C45" w:rsidRPr="008E6793">
              <w:rPr>
                <w:rFonts w:eastAsia="標楷體"/>
                <w:sz w:val="28"/>
                <w:szCs w:val="28"/>
              </w:rPr>
              <w:t>/</w:t>
            </w:r>
            <w:r w:rsidRPr="008E6793">
              <w:rPr>
                <w:rFonts w:eastAsia="標楷體"/>
                <w:sz w:val="28"/>
                <w:szCs w:val="28"/>
              </w:rPr>
              <w:t>購地面積等比例調整。</w:t>
            </w:r>
          </w:p>
          <w:p w14:paraId="1177576B" w14:textId="77777777" w:rsidR="003E01E1" w:rsidRPr="008E6793" w:rsidRDefault="003E01E1" w:rsidP="00B81EC7">
            <w:pPr>
              <w:rPr>
                <w:rFonts w:eastAsia="標楷體"/>
                <w:sz w:val="28"/>
                <w:szCs w:val="28"/>
              </w:rPr>
            </w:pPr>
            <w:r w:rsidRPr="008E6793">
              <w:rPr>
                <w:rFonts w:eastAsia="標楷體"/>
                <w:sz w:val="28"/>
                <w:szCs w:val="28"/>
              </w:rPr>
              <w:t xml:space="preserve">         </w:t>
            </w:r>
            <w:r w:rsidRPr="008E6793">
              <w:rPr>
                <w:rFonts w:eastAsia="標楷體"/>
                <w:sz w:val="28"/>
                <w:szCs w:val="28"/>
              </w:rPr>
              <w:t>特此切結，此致</w:t>
            </w:r>
          </w:p>
          <w:p w14:paraId="2A614CDC" w14:textId="77777777" w:rsidR="003E01E1" w:rsidRPr="008E6793" w:rsidRDefault="003E01E1" w:rsidP="00B81EC7">
            <w:pPr>
              <w:rPr>
                <w:rFonts w:eastAsia="標楷體"/>
                <w:sz w:val="28"/>
                <w:szCs w:val="28"/>
              </w:rPr>
            </w:pPr>
            <w:r w:rsidRPr="008E6793">
              <w:rPr>
                <w:rFonts w:eastAsia="標楷體"/>
                <w:sz w:val="28"/>
                <w:szCs w:val="28"/>
              </w:rPr>
              <w:t xml:space="preserve">       </w:t>
            </w:r>
            <w:r w:rsidRPr="008E6793">
              <w:rPr>
                <w:rFonts w:eastAsia="標楷體"/>
                <w:sz w:val="28"/>
                <w:szCs w:val="28"/>
              </w:rPr>
              <w:t>高雄市政府經濟發展局</w:t>
            </w:r>
          </w:p>
          <w:p w14:paraId="71CE551B" w14:textId="77777777" w:rsidR="003E01E1" w:rsidRPr="008E6793" w:rsidRDefault="003E01E1" w:rsidP="00B81EC7">
            <w:pPr>
              <w:rPr>
                <w:rFonts w:eastAsia="標楷體"/>
                <w:sz w:val="28"/>
                <w:szCs w:val="28"/>
              </w:rPr>
            </w:pPr>
          </w:p>
          <w:p w14:paraId="13A3EE10" w14:textId="77777777" w:rsidR="003E01E1" w:rsidRPr="008E6793" w:rsidRDefault="003E01E1" w:rsidP="00B81EC7">
            <w:pPr>
              <w:rPr>
                <w:rFonts w:eastAsia="標楷體"/>
                <w:sz w:val="28"/>
                <w:szCs w:val="28"/>
              </w:rPr>
            </w:pPr>
            <w:r w:rsidRPr="008E6793">
              <w:rPr>
                <w:rFonts w:eastAsia="標楷體"/>
                <w:sz w:val="28"/>
                <w:szCs w:val="28"/>
              </w:rPr>
              <w:t>立切結書人：</w:t>
            </w:r>
          </w:p>
          <w:p w14:paraId="12F09C07" w14:textId="77777777" w:rsidR="003E01E1" w:rsidRPr="008E6793" w:rsidRDefault="003E01E1" w:rsidP="00B81EC7">
            <w:pPr>
              <w:rPr>
                <w:rFonts w:eastAsia="標楷體"/>
                <w:sz w:val="28"/>
                <w:szCs w:val="28"/>
              </w:rPr>
            </w:pPr>
            <w:r w:rsidRPr="008E6793">
              <w:rPr>
                <w:rFonts w:eastAsia="標楷體"/>
                <w:sz w:val="28"/>
                <w:szCs w:val="28"/>
              </w:rPr>
              <w:t>身份證字號：</w:t>
            </w:r>
          </w:p>
          <w:p w14:paraId="339E8592" w14:textId="77777777" w:rsidR="003E01E1" w:rsidRPr="008E6793" w:rsidRDefault="003E01E1" w:rsidP="00B81EC7">
            <w:pPr>
              <w:rPr>
                <w:rFonts w:eastAsia="標楷體"/>
                <w:sz w:val="28"/>
                <w:szCs w:val="28"/>
              </w:rPr>
            </w:pPr>
            <w:r w:rsidRPr="008E6793">
              <w:rPr>
                <w:rFonts w:eastAsia="標楷體"/>
                <w:sz w:val="28"/>
                <w:szCs w:val="28"/>
              </w:rPr>
              <w:t>事業名稱：</w:t>
            </w:r>
          </w:p>
          <w:p w14:paraId="63770163" w14:textId="77777777" w:rsidR="003E01E1" w:rsidRPr="008E6793" w:rsidRDefault="003E01E1" w:rsidP="00B81EC7">
            <w:pPr>
              <w:rPr>
                <w:rFonts w:eastAsia="標楷體"/>
                <w:sz w:val="28"/>
                <w:szCs w:val="28"/>
              </w:rPr>
            </w:pPr>
            <w:r w:rsidRPr="008E6793">
              <w:rPr>
                <w:rFonts w:eastAsia="標楷體"/>
                <w:sz w:val="28"/>
                <w:szCs w:val="28"/>
              </w:rPr>
              <w:t>地址：</w:t>
            </w:r>
          </w:p>
          <w:p w14:paraId="677D1A83" w14:textId="77777777" w:rsidR="003E01E1" w:rsidRPr="008E6793" w:rsidRDefault="003E01E1" w:rsidP="00B81EC7">
            <w:pPr>
              <w:rPr>
                <w:rFonts w:eastAsia="標楷體"/>
                <w:sz w:val="28"/>
                <w:szCs w:val="28"/>
              </w:rPr>
            </w:pPr>
            <w:r w:rsidRPr="008E6793">
              <w:rPr>
                <w:rFonts w:eastAsia="標楷體"/>
                <w:sz w:val="28"/>
                <w:szCs w:val="28"/>
              </w:rPr>
              <w:t>電話：</w:t>
            </w:r>
          </w:p>
          <w:p w14:paraId="456F14D7" w14:textId="77777777" w:rsidR="003E01E1" w:rsidRPr="008E6793" w:rsidRDefault="003E01E1" w:rsidP="00B81EC7">
            <w:pPr>
              <w:jc w:val="center"/>
              <w:rPr>
                <w:rFonts w:eastAsia="標楷體"/>
                <w:b/>
                <w:sz w:val="36"/>
                <w:szCs w:val="36"/>
              </w:rPr>
            </w:pPr>
            <w:r w:rsidRPr="008E6793">
              <w:rPr>
                <w:rFonts w:eastAsia="標楷體"/>
                <w:sz w:val="28"/>
                <w:szCs w:val="28"/>
              </w:rPr>
              <w:t>中華民國</w:t>
            </w:r>
            <w:r w:rsidRPr="008E6793">
              <w:rPr>
                <w:rFonts w:eastAsia="標楷體"/>
                <w:sz w:val="28"/>
                <w:szCs w:val="28"/>
              </w:rPr>
              <w:t xml:space="preserve">    </w:t>
            </w:r>
            <w:r w:rsidRPr="008E6793">
              <w:rPr>
                <w:rFonts w:eastAsia="標楷體"/>
                <w:sz w:val="28"/>
                <w:szCs w:val="28"/>
              </w:rPr>
              <w:t>年</w:t>
            </w:r>
            <w:r w:rsidRPr="008E6793">
              <w:rPr>
                <w:rFonts w:eastAsia="標楷體"/>
                <w:sz w:val="28"/>
                <w:szCs w:val="28"/>
              </w:rPr>
              <w:t xml:space="preserve">    </w:t>
            </w:r>
            <w:r w:rsidRPr="008E6793">
              <w:rPr>
                <w:rFonts w:eastAsia="標楷體"/>
                <w:sz w:val="28"/>
                <w:szCs w:val="28"/>
              </w:rPr>
              <w:t>月</w:t>
            </w:r>
            <w:r w:rsidRPr="008E6793">
              <w:rPr>
                <w:rFonts w:eastAsia="標楷體"/>
                <w:sz w:val="28"/>
                <w:szCs w:val="28"/>
              </w:rPr>
              <w:t xml:space="preserve">     </w:t>
            </w:r>
            <w:r w:rsidRPr="008E6793">
              <w:rPr>
                <w:rFonts w:eastAsia="標楷體"/>
                <w:sz w:val="28"/>
                <w:szCs w:val="28"/>
              </w:rPr>
              <w:t>日</w:t>
            </w:r>
          </w:p>
        </w:tc>
      </w:tr>
    </w:tbl>
    <w:p w14:paraId="1EF6C0BB" w14:textId="77777777" w:rsidR="003E01E1" w:rsidRPr="008E6793" w:rsidRDefault="003E01E1" w:rsidP="003E01E1">
      <w:pPr>
        <w:pStyle w:val="2"/>
        <w:snapToGrid w:val="0"/>
        <w:spacing w:beforeLines="50" w:before="120" w:afterLines="50" w:after="120" w:line="520" w:lineRule="exact"/>
        <w:rPr>
          <w:rFonts w:ascii="Times New Roman" w:hAnsi="Times New Roman"/>
        </w:rPr>
      </w:pPr>
    </w:p>
    <w:p w14:paraId="7B4C9967" w14:textId="77777777" w:rsidR="003E01E1" w:rsidRPr="008E6793" w:rsidRDefault="003E01E1" w:rsidP="003E01E1">
      <w:pPr>
        <w:pStyle w:val="1"/>
        <w:spacing w:line="240" w:lineRule="auto"/>
        <w:rPr>
          <w:lang w:eastAsia="zh-TW"/>
        </w:rPr>
      </w:pPr>
    </w:p>
    <w:p w14:paraId="44A5EB98" w14:textId="77777777" w:rsidR="003E01E1" w:rsidRPr="008E6793" w:rsidRDefault="003E01E1" w:rsidP="003E01E1">
      <w:pPr>
        <w:pStyle w:val="1"/>
        <w:rPr>
          <w:lang w:eastAsia="zh-TW"/>
        </w:rPr>
      </w:pPr>
    </w:p>
    <w:p w14:paraId="2C4C04B4" w14:textId="77777777" w:rsidR="003E01E1" w:rsidRPr="008E6793" w:rsidRDefault="003E01E1" w:rsidP="003E01E1">
      <w:pPr>
        <w:pStyle w:val="1"/>
        <w:rPr>
          <w:lang w:eastAsia="zh-TW"/>
        </w:rPr>
      </w:pPr>
    </w:p>
    <w:p w14:paraId="7B5D4919" w14:textId="77777777" w:rsidR="003E01E1" w:rsidRPr="008E6793" w:rsidRDefault="003E01E1" w:rsidP="003E01E1">
      <w:pPr>
        <w:pStyle w:val="1"/>
        <w:rPr>
          <w:lang w:eastAsia="zh-TW"/>
        </w:rPr>
      </w:pPr>
    </w:p>
    <w:p w14:paraId="44CA50DF" w14:textId="77777777" w:rsidR="003E01E1" w:rsidRPr="008E6793" w:rsidRDefault="003E01E1" w:rsidP="003E01E1">
      <w:pPr>
        <w:pStyle w:val="1"/>
        <w:rPr>
          <w:sz w:val="48"/>
          <w:szCs w:val="48"/>
          <w:lang w:eastAsia="zh-TW"/>
        </w:rPr>
      </w:pPr>
    </w:p>
    <w:p w14:paraId="208D608B" w14:textId="77777777" w:rsidR="003E01E1" w:rsidRPr="008E6793" w:rsidRDefault="003E01E1" w:rsidP="003E01E1">
      <w:pPr>
        <w:pStyle w:val="1"/>
        <w:rPr>
          <w:sz w:val="48"/>
          <w:szCs w:val="48"/>
        </w:rPr>
      </w:pPr>
      <w:bookmarkStart w:id="117" w:name="_Toc230188523"/>
      <w:proofErr w:type="spellStart"/>
      <w:r w:rsidRPr="008E6793">
        <w:rPr>
          <w:sz w:val="48"/>
          <w:szCs w:val="48"/>
        </w:rPr>
        <w:t>第三部分</w:t>
      </w:r>
      <w:proofErr w:type="spellEnd"/>
      <w:r w:rsidRPr="008E6793">
        <w:rPr>
          <w:sz w:val="48"/>
          <w:szCs w:val="48"/>
        </w:rPr>
        <w:t xml:space="preserve">　</w:t>
      </w:r>
      <w:proofErr w:type="spellStart"/>
      <w:r w:rsidR="001E7CA9" w:rsidRPr="008E6793">
        <w:rPr>
          <w:sz w:val="48"/>
          <w:szCs w:val="48"/>
        </w:rPr>
        <w:t>土地</w:t>
      </w:r>
      <w:r w:rsidR="00DE6405">
        <w:rPr>
          <w:sz w:val="48"/>
          <w:szCs w:val="48"/>
          <w:lang w:eastAsia="zh-TW"/>
        </w:rPr>
        <w:t>出租</w:t>
      </w:r>
      <w:r w:rsidR="00443782" w:rsidRPr="008E6793">
        <w:rPr>
          <w:sz w:val="48"/>
          <w:szCs w:val="48"/>
          <w:lang w:eastAsia="zh-TW"/>
        </w:rPr>
        <w:t>位置</w:t>
      </w:r>
      <w:bookmarkEnd w:id="117"/>
      <w:proofErr w:type="spellEnd"/>
    </w:p>
    <w:p w14:paraId="6ABD6CB1" w14:textId="77777777" w:rsidR="003E01E1" w:rsidRPr="008E6793" w:rsidRDefault="003E01E1" w:rsidP="003E01E1">
      <w:pPr>
        <w:pStyle w:val="1"/>
        <w:spacing w:line="240" w:lineRule="auto"/>
        <w:rPr>
          <w:lang w:eastAsia="zh-TW"/>
        </w:rPr>
      </w:pPr>
    </w:p>
    <w:p w14:paraId="7FFFA4FA" w14:textId="77777777" w:rsidR="003E01E1" w:rsidRPr="008E6793" w:rsidRDefault="003E01E1" w:rsidP="004F6710">
      <w:pPr>
        <w:pStyle w:val="1"/>
        <w:spacing w:line="240" w:lineRule="auto"/>
        <w:ind w:leftChars="100" w:left="240" w:rightChars="100" w:right="240"/>
        <w:rPr>
          <w:lang w:eastAsia="zh-TW"/>
        </w:rPr>
      </w:pPr>
      <w:r w:rsidRPr="008E6793">
        <w:br w:type="page"/>
      </w:r>
      <w:bookmarkStart w:id="118" w:name="_Toc230188524"/>
      <w:r w:rsidRPr="008E6793">
        <w:rPr>
          <w:lang w:eastAsia="zh-TW"/>
        </w:rPr>
        <w:lastRenderedPageBreak/>
        <w:t>捌</w:t>
      </w:r>
      <w:r w:rsidRPr="008E6793">
        <w:t>、</w:t>
      </w:r>
      <w:proofErr w:type="spellStart"/>
      <w:r w:rsidR="007C0431" w:rsidRPr="008E6793">
        <w:t>仁武產業園區</w:t>
      </w:r>
      <w:r w:rsidR="00031B56" w:rsidRPr="008E6793">
        <w:t>產業用地</w:t>
      </w:r>
      <w:proofErr w:type="spellEnd"/>
      <w:r w:rsidR="00031B56" w:rsidRPr="008E6793">
        <w:t>(</w:t>
      </w:r>
      <w:proofErr w:type="gramStart"/>
      <w:r w:rsidR="00031B56" w:rsidRPr="008E6793">
        <w:t>一</w:t>
      </w:r>
      <w:proofErr w:type="gramEnd"/>
      <w:r w:rsidR="00031B56" w:rsidRPr="008E6793">
        <w:t>)</w:t>
      </w:r>
      <w:proofErr w:type="spellStart"/>
      <w:r w:rsidRPr="008E6793">
        <w:t>土地</w:t>
      </w:r>
      <w:r w:rsidR="00DE6405">
        <w:t>出租</w:t>
      </w:r>
      <w:r w:rsidR="00443782" w:rsidRPr="008E6793">
        <w:rPr>
          <w:lang w:eastAsia="zh-TW"/>
        </w:rPr>
        <w:t>位置</w:t>
      </w:r>
      <w:bookmarkEnd w:id="118"/>
      <w:proofErr w:type="spellEnd"/>
    </w:p>
    <w:p w14:paraId="0D69137E" w14:textId="77777777" w:rsidR="00443782" w:rsidRPr="008E6793" w:rsidRDefault="001A40F7" w:rsidP="00443782">
      <w:pPr>
        <w:pStyle w:val="a9"/>
        <w:snapToGrid w:val="0"/>
        <w:spacing w:line="240" w:lineRule="auto"/>
        <w:rPr>
          <w:lang w:val="en-US"/>
        </w:rPr>
      </w:pPr>
      <w:r>
        <w:rPr>
          <w:noProof/>
          <w:lang w:val="en-US"/>
        </w:rPr>
        <w:drawing>
          <wp:inline distT="0" distB="0" distL="0" distR="0" wp14:anchorId="4ED7AF68" wp14:editId="07341B4A">
            <wp:extent cx="6435880" cy="6858000"/>
            <wp:effectExtent l="0" t="0" r="0" b="0"/>
            <wp:docPr id="1822033513"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36571" cy="6858736"/>
                    </a:xfrm>
                    <a:prstGeom prst="rect">
                      <a:avLst/>
                    </a:prstGeom>
                    <a:noFill/>
                  </pic:spPr>
                </pic:pic>
              </a:graphicData>
            </a:graphic>
          </wp:inline>
        </w:drawing>
      </w:r>
    </w:p>
    <w:p w14:paraId="131D883E" w14:textId="77777777" w:rsidR="0032318D" w:rsidRPr="008E6793" w:rsidRDefault="0032318D" w:rsidP="0032318D">
      <w:pPr>
        <w:pStyle w:val="a9"/>
        <w:snapToGrid w:val="0"/>
        <w:spacing w:line="240" w:lineRule="auto"/>
        <w:ind w:leftChars="-50" w:left="-120" w:rightChars="-50" w:right="-120"/>
        <w:rPr>
          <w:lang w:val="en-US"/>
        </w:rPr>
      </w:pPr>
    </w:p>
    <w:p w14:paraId="6F00603A" w14:textId="77777777" w:rsidR="0032318D" w:rsidRPr="00E61686" w:rsidRDefault="0032318D" w:rsidP="0032318D">
      <w:pPr>
        <w:pStyle w:val="aff4"/>
      </w:pPr>
      <w:proofErr w:type="spellStart"/>
      <w:r w:rsidRPr="00E61686">
        <w:t>產業用地</w:t>
      </w:r>
      <w:proofErr w:type="spellEnd"/>
      <w:r w:rsidRPr="00E61686">
        <w:t>(</w:t>
      </w:r>
      <w:proofErr w:type="gramStart"/>
      <w:r w:rsidRPr="00E61686">
        <w:t>一</w:t>
      </w:r>
      <w:proofErr w:type="gramEnd"/>
      <w:r w:rsidRPr="00E61686">
        <w:t>)</w:t>
      </w:r>
      <w:proofErr w:type="spellStart"/>
      <w:r w:rsidRPr="00E61686">
        <w:t>土地出租</w:t>
      </w:r>
      <w:r w:rsidRPr="00E61686">
        <w:rPr>
          <w:lang w:eastAsia="zh-TW"/>
        </w:rPr>
        <w:t>位置</w:t>
      </w:r>
      <w:proofErr w:type="spellEnd"/>
      <w:r w:rsidRPr="00E61686">
        <w:t>圖</w:t>
      </w:r>
    </w:p>
    <w:p w14:paraId="7C7889A0" w14:textId="77777777" w:rsidR="0032318D" w:rsidRPr="008E6793" w:rsidRDefault="0032318D" w:rsidP="0032318D">
      <w:pPr>
        <w:pStyle w:val="aff3"/>
        <w:spacing w:before="24" w:after="24" w:line="240" w:lineRule="auto"/>
        <w:ind w:left="480" w:hangingChars="200" w:hanging="480"/>
        <w:jc w:val="left"/>
        <w:rPr>
          <w:rFonts w:eastAsia="標楷體"/>
          <w:sz w:val="24"/>
          <w:szCs w:val="24"/>
        </w:rPr>
      </w:pPr>
      <w:proofErr w:type="gramStart"/>
      <w:r w:rsidRPr="00E61686">
        <w:rPr>
          <w:rFonts w:eastAsia="標楷體"/>
          <w:sz w:val="24"/>
          <w:szCs w:val="24"/>
        </w:rPr>
        <w:t>註</w:t>
      </w:r>
      <w:proofErr w:type="gramEnd"/>
      <w:r w:rsidRPr="00E61686">
        <w:rPr>
          <w:rFonts w:eastAsia="標楷體"/>
          <w:sz w:val="24"/>
          <w:szCs w:val="24"/>
        </w:rPr>
        <w:t>：</w:t>
      </w:r>
      <w:r w:rsidRPr="00E61686">
        <w:rPr>
          <w:rFonts w:eastAsia="標楷體" w:hint="eastAsia"/>
          <w:sz w:val="24"/>
          <w:szCs w:val="24"/>
        </w:rPr>
        <w:t>本次公告</w:t>
      </w:r>
      <w:r w:rsidR="001A40F7" w:rsidRPr="00E61686">
        <w:rPr>
          <w:rFonts w:eastAsia="標楷體" w:hint="eastAsia"/>
          <w:sz w:val="24"/>
          <w:szCs w:val="24"/>
        </w:rPr>
        <w:t>出租編號</w:t>
      </w:r>
      <w:r w:rsidR="001A40F7" w:rsidRPr="00E61686">
        <w:rPr>
          <w:rFonts w:eastAsia="標楷體" w:hint="eastAsia"/>
          <w:sz w:val="24"/>
          <w:szCs w:val="24"/>
        </w:rPr>
        <w:t>J</w:t>
      </w:r>
      <w:proofErr w:type="gramStart"/>
      <w:r w:rsidRPr="00E61686">
        <w:rPr>
          <w:rFonts w:eastAsia="標楷體" w:hint="eastAsia"/>
          <w:sz w:val="24"/>
          <w:szCs w:val="24"/>
        </w:rPr>
        <w:t>坵</w:t>
      </w:r>
      <w:proofErr w:type="gramEnd"/>
      <w:r w:rsidRPr="00E61686">
        <w:rPr>
          <w:rFonts w:eastAsia="標楷體" w:hint="eastAsia"/>
          <w:sz w:val="24"/>
          <w:szCs w:val="24"/>
        </w:rPr>
        <w:t>塊。</w:t>
      </w:r>
    </w:p>
    <w:p w14:paraId="3744C95E" w14:textId="77777777" w:rsidR="009311C7" w:rsidRDefault="009311C7" w:rsidP="009311C7">
      <w:pPr>
        <w:pStyle w:val="aff4"/>
        <w:rPr>
          <w:lang w:val="en-US"/>
        </w:rPr>
      </w:pPr>
      <w:r w:rsidRPr="008E6793">
        <w:rPr>
          <w:lang w:val="en-US"/>
        </w:rPr>
        <w:br w:type="page"/>
      </w:r>
    </w:p>
    <w:p w14:paraId="64EDF9EE" w14:textId="77777777" w:rsidR="00F45FE6" w:rsidRPr="002A6252" w:rsidRDefault="00F45FE6" w:rsidP="00F45FE6">
      <w:pPr>
        <w:pStyle w:val="aff4"/>
        <w:spacing w:line="240" w:lineRule="auto"/>
        <w:rPr>
          <w:color w:val="000000"/>
          <w:lang w:eastAsia="zh-HK"/>
        </w:rPr>
      </w:pPr>
      <w:r w:rsidRPr="0052172C">
        <w:rPr>
          <w:rFonts w:hint="eastAsia"/>
          <w:color w:val="000000"/>
          <w:lang w:eastAsia="zh-TW"/>
        </w:rPr>
        <w:lastRenderedPageBreak/>
        <w:t>仁武</w:t>
      </w:r>
      <w:proofErr w:type="spellStart"/>
      <w:r w:rsidRPr="0052172C">
        <w:rPr>
          <w:color w:val="000000"/>
        </w:rPr>
        <w:t>產業園區產業用地</w:t>
      </w:r>
      <w:proofErr w:type="spellEnd"/>
      <w:r w:rsidRPr="0052172C">
        <w:rPr>
          <w:color w:val="000000"/>
        </w:rPr>
        <w:t>(</w:t>
      </w:r>
      <w:proofErr w:type="gramStart"/>
      <w:r w:rsidRPr="0052172C">
        <w:rPr>
          <w:color w:val="000000"/>
        </w:rPr>
        <w:t>一</w:t>
      </w:r>
      <w:proofErr w:type="gramEnd"/>
      <w:r w:rsidRPr="0052172C">
        <w:rPr>
          <w:color w:val="000000"/>
        </w:rPr>
        <w:t>)</w:t>
      </w:r>
      <w:proofErr w:type="spellStart"/>
      <w:r w:rsidRPr="0052172C">
        <w:rPr>
          <w:color w:val="000000"/>
        </w:rPr>
        <w:t>土地</w:t>
      </w:r>
      <w:r w:rsidRPr="0052172C">
        <w:rPr>
          <w:color w:val="000000"/>
          <w:lang w:eastAsia="zh-HK"/>
        </w:rPr>
        <w:t>出租</w:t>
      </w:r>
      <w:r w:rsidRPr="0052172C">
        <w:rPr>
          <w:color w:val="000000"/>
        </w:rPr>
        <w:t>面積及</w:t>
      </w:r>
      <w:r w:rsidRPr="0052172C">
        <w:rPr>
          <w:rFonts w:hint="eastAsia"/>
          <w:color w:val="000000"/>
          <w:lang w:eastAsia="zh-HK"/>
        </w:rPr>
        <w:t>保證金</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5"/>
        <w:gridCol w:w="2835"/>
        <w:gridCol w:w="3402"/>
      </w:tblGrid>
      <w:tr w:rsidR="00094656" w:rsidRPr="00453525" w14:paraId="4FC2A29A" w14:textId="77777777" w:rsidTr="00094656">
        <w:trPr>
          <w:trHeight w:val="330"/>
          <w:jc w:val="center"/>
        </w:trPr>
        <w:tc>
          <w:tcPr>
            <w:tcW w:w="2835" w:type="dxa"/>
            <w:noWrap/>
            <w:vAlign w:val="center"/>
          </w:tcPr>
          <w:p w14:paraId="189A170D" w14:textId="77777777" w:rsidR="00094656" w:rsidRPr="00E61686" w:rsidRDefault="00094656" w:rsidP="00094656">
            <w:pPr>
              <w:widowControl/>
              <w:spacing w:beforeLines="50" w:before="120" w:afterLines="50" w:after="120" w:line="240" w:lineRule="auto"/>
              <w:jc w:val="center"/>
              <w:rPr>
                <w:rFonts w:eastAsia="標楷體"/>
                <w:kern w:val="0"/>
              </w:rPr>
            </w:pPr>
            <w:r w:rsidRPr="00E61686">
              <w:rPr>
                <w:rFonts w:ascii="標楷體" w:eastAsia="標楷體" w:hAnsi="標楷體" w:hint="eastAsia"/>
                <w:sz w:val="22"/>
                <w:szCs w:val="22"/>
              </w:rPr>
              <w:t>面積</w:t>
            </w:r>
            <w:r w:rsidRPr="00E61686">
              <w:rPr>
                <w:rFonts w:eastAsia="標楷體"/>
                <w:sz w:val="22"/>
                <w:szCs w:val="22"/>
              </w:rPr>
              <w:t>(</w:t>
            </w:r>
            <w:r w:rsidRPr="00E61686">
              <w:rPr>
                <w:rFonts w:ascii="標楷體" w:eastAsia="標楷體" w:hAnsi="標楷體" w:hint="eastAsia"/>
                <w:sz w:val="22"/>
                <w:szCs w:val="22"/>
              </w:rPr>
              <w:t>平方公尺</w:t>
            </w:r>
            <w:r w:rsidRPr="00E61686">
              <w:rPr>
                <w:rFonts w:eastAsia="標楷體"/>
                <w:sz w:val="22"/>
                <w:szCs w:val="22"/>
              </w:rPr>
              <w:t>)</w:t>
            </w:r>
          </w:p>
        </w:tc>
        <w:tc>
          <w:tcPr>
            <w:tcW w:w="2835" w:type="dxa"/>
            <w:noWrap/>
            <w:vAlign w:val="center"/>
          </w:tcPr>
          <w:p w14:paraId="6A72FD4D" w14:textId="77777777" w:rsidR="00094656" w:rsidRPr="00E61686" w:rsidRDefault="00094656" w:rsidP="00094656">
            <w:pPr>
              <w:widowControl/>
              <w:spacing w:beforeLines="50" w:before="120" w:afterLines="50" w:after="120" w:line="240" w:lineRule="auto"/>
              <w:jc w:val="center"/>
              <w:rPr>
                <w:rFonts w:eastAsia="標楷體"/>
                <w:kern w:val="0"/>
              </w:rPr>
            </w:pPr>
            <w:r w:rsidRPr="00E61686">
              <w:rPr>
                <w:rFonts w:ascii="標楷體" w:eastAsia="標楷體" w:hAnsi="標楷體" w:hint="eastAsia"/>
                <w:sz w:val="22"/>
                <w:szCs w:val="22"/>
              </w:rPr>
              <w:t>面積</w:t>
            </w:r>
            <w:r w:rsidRPr="00E61686">
              <w:rPr>
                <w:rFonts w:eastAsia="標楷體"/>
                <w:sz w:val="22"/>
                <w:szCs w:val="22"/>
              </w:rPr>
              <w:t>(</w:t>
            </w:r>
            <w:r w:rsidRPr="00E61686">
              <w:rPr>
                <w:rFonts w:ascii="標楷體" w:eastAsia="標楷體" w:hAnsi="標楷體" w:hint="eastAsia"/>
                <w:sz w:val="22"/>
                <w:szCs w:val="22"/>
              </w:rPr>
              <w:t>坪</w:t>
            </w:r>
            <w:r w:rsidRPr="00E61686">
              <w:rPr>
                <w:rFonts w:eastAsia="標楷體"/>
                <w:sz w:val="22"/>
                <w:szCs w:val="22"/>
              </w:rPr>
              <w:t>)</w:t>
            </w:r>
          </w:p>
        </w:tc>
        <w:tc>
          <w:tcPr>
            <w:tcW w:w="3402" w:type="dxa"/>
            <w:noWrap/>
            <w:vAlign w:val="center"/>
          </w:tcPr>
          <w:p w14:paraId="586C59EC" w14:textId="77777777" w:rsidR="00094656" w:rsidRPr="00E61686" w:rsidRDefault="00094656" w:rsidP="00094656">
            <w:pPr>
              <w:widowControl/>
              <w:spacing w:beforeLines="50" w:before="120" w:afterLines="50" w:after="120" w:line="240" w:lineRule="auto"/>
              <w:jc w:val="center"/>
              <w:rPr>
                <w:rFonts w:eastAsia="標楷體"/>
                <w:kern w:val="0"/>
              </w:rPr>
            </w:pPr>
            <w:r w:rsidRPr="00E61686">
              <w:rPr>
                <w:rFonts w:ascii="標楷體" w:eastAsia="標楷體" w:hAnsi="標楷體" w:hint="eastAsia"/>
              </w:rPr>
              <w:t>月租金</w:t>
            </w:r>
            <w:r w:rsidRPr="00E61686">
              <w:rPr>
                <w:rFonts w:eastAsia="標楷體"/>
              </w:rPr>
              <w:t>(</w:t>
            </w:r>
            <w:r w:rsidRPr="00E61686">
              <w:rPr>
                <w:rFonts w:ascii="標楷體" w:eastAsia="標楷體" w:hAnsi="標楷體" w:hint="eastAsia"/>
              </w:rPr>
              <w:t>元</w:t>
            </w:r>
            <w:r w:rsidRPr="00E61686">
              <w:rPr>
                <w:rFonts w:eastAsia="標楷體"/>
              </w:rPr>
              <w:t>)</w:t>
            </w:r>
          </w:p>
        </w:tc>
      </w:tr>
      <w:tr w:rsidR="002D4B92" w:rsidRPr="00453525" w14:paraId="45526E24" w14:textId="77777777" w:rsidTr="00816973">
        <w:trPr>
          <w:trHeight w:val="330"/>
          <w:jc w:val="center"/>
        </w:trPr>
        <w:tc>
          <w:tcPr>
            <w:tcW w:w="2835" w:type="dxa"/>
            <w:noWrap/>
          </w:tcPr>
          <w:p w14:paraId="78E4CF0D" w14:textId="77777777" w:rsidR="002D4B92" w:rsidRPr="00E61686" w:rsidRDefault="002D4B92" w:rsidP="002D4B92">
            <w:pPr>
              <w:widowControl/>
              <w:spacing w:beforeLines="50" w:before="120" w:afterLines="50" w:after="120" w:line="240" w:lineRule="auto"/>
              <w:jc w:val="center"/>
              <w:rPr>
                <w:rFonts w:eastAsia="標楷體"/>
                <w:kern w:val="0"/>
              </w:rPr>
            </w:pPr>
            <w:r w:rsidRPr="00E61686">
              <w:t>46,6</w:t>
            </w:r>
            <w:r>
              <w:rPr>
                <w:rFonts w:hint="eastAsia"/>
              </w:rPr>
              <w:t>57</w:t>
            </w:r>
          </w:p>
        </w:tc>
        <w:tc>
          <w:tcPr>
            <w:tcW w:w="2835" w:type="dxa"/>
            <w:noWrap/>
          </w:tcPr>
          <w:p w14:paraId="7CE80F25" w14:textId="77777777" w:rsidR="002D4B92" w:rsidRPr="00E61686" w:rsidRDefault="002D4B92" w:rsidP="002D4B92">
            <w:pPr>
              <w:widowControl/>
              <w:spacing w:beforeLines="50" w:before="120" w:afterLines="50" w:after="120" w:line="240" w:lineRule="auto"/>
              <w:jc w:val="center"/>
              <w:rPr>
                <w:rFonts w:eastAsia="標楷體"/>
                <w:kern w:val="0"/>
              </w:rPr>
            </w:pPr>
            <w:r w:rsidRPr="00E61686">
              <w:t>14,1</w:t>
            </w:r>
            <w:r>
              <w:rPr>
                <w:rFonts w:hint="eastAsia"/>
              </w:rPr>
              <w:t>14</w:t>
            </w:r>
            <w:r w:rsidRPr="00E61686">
              <w:t xml:space="preserve">  </w:t>
            </w:r>
          </w:p>
        </w:tc>
        <w:tc>
          <w:tcPr>
            <w:tcW w:w="3402" w:type="dxa"/>
            <w:noWrap/>
            <w:vAlign w:val="center"/>
          </w:tcPr>
          <w:p w14:paraId="6D99EE28" w14:textId="77777777" w:rsidR="002D4B92" w:rsidRPr="00E61686" w:rsidRDefault="002D4B92" w:rsidP="002D4B92">
            <w:pPr>
              <w:widowControl/>
              <w:spacing w:beforeLines="50" w:before="120" w:afterLines="50" w:after="120" w:line="240" w:lineRule="auto"/>
              <w:jc w:val="center"/>
              <w:rPr>
                <w:rFonts w:eastAsia="標楷體"/>
                <w:kern w:val="0"/>
              </w:rPr>
            </w:pPr>
            <w:r w:rsidRPr="00E61686">
              <w:rPr>
                <w:rFonts w:hint="eastAsia"/>
                <w:sz w:val="22"/>
                <w:szCs w:val="22"/>
              </w:rPr>
              <w:t>2,</w:t>
            </w:r>
            <w:r>
              <w:rPr>
                <w:rFonts w:hint="eastAsia"/>
                <w:sz w:val="22"/>
                <w:szCs w:val="22"/>
              </w:rPr>
              <w:t>200</w:t>
            </w:r>
            <w:r w:rsidRPr="00E61686">
              <w:rPr>
                <w:rFonts w:hint="eastAsia"/>
                <w:sz w:val="22"/>
                <w:szCs w:val="22"/>
              </w:rPr>
              <w:t>,</w:t>
            </w:r>
            <w:r>
              <w:rPr>
                <w:rFonts w:hint="eastAsia"/>
                <w:sz w:val="22"/>
                <w:szCs w:val="22"/>
              </w:rPr>
              <w:t>811</w:t>
            </w:r>
          </w:p>
        </w:tc>
      </w:tr>
      <w:tr w:rsidR="002D4B92" w:rsidRPr="00453525" w14:paraId="371F87FD" w14:textId="77777777" w:rsidTr="00094656">
        <w:trPr>
          <w:trHeight w:val="330"/>
          <w:jc w:val="center"/>
        </w:trPr>
        <w:tc>
          <w:tcPr>
            <w:tcW w:w="2835" w:type="dxa"/>
            <w:noWrap/>
            <w:vAlign w:val="center"/>
          </w:tcPr>
          <w:p w14:paraId="06582D6E" w14:textId="77777777" w:rsidR="002D4B92" w:rsidRPr="00E61686" w:rsidRDefault="002D4B92" w:rsidP="002D4B92">
            <w:pPr>
              <w:widowControl/>
              <w:spacing w:beforeLines="50" w:before="120" w:afterLines="50" w:after="120" w:line="240" w:lineRule="auto"/>
              <w:jc w:val="center"/>
              <w:rPr>
                <w:rFonts w:eastAsia="標楷體"/>
                <w:kern w:val="0"/>
              </w:rPr>
            </w:pPr>
            <w:r w:rsidRPr="00E61686">
              <w:rPr>
                <w:rFonts w:ascii="標楷體" w:eastAsia="標楷體" w:hAnsi="標楷體" w:hint="eastAsia"/>
              </w:rPr>
              <w:t>申租保證金</w:t>
            </w:r>
            <w:r w:rsidRPr="00E61686">
              <w:rPr>
                <w:rFonts w:eastAsia="標楷體"/>
              </w:rPr>
              <w:t>(</w:t>
            </w:r>
            <w:r w:rsidRPr="00E61686">
              <w:rPr>
                <w:rFonts w:ascii="標楷體" w:eastAsia="標楷體" w:hAnsi="標楷體" w:hint="eastAsia"/>
              </w:rPr>
              <w:t>元</w:t>
            </w:r>
            <w:r w:rsidRPr="00E61686">
              <w:rPr>
                <w:rFonts w:eastAsia="標楷體"/>
              </w:rPr>
              <w:t>)</w:t>
            </w:r>
          </w:p>
        </w:tc>
        <w:tc>
          <w:tcPr>
            <w:tcW w:w="2835" w:type="dxa"/>
            <w:noWrap/>
            <w:vAlign w:val="center"/>
          </w:tcPr>
          <w:p w14:paraId="7FD379F9" w14:textId="77777777" w:rsidR="002D4B92" w:rsidRPr="00E61686" w:rsidRDefault="002D4B92" w:rsidP="002D4B92">
            <w:pPr>
              <w:widowControl/>
              <w:spacing w:beforeLines="50" w:before="120" w:afterLines="50" w:after="120" w:line="240" w:lineRule="auto"/>
              <w:jc w:val="center"/>
              <w:rPr>
                <w:rFonts w:eastAsia="標楷體"/>
                <w:kern w:val="0"/>
              </w:rPr>
            </w:pPr>
            <w:r w:rsidRPr="00E61686">
              <w:rPr>
                <w:rFonts w:ascii="標楷體" w:eastAsia="標楷體" w:hAnsi="標楷體" w:hint="eastAsia"/>
              </w:rPr>
              <w:t>擔保金</w:t>
            </w:r>
            <w:r w:rsidRPr="00E61686">
              <w:rPr>
                <w:rFonts w:eastAsia="標楷體"/>
              </w:rPr>
              <w:t>(</w:t>
            </w:r>
            <w:r w:rsidRPr="00E61686">
              <w:rPr>
                <w:rFonts w:ascii="標楷體" w:eastAsia="標楷體" w:hAnsi="標楷體" w:hint="eastAsia"/>
              </w:rPr>
              <w:t>元</w:t>
            </w:r>
            <w:r w:rsidRPr="00E61686">
              <w:rPr>
                <w:rFonts w:eastAsia="標楷體"/>
              </w:rPr>
              <w:t>)</w:t>
            </w:r>
          </w:p>
        </w:tc>
        <w:tc>
          <w:tcPr>
            <w:tcW w:w="3402" w:type="dxa"/>
            <w:noWrap/>
            <w:vAlign w:val="center"/>
          </w:tcPr>
          <w:p w14:paraId="6EFB3B51" w14:textId="77777777" w:rsidR="002D4B92" w:rsidRPr="00E61686" w:rsidRDefault="002D4B92" w:rsidP="002D4B92">
            <w:pPr>
              <w:widowControl/>
              <w:spacing w:beforeLines="50" w:before="120" w:afterLines="50" w:after="120" w:line="240" w:lineRule="auto"/>
              <w:jc w:val="center"/>
              <w:rPr>
                <w:rFonts w:eastAsia="標楷體"/>
                <w:kern w:val="0"/>
              </w:rPr>
            </w:pPr>
            <w:r w:rsidRPr="00E61686">
              <w:rPr>
                <w:rFonts w:ascii="標楷體" w:eastAsia="標楷體" w:hAnsi="標楷體" w:hint="eastAsia"/>
              </w:rPr>
              <w:t>完成使用保證金</w:t>
            </w:r>
            <w:r w:rsidRPr="00E61686">
              <w:rPr>
                <w:rFonts w:eastAsia="標楷體"/>
              </w:rPr>
              <w:t>(</w:t>
            </w:r>
            <w:r w:rsidRPr="00E61686">
              <w:rPr>
                <w:rFonts w:ascii="標楷體" w:eastAsia="標楷體" w:hAnsi="標楷體" w:hint="eastAsia"/>
              </w:rPr>
              <w:t>元</w:t>
            </w:r>
            <w:r w:rsidRPr="00E61686">
              <w:rPr>
                <w:rFonts w:eastAsia="標楷體"/>
              </w:rPr>
              <w:t>)</w:t>
            </w:r>
          </w:p>
        </w:tc>
      </w:tr>
      <w:tr w:rsidR="002D4B92" w:rsidRPr="00453525" w14:paraId="67CEA4F1" w14:textId="77777777" w:rsidTr="00094656">
        <w:trPr>
          <w:trHeight w:val="330"/>
          <w:jc w:val="center"/>
        </w:trPr>
        <w:tc>
          <w:tcPr>
            <w:tcW w:w="2835" w:type="dxa"/>
            <w:noWrap/>
            <w:vAlign w:val="center"/>
          </w:tcPr>
          <w:p w14:paraId="4FB0CE99" w14:textId="77777777" w:rsidR="002D4B92" w:rsidRPr="00E61686" w:rsidRDefault="002D4B92" w:rsidP="002D4B92">
            <w:pPr>
              <w:widowControl/>
              <w:spacing w:beforeLines="50" w:before="120" w:afterLines="50" w:after="120" w:line="240" w:lineRule="auto"/>
              <w:jc w:val="center"/>
              <w:rPr>
                <w:rFonts w:eastAsia="標楷體"/>
              </w:rPr>
            </w:pPr>
            <w:r w:rsidRPr="00E61686">
              <w:rPr>
                <w:sz w:val="22"/>
                <w:szCs w:val="22"/>
              </w:rPr>
              <w:t>7</w:t>
            </w:r>
            <w:r>
              <w:rPr>
                <w:rFonts w:hint="eastAsia"/>
                <w:sz w:val="22"/>
                <w:szCs w:val="22"/>
              </w:rPr>
              <w:t>92</w:t>
            </w:r>
            <w:r w:rsidRPr="00E61686">
              <w:rPr>
                <w:sz w:val="22"/>
                <w:szCs w:val="22"/>
              </w:rPr>
              <w:t>,</w:t>
            </w:r>
            <w:r>
              <w:rPr>
                <w:rFonts w:hint="eastAsia"/>
                <w:sz w:val="22"/>
                <w:szCs w:val="22"/>
              </w:rPr>
              <w:t>292</w:t>
            </w:r>
          </w:p>
        </w:tc>
        <w:tc>
          <w:tcPr>
            <w:tcW w:w="2835" w:type="dxa"/>
            <w:noWrap/>
            <w:vAlign w:val="center"/>
          </w:tcPr>
          <w:p w14:paraId="4CF2ADAE" w14:textId="77777777" w:rsidR="002D4B92" w:rsidRPr="00E61686" w:rsidRDefault="002D4B92" w:rsidP="002D4B92">
            <w:pPr>
              <w:widowControl/>
              <w:spacing w:beforeLines="50" w:before="120" w:afterLines="50" w:after="120" w:line="240" w:lineRule="auto"/>
              <w:jc w:val="center"/>
              <w:rPr>
                <w:rFonts w:eastAsia="標楷體"/>
              </w:rPr>
            </w:pPr>
            <w:r w:rsidRPr="00E61686">
              <w:rPr>
                <w:rFonts w:hint="eastAsia"/>
                <w:sz w:val="22"/>
                <w:szCs w:val="22"/>
              </w:rPr>
              <w:t>1</w:t>
            </w:r>
            <w:r>
              <w:rPr>
                <w:rFonts w:hint="eastAsia"/>
                <w:sz w:val="22"/>
                <w:szCs w:val="22"/>
              </w:rPr>
              <w:t>3</w:t>
            </w:r>
            <w:r w:rsidRPr="00E61686">
              <w:rPr>
                <w:rFonts w:hint="eastAsia"/>
                <w:sz w:val="22"/>
                <w:szCs w:val="22"/>
              </w:rPr>
              <w:t>,</w:t>
            </w:r>
            <w:r>
              <w:rPr>
                <w:rFonts w:hint="eastAsia"/>
                <w:sz w:val="22"/>
                <w:szCs w:val="22"/>
              </w:rPr>
              <w:t>204</w:t>
            </w:r>
            <w:r w:rsidRPr="00E61686">
              <w:rPr>
                <w:rFonts w:hint="eastAsia"/>
                <w:sz w:val="22"/>
                <w:szCs w:val="22"/>
              </w:rPr>
              <w:t>,</w:t>
            </w:r>
            <w:r>
              <w:rPr>
                <w:rFonts w:hint="eastAsia"/>
                <w:sz w:val="22"/>
                <w:szCs w:val="22"/>
              </w:rPr>
              <w:t>866</w:t>
            </w:r>
          </w:p>
        </w:tc>
        <w:tc>
          <w:tcPr>
            <w:tcW w:w="3402" w:type="dxa"/>
            <w:noWrap/>
            <w:vAlign w:val="center"/>
          </w:tcPr>
          <w:p w14:paraId="14FDCDD8" w14:textId="77777777" w:rsidR="002D4B92" w:rsidRPr="00E61686" w:rsidRDefault="002D4B92" w:rsidP="002D4B92">
            <w:pPr>
              <w:widowControl/>
              <w:spacing w:beforeLines="50" w:before="120" w:afterLines="50" w:after="120" w:line="240" w:lineRule="auto"/>
              <w:jc w:val="center"/>
              <w:rPr>
                <w:rFonts w:eastAsia="標楷體"/>
              </w:rPr>
            </w:pPr>
            <w:r w:rsidRPr="00E61686">
              <w:rPr>
                <w:rFonts w:hint="eastAsia"/>
                <w:sz w:val="22"/>
                <w:szCs w:val="22"/>
              </w:rPr>
              <w:t>5</w:t>
            </w:r>
            <w:r>
              <w:rPr>
                <w:rFonts w:hint="eastAsia"/>
                <w:sz w:val="22"/>
                <w:szCs w:val="22"/>
              </w:rPr>
              <w:t>2</w:t>
            </w:r>
            <w:r w:rsidRPr="00E61686">
              <w:rPr>
                <w:sz w:val="22"/>
                <w:szCs w:val="22"/>
              </w:rPr>
              <w:t>,</w:t>
            </w:r>
            <w:r>
              <w:rPr>
                <w:rFonts w:hint="eastAsia"/>
                <w:sz w:val="22"/>
                <w:szCs w:val="22"/>
              </w:rPr>
              <w:t>819</w:t>
            </w:r>
            <w:r w:rsidRPr="00E61686">
              <w:rPr>
                <w:sz w:val="22"/>
                <w:szCs w:val="22"/>
              </w:rPr>
              <w:t>,</w:t>
            </w:r>
            <w:r>
              <w:rPr>
                <w:rFonts w:hint="eastAsia"/>
                <w:sz w:val="22"/>
                <w:szCs w:val="22"/>
              </w:rPr>
              <w:t>464</w:t>
            </w:r>
          </w:p>
        </w:tc>
      </w:tr>
    </w:tbl>
    <w:p w14:paraId="7D9AAAB5" w14:textId="77777777" w:rsidR="0032318D" w:rsidRPr="0052172C" w:rsidRDefault="0032318D" w:rsidP="006C4772">
      <w:pPr>
        <w:widowControl/>
        <w:spacing w:line="240" w:lineRule="auto"/>
        <w:ind w:leftChars="100" w:left="900" w:rightChars="100" w:right="240" w:hangingChars="275" w:hanging="660"/>
        <w:jc w:val="left"/>
        <w:rPr>
          <w:rFonts w:eastAsia="標楷體"/>
          <w:noProof/>
          <w:color w:val="000000"/>
        </w:rPr>
      </w:pPr>
      <w:r w:rsidRPr="002A6252">
        <w:rPr>
          <w:rFonts w:eastAsia="標楷體"/>
          <w:noProof/>
          <w:color w:val="000000"/>
        </w:rPr>
        <w:t>註</w:t>
      </w:r>
      <w:r w:rsidR="006C4772">
        <w:rPr>
          <w:rFonts w:eastAsia="標楷體" w:hint="eastAsia"/>
          <w:noProof/>
          <w:color w:val="000000"/>
        </w:rPr>
        <w:t>1</w:t>
      </w:r>
      <w:r w:rsidRPr="002A6252">
        <w:rPr>
          <w:rFonts w:eastAsia="標楷體"/>
          <w:noProof/>
          <w:color w:val="000000"/>
        </w:rPr>
        <w:t>：</w:t>
      </w:r>
      <w:r w:rsidR="006C4772">
        <w:rPr>
          <w:rFonts w:eastAsia="標楷體" w:hint="eastAsia"/>
          <w:noProof/>
          <w:color w:val="000000"/>
        </w:rPr>
        <w:t>本次公告</w:t>
      </w:r>
      <w:r w:rsidR="00080B8B" w:rsidRPr="0052172C">
        <w:rPr>
          <w:rFonts w:eastAsia="標楷體" w:hint="eastAsia"/>
          <w:noProof/>
          <w:color w:val="000000"/>
        </w:rPr>
        <w:t>J</w:t>
      </w:r>
      <w:r w:rsidR="006C4772" w:rsidRPr="0052172C">
        <w:rPr>
          <w:rFonts w:eastAsia="標楷體" w:hint="eastAsia"/>
          <w:noProof/>
          <w:color w:val="000000"/>
        </w:rPr>
        <w:t>坵塊，</w:t>
      </w:r>
      <w:r w:rsidRPr="0052172C">
        <w:rPr>
          <w:rFonts w:eastAsia="標楷體" w:hint="eastAsia"/>
          <w:noProof/>
          <w:color w:val="000000"/>
        </w:rPr>
        <w:t>本表所列面積係依都市計畫圖量測，未來實際面積應以地籍整理後地政機關土地登記簿之記載為準</w:t>
      </w:r>
      <w:r w:rsidRPr="0052172C">
        <w:rPr>
          <w:rFonts w:eastAsia="標楷體"/>
          <w:noProof/>
          <w:color w:val="000000"/>
        </w:rPr>
        <w:t>。</w:t>
      </w:r>
    </w:p>
    <w:p w14:paraId="3193D6F1" w14:textId="77777777" w:rsidR="006C4772" w:rsidRPr="006C4772" w:rsidRDefault="006C4772" w:rsidP="006C4772">
      <w:pPr>
        <w:widowControl/>
        <w:spacing w:line="240" w:lineRule="auto"/>
        <w:ind w:leftChars="100" w:left="900" w:rightChars="100" w:right="240" w:hangingChars="275" w:hanging="660"/>
        <w:jc w:val="left"/>
        <w:rPr>
          <w:rFonts w:eastAsia="標楷體"/>
          <w:noProof/>
          <w:color w:val="000000"/>
        </w:rPr>
      </w:pPr>
      <w:r w:rsidRPr="0052172C">
        <w:rPr>
          <w:rFonts w:eastAsia="標楷體"/>
          <w:noProof/>
          <w:color w:val="000000"/>
        </w:rPr>
        <w:t>註</w:t>
      </w:r>
      <w:r w:rsidRPr="0052172C">
        <w:rPr>
          <w:rFonts w:eastAsia="標楷體" w:hint="eastAsia"/>
          <w:noProof/>
          <w:color w:val="000000"/>
        </w:rPr>
        <w:t>2</w:t>
      </w:r>
      <w:r w:rsidRPr="0052172C">
        <w:rPr>
          <w:rFonts w:eastAsia="標楷體"/>
          <w:noProof/>
          <w:color w:val="000000"/>
        </w:rPr>
        <w:t>：</w:t>
      </w:r>
      <w:r w:rsidRPr="0052172C">
        <w:rPr>
          <w:rFonts w:eastAsia="標楷體" w:hint="eastAsia"/>
          <w:noProof/>
          <w:color w:val="000000"/>
        </w:rPr>
        <w:t>本表所列金額係以</w:t>
      </w:r>
      <w:r w:rsidR="002D4B92" w:rsidRPr="0052172C">
        <w:rPr>
          <w:rFonts w:eastAsia="標楷體" w:hint="eastAsia"/>
          <w:noProof/>
        </w:rPr>
        <w:t>47.17</w:t>
      </w:r>
      <w:r w:rsidR="002D4B92" w:rsidRPr="0052172C">
        <w:rPr>
          <w:rFonts w:eastAsia="標楷體" w:hint="eastAsia"/>
          <w:noProof/>
        </w:rPr>
        <w:t>元</w:t>
      </w:r>
      <w:r w:rsidR="002D4B92" w:rsidRPr="0052172C">
        <w:rPr>
          <w:rFonts w:eastAsia="標楷體" w:hint="eastAsia"/>
          <w:noProof/>
        </w:rPr>
        <w:t>/</w:t>
      </w:r>
      <w:r w:rsidR="002D4B92" w:rsidRPr="0052172C">
        <w:rPr>
          <w:rFonts w:eastAsia="標楷體" w:hint="eastAsia"/>
          <w:noProof/>
        </w:rPr>
        <w:t>平方公尺計算月租金</w:t>
      </w:r>
      <w:r>
        <w:rPr>
          <w:rFonts w:eastAsia="標楷體" w:hint="eastAsia"/>
          <w:noProof/>
          <w:color w:val="000000"/>
        </w:rPr>
        <w:t>，實際金額應以</w:t>
      </w:r>
      <w:r w:rsidRPr="006C4772">
        <w:rPr>
          <w:rFonts w:eastAsia="標楷體" w:hint="eastAsia"/>
          <w:noProof/>
          <w:color w:val="000000"/>
        </w:rPr>
        <w:t>高雄市產業園區開發建設費用及計價審定小組會議通過之租金為準</w:t>
      </w:r>
      <w:r w:rsidRPr="002A6252">
        <w:rPr>
          <w:rFonts w:eastAsia="標楷體"/>
          <w:noProof/>
          <w:color w:val="000000"/>
        </w:rPr>
        <w:t>。</w:t>
      </w:r>
    </w:p>
    <w:p w14:paraId="0FA9B8B1" w14:textId="77777777" w:rsidR="00F45FE6" w:rsidRPr="002D4B92" w:rsidRDefault="00F45FE6" w:rsidP="009311C7">
      <w:pPr>
        <w:pStyle w:val="aff4"/>
        <w:rPr>
          <w:lang w:val="en-US"/>
        </w:rPr>
      </w:pPr>
    </w:p>
    <w:p w14:paraId="7D1F094E" w14:textId="77777777" w:rsidR="00F45FE6" w:rsidRPr="00F45FE6" w:rsidRDefault="00F45FE6" w:rsidP="00F45FE6">
      <w:pPr>
        <w:pStyle w:val="aff4"/>
        <w:rPr>
          <w:lang w:val="en-US"/>
        </w:rPr>
      </w:pPr>
      <w:r w:rsidRPr="00F45FE6">
        <w:rPr>
          <w:lang w:val="en-US"/>
        </w:rPr>
        <w:br w:type="page"/>
      </w:r>
    </w:p>
    <w:p w14:paraId="2AB4FF95" w14:textId="77777777" w:rsidR="00881C6C" w:rsidRPr="008E6793" w:rsidRDefault="00881C6C">
      <w:pPr>
        <w:widowControl/>
        <w:spacing w:line="240" w:lineRule="auto"/>
        <w:jc w:val="left"/>
        <w:rPr>
          <w:rFonts w:eastAsia="標楷體"/>
          <w:b/>
          <w:bCs/>
          <w:kern w:val="52"/>
          <w:sz w:val="48"/>
          <w:szCs w:val="48"/>
          <w:lang w:val="x-none" w:eastAsia="x-none"/>
        </w:rPr>
      </w:pPr>
    </w:p>
    <w:p w14:paraId="7CBDAF8C" w14:textId="77777777" w:rsidR="00881C6C" w:rsidRPr="008E6793" w:rsidRDefault="00881C6C" w:rsidP="00881C6C">
      <w:pPr>
        <w:pStyle w:val="1"/>
        <w:rPr>
          <w:lang w:eastAsia="zh-TW"/>
        </w:rPr>
      </w:pPr>
    </w:p>
    <w:p w14:paraId="14048573" w14:textId="77777777" w:rsidR="00881C6C" w:rsidRPr="008E6793" w:rsidRDefault="00881C6C" w:rsidP="00881C6C">
      <w:pPr>
        <w:pStyle w:val="1"/>
        <w:rPr>
          <w:lang w:eastAsia="zh-TW"/>
        </w:rPr>
      </w:pPr>
    </w:p>
    <w:p w14:paraId="0C803C5C" w14:textId="77777777" w:rsidR="00881C6C" w:rsidRPr="008E6793" w:rsidRDefault="00881C6C" w:rsidP="00881C6C">
      <w:pPr>
        <w:pStyle w:val="1"/>
        <w:rPr>
          <w:lang w:eastAsia="zh-TW"/>
        </w:rPr>
      </w:pPr>
    </w:p>
    <w:p w14:paraId="2E985603" w14:textId="77777777" w:rsidR="00881C6C" w:rsidRPr="008E6793" w:rsidRDefault="00881C6C" w:rsidP="00881C6C">
      <w:pPr>
        <w:pStyle w:val="1"/>
        <w:rPr>
          <w:sz w:val="48"/>
          <w:szCs w:val="48"/>
          <w:lang w:eastAsia="zh-TW"/>
        </w:rPr>
      </w:pPr>
    </w:p>
    <w:p w14:paraId="25287A99" w14:textId="77777777" w:rsidR="00881C6C" w:rsidRPr="008E6793" w:rsidRDefault="00881C6C" w:rsidP="00881C6C">
      <w:pPr>
        <w:pStyle w:val="1"/>
        <w:rPr>
          <w:sz w:val="48"/>
          <w:szCs w:val="48"/>
          <w:lang w:eastAsia="zh-TW"/>
        </w:rPr>
      </w:pPr>
    </w:p>
    <w:p w14:paraId="1CF3FA54" w14:textId="77777777" w:rsidR="00881C6C" w:rsidRPr="008E6793" w:rsidRDefault="00881C6C" w:rsidP="00881C6C">
      <w:pPr>
        <w:pStyle w:val="1"/>
        <w:rPr>
          <w:sz w:val="48"/>
          <w:szCs w:val="48"/>
          <w:lang w:eastAsia="zh-TW"/>
        </w:rPr>
      </w:pPr>
    </w:p>
    <w:p w14:paraId="56D72B93" w14:textId="77777777" w:rsidR="003E01E1" w:rsidRPr="008E6793" w:rsidRDefault="003E01E1" w:rsidP="003E01E1">
      <w:pPr>
        <w:pStyle w:val="1"/>
        <w:rPr>
          <w:sz w:val="48"/>
          <w:szCs w:val="48"/>
        </w:rPr>
      </w:pPr>
      <w:bookmarkStart w:id="119" w:name="_Toc230188525"/>
      <w:proofErr w:type="spellStart"/>
      <w:r w:rsidRPr="008E6793">
        <w:rPr>
          <w:sz w:val="48"/>
          <w:szCs w:val="48"/>
        </w:rPr>
        <w:t>第四部分</w:t>
      </w:r>
      <w:proofErr w:type="spellEnd"/>
      <w:r w:rsidRPr="008E6793">
        <w:rPr>
          <w:sz w:val="48"/>
          <w:szCs w:val="48"/>
        </w:rPr>
        <w:t xml:space="preserve">　</w:t>
      </w:r>
      <w:proofErr w:type="spellStart"/>
      <w:r w:rsidR="00277D6B" w:rsidRPr="008E6793">
        <w:rPr>
          <w:sz w:val="48"/>
          <w:szCs w:val="48"/>
        </w:rPr>
        <w:t>申租</w:t>
      </w:r>
      <w:r w:rsidRPr="008E6793">
        <w:rPr>
          <w:sz w:val="48"/>
          <w:szCs w:val="48"/>
        </w:rPr>
        <w:t>流程及應備書件</w:t>
      </w:r>
      <w:bookmarkEnd w:id="119"/>
      <w:proofErr w:type="spellEnd"/>
    </w:p>
    <w:p w14:paraId="17AF960C" w14:textId="77777777" w:rsidR="003E01E1" w:rsidRPr="008E6793" w:rsidRDefault="003E01E1" w:rsidP="003E01E1">
      <w:pPr>
        <w:pStyle w:val="1"/>
        <w:snapToGrid w:val="0"/>
        <w:spacing w:before="0" w:after="0" w:line="240" w:lineRule="auto"/>
        <w:rPr>
          <w:lang w:eastAsia="zh-TW"/>
        </w:rPr>
      </w:pPr>
    </w:p>
    <w:p w14:paraId="461C1690" w14:textId="77777777" w:rsidR="003E01E1" w:rsidRPr="008E6793" w:rsidRDefault="003E01E1" w:rsidP="003E01E1">
      <w:pPr>
        <w:pStyle w:val="1"/>
        <w:snapToGrid w:val="0"/>
        <w:spacing w:before="0" w:after="0" w:line="240" w:lineRule="auto"/>
        <w:rPr>
          <w:lang w:eastAsia="zh-TW"/>
        </w:rPr>
      </w:pPr>
    </w:p>
    <w:p w14:paraId="3E9A61BD" w14:textId="77777777" w:rsidR="003E01E1" w:rsidRPr="008E6793" w:rsidRDefault="003E01E1" w:rsidP="003E01E1">
      <w:pPr>
        <w:pStyle w:val="1"/>
        <w:snapToGrid w:val="0"/>
        <w:spacing w:before="0" w:after="0" w:line="240" w:lineRule="auto"/>
      </w:pPr>
      <w:r w:rsidRPr="008E6793">
        <w:br w:type="page"/>
      </w:r>
      <w:bookmarkStart w:id="120" w:name="_Toc230188526"/>
      <w:r w:rsidRPr="008E6793">
        <w:rPr>
          <w:lang w:eastAsia="zh-TW"/>
        </w:rPr>
        <w:lastRenderedPageBreak/>
        <w:t>玖</w:t>
      </w:r>
      <w:r w:rsidRPr="008E6793">
        <w:t>、</w:t>
      </w:r>
      <w:proofErr w:type="spellStart"/>
      <w:r w:rsidR="007C0431" w:rsidRPr="008E6793">
        <w:t>仁武產業園區</w:t>
      </w:r>
      <w:r w:rsidRPr="008E6793">
        <w:rPr>
          <w:lang w:eastAsia="zh-TW"/>
        </w:rPr>
        <w:t>產業用地</w:t>
      </w:r>
      <w:proofErr w:type="spellEnd"/>
      <w:r w:rsidRPr="008E6793">
        <w:rPr>
          <w:lang w:eastAsia="zh-TW"/>
        </w:rPr>
        <w:t>(</w:t>
      </w:r>
      <w:proofErr w:type="gramStart"/>
      <w:r w:rsidRPr="008E6793">
        <w:rPr>
          <w:lang w:eastAsia="zh-TW"/>
        </w:rPr>
        <w:t>一</w:t>
      </w:r>
      <w:proofErr w:type="gramEnd"/>
      <w:r w:rsidRPr="008E6793">
        <w:rPr>
          <w:lang w:eastAsia="zh-TW"/>
        </w:rPr>
        <w:t>)</w:t>
      </w:r>
      <w:proofErr w:type="spellStart"/>
      <w:r w:rsidRPr="008E6793">
        <w:t>土地</w:t>
      </w:r>
      <w:r w:rsidR="00DE6405">
        <w:rPr>
          <w:lang w:eastAsia="zh-TW"/>
        </w:rPr>
        <w:t>出租</w:t>
      </w:r>
      <w:r w:rsidRPr="008E6793">
        <w:t>作業流程</w:t>
      </w:r>
      <w:bookmarkEnd w:id="120"/>
      <w:proofErr w:type="spellEnd"/>
    </w:p>
    <w:p w14:paraId="43A457D1" w14:textId="77777777" w:rsidR="00205449" w:rsidRPr="008E6793" w:rsidRDefault="00205449" w:rsidP="001A0A93">
      <w:pPr>
        <w:snapToGrid w:val="0"/>
        <w:spacing w:line="240" w:lineRule="auto"/>
        <w:ind w:leftChars="-50" w:left="-120" w:rightChars="-50" w:right="-120"/>
        <w:jc w:val="center"/>
        <w:rPr>
          <w:rFonts w:eastAsia="標楷體"/>
        </w:rPr>
      </w:pPr>
    </w:p>
    <w:p w14:paraId="12C9C3B2" w14:textId="77777777" w:rsidR="003E01E1" w:rsidRPr="008E6793" w:rsidRDefault="006C4772" w:rsidP="001A0A93">
      <w:pPr>
        <w:snapToGrid w:val="0"/>
        <w:spacing w:line="240" w:lineRule="auto"/>
        <w:ind w:leftChars="-50" w:left="-120" w:rightChars="-50" w:right="-120"/>
        <w:jc w:val="center"/>
        <w:rPr>
          <w:rFonts w:eastAsia="標楷體"/>
        </w:rPr>
      </w:pPr>
      <w:r>
        <w:rPr>
          <w:rFonts w:eastAsia="標楷體"/>
          <w:noProof/>
        </w:rPr>
        <w:drawing>
          <wp:inline distT="0" distB="0" distL="0" distR="0" wp14:anchorId="59465B00" wp14:editId="13EC7CEF">
            <wp:extent cx="6206892" cy="5410200"/>
            <wp:effectExtent l="0" t="0" r="3810" b="0"/>
            <wp:docPr id="131412839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25080" cy="5426054"/>
                    </a:xfrm>
                    <a:prstGeom prst="rect">
                      <a:avLst/>
                    </a:prstGeom>
                    <a:noFill/>
                  </pic:spPr>
                </pic:pic>
              </a:graphicData>
            </a:graphic>
          </wp:inline>
        </w:drawing>
      </w:r>
    </w:p>
    <w:p w14:paraId="6165442D" w14:textId="77777777" w:rsidR="00610E1F" w:rsidRPr="008E6793" w:rsidRDefault="00610E1F" w:rsidP="001A0A93">
      <w:pPr>
        <w:snapToGrid w:val="0"/>
        <w:spacing w:line="240" w:lineRule="auto"/>
        <w:ind w:leftChars="-50" w:left="-120" w:rightChars="-50" w:right="-120"/>
        <w:jc w:val="center"/>
        <w:rPr>
          <w:rFonts w:eastAsia="標楷體"/>
        </w:rPr>
      </w:pPr>
    </w:p>
    <w:p w14:paraId="04F55B40" w14:textId="77777777" w:rsidR="00610E1F" w:rsidRPr="008E6793" w:rsidRDefault="00610E1F">
      <w:pPr>
        <w:widowControl/>
        <w:spacing w:line="240" w:lineRule="auto"/>
        <w:jc w:val="left"/>
        <w:rPr>
          <w:rFonts w:eastAsia="標楷體"/>
          <w:b/>
          <w:bCs/>
          <w:kern w:val="52"/>
          <w:sz w:val="36"/>
          <w:szCs w:val="52"/>
          <w:lang w:val="x-none"/>
        </w:rPr>
      </w:pPr>
      <w:r w:rsidRPr="008E6793">
        <w:br w:type="page"/>
      </w:r>
    </w:p>
    <w:p w14:paraId="53BA651D" w14:textId="77777777" w:rsidR="003E01E1" w:rsidRPr="008E6793" w:rsidRDefault="003E01E1" w:rsidP="003E01E1">
      <w:pPr>
        <w:pStyle w:val="1"/>
        <w:spacing w:line="240" w:lineRule="auto"/>
      </w:pPr>
      <w:bookmarkStart w:id="121" w:name="_Toc230188527"/>
      <w:r w:rsidRPr="008E6793">
        <w:rPr>
          <w:lang w:eastAsia="zh-TW"/>
        </w:rPr>
        <w:lastRenderedPageBreak/>
        <w:t>拾</w:t>
      </w:r>
      <w:r w:rsidRPr="008E6793">
        <w:t>、</w:t>
      </w:r>
      <w:proofErr w:type="spellStart"/>
      <w:r w:rsidRPr="008E6793">
        <w:t>指定繳款行庫帳戶一覽表</w:t>
      </w:r>
      <w:bookmarkEnd w:id="121"/>
      <w:proofErr w:type="spellEnd"/>
    </w:p>
    <w:p w14:paraId="30C5F296" w14:textId="77777777" w:rsidR="003E01E1" w:rsidRPr="008E6793" w:rsidRDefault="003E01E1" w:rsidP="003E01E1">
      <w:pPr>
        <w:rPr>
          <w:rFonts w:eastAsia="標楷體"/>
        </w:rPr>
      </w:pPr>
    </w:p>
    <w:tbl>
      <w:tblPr>
        <w:tblW w:w="9825" w:type="dxa"/>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3119"/>
        <w:gridCol w:w="3402"/>
        <w:gridCol w:w="3304"/>
      </w:tblGrid>
      <w:tr w:rsidR="008E6793" w:rsidRPr="008E6793" w14:paraId="6DE957FA" w14:textId="77777777" w:rsidTr="00B81EC7">
        <w:trPr>
          <w:cantSplit/>
          <w:trHeight w:val="689"/>
        </w:trPr>
        <w:tc>
          <w:tcPr>
            <w:tcW w:w="3119" w:type="dxa"/>
            <w:vAlign w:val="center"/>
          </w:tcPr>
          <w:p w14:paraId="34F8314B" w14:textId="77777777" w:rsidR="003E01E1" w:rsidRPr="008E6793" w:rsidRDefault="003E01E1" w:rsidP="00B81EC7">
            <w:pPr>
              <w:autoSpaceDE w:val="0"/>
              <w:autoSpaceDN w:val="0"/>
              <w:snapToGrid w:val="0"/>
              <w:jc w:val="center"/>
              <w:rPr>
                <w:rFonts w:eastAsia="標楷體"/>
                <w:sz w:val="28"/>
                <w:szCs w:val="28"/>
              </w:rPr>
            </w:pPr>
            <w:r w:rsidRPr="008E6793">
              <w:rPr>
                <w:rFonts w:eastAsia="標楷體"/>
                <w:sz w:val="28"/>
                <w:szCs w:val="28"/>
              </w:rPr>
              <w:t>款項類別</w:t>
            </w:r>
          </w:p>
        </w:tc>
        <w:tc>
          <w:tcPr>
            <w:tcW w:w="3402" w:type="dxa"/>
            <w:vAlign w:val="center"/>
          </w:tcPr>
          <w:p w14:paraId="3087EB0E" w14:textId="77777777" w:rsidR="003E01E1" w:rsidRPr="008E6793" w:rsidRDefault="003E01E1" w:rsidP="00B81EC7">
            <w:pPr>
              <w:autoSpaceDE w:val="0"/>
              <w:autoSpaceDN w:val="0"/>
              <w:snapToGrid w:val="0"/>
              <w:jc w:val="center"/>
              <w:rPr>
                <w:rFonts w:eastAsia="標楷體"/>
                <w:sz w:val="28"/>
                <w:szCs w:val="28"/>
              </w:rPr>
            </w:pPr>
            <w:r w:rsidRPr="008E6793">
              <w:rPr>
                <w:rFonts w:eastAsia="標楷體"/>
                <w:sz w:val="28"/>
                <w:szCs w:val="28"/>
              </w:rPr>
              <w:t>帳戶名稱</w:t>
            </w:r>
          </w:p>
        </w:tc>
        <w:tc>
          <w:tcPr>
            <w:tcW w:w="3304" w:type="dxa"/>
            <w:vAlign w:val="center"/>
          </w:tcPr>
          <w:p w14:paraId="695145A2" w14:textId="77777777" w:rsidR="003E01E1" w:rsidRPr="008E6793" w:rsidRDefault="003E01E1" w:rsidP="00B81EC7">
            <w:pPr>
              <w:autoSpaceDE w:val="0"/>
              <w:autoSpaceDN w:val="0"/>
              <w:snapToGrid w:val="0"/>
              <w:jc w:val="center"/>
              <w:rPr>
                <w:rFonts w:eastAsia="標楷體"/>
                <w:sz w:val="28"/>
                <w:szCs w:val="28"/>
              </w:rPr>
            </w:pPr>
            <w:r w:rsidRPr="008E6793">
              <w:rPr>
                <w:rFonts w:eastAsia="標楷體"/>
                <w:sz w:val="28"/>
                <w:szCs w:val="28"/>
              </w:rPr>
              <w:t>帳戶帳號</w:t>
            </w:r>
          </w:p>
        </w:tc>
      </w:tr>
      <w:tr w:rsidR="00D06CC2" w:rsidRPr="008E6793" w14:paraId="7EA866A5" w14:textId="77777777" w:rsidTr="00B81EC7">
        <w:trPr>
          <w:cantSplit/>
          <w:trHeight w:val="975"/>
        </w:trPr>
        <w:tc>
          <w:tcPr>
            <w:tcW w:w="3119" w:type="dxa"/>
            <w:vAlign w:val="center"/>
          </w:tcPr>
          <w:p w14:paraId="2BE102E3" w14:textId="77777777" w:rsidR="003E01E1" w:rsidRPr="008E6793" w:rsidRDefault="003E01E1" w:rsidP="00B81EC7">
            <w:pPr>
              <w:autoSpaceDE w:val="0"/>
              <w:autoSpaceDN w:val="0"/>
              <w:snapToGrid w:val="0"/>
              <w:rPr>
                <w:rFonts w:eastAsia="標楷體"/>
                <w:sz w:val="28"/>
                <w:szCs w:val="28"/>
              </w:rPr>
            </w:pPr>
            <w:r w:rsidRPr="008E6793">
              <w:rPr>
                <w:rFonts w:eastAsia="標楷體"/>
                <w:sz w:val="28"/>
                <w:szCs w:val="28"/>
              </w:rPr>
              <w:t>產業園區開發管理基金</w:t>
            </w:r>
          </w:p>
        </w:tc>
        <w:tc>
          <w:tcPr>
            <w:tcW w:w="3402" w:type="dxa"/>
            <w:vAlign w:val="center"/>
          </w:tcPr>
          <w:p w14:paraId="72389C0C" w14:textId="77777777" w:rsidR="003E01E1" w:rsidRPr="008E6793" w:rsidRDefault="003E01E1" w:rsidP="00B81EC7">
            <w:pPr>
              <w:autoSpaceDE w:val="0"/>
              <w:autoSpaceDN w:val="0"/>
              <w:snapToGrid w:val="0"/>
              <w:jc w:val="center"/>
              <w:rPr>
                <w:rFonts w:eastAsia="標楷體"/>
                <w:sz w:val="28"/>
                <w:szCs w:val="28"/>
              </w:rPr>
            </w:pPr>
            <w:r w:rsidRPr="008E6793">
              <w:rPr>
                <w:rFonts w:eastAsia="標楷體"/>
                <w:sz w:val="28"/>
                <w:szCs w:val="28"/>
              </w:rPr>
              <w:t>高雄市政府經濟發展局產業園區開發管理基金</w:t>
            </w:r>
          </w:p>
        </w:tc>
        <w:tc>
          <w:tcPr>
            <w:tcW w:w="3304" w:type="dxa"/>
            <w:vAlign w:val="center"/>
          </w:tcPr>
          <w:p w14:paraId="00C7738C" w14:textId="77777777" w:rsidR="003E01E1" w:rsidRPr="008E6793" w:rsidRDefault="003E01E1" w:rsidP="00B81EC7">
            <w:pPr>
              <w:autoSpaceDE w:val="0"/>
              <w:autoSpaceDN w:val="0"/>
              <w:snapToGrid w:val="0"/>
              <w:jc w:val="center"/>
              <w:rPr>
                <w:rFonts w:eastAsia="標楷體"/>
                <w:sz w:val="28"/>
                <w:szCs w:val="28"/>
              </w:rPr>
            </w:pPr>
            <w:r w:rsidRPr="008E6793">
              <w:rPr>
                <w:rFonts w:eastAsia="標楷體"/>
                <w:sz w:val="28"/>
                <w:szCs w:val="28"/>
              </w:rPr>
              <w:t>高雄銀行公庫部</w:t>
            </w:r>
            <w:r w:rsidRPr="008E6793">
              <w:rPr>
                <w:rFonts w:eastAsia="標楷體"/>
                <w:sz w:val="28"/>
                <w:szCs w:val="28"/>
              </w:rPr>
              <w:t>102103032960</w:t>
            </w:r>
          </w:p>
        </w:tc>
      </w:tr>
    </w:tbl>
    <w:p w14:paraId="1D76CF44" w14:textId="77777777" w:rsidR="004E17B3" w:rsidRPr="008E6793" w:rsidRDefault="004E17B3" w:rsidP="004E17B3">
      <w:pPr>
        <w:tabs>
          <w:tab w:val="center" w:pos="4153"/>
          <w:tab w:val="right" w:pos="8306"/>
        </w:tabs>
        <w:snapToGrid w:val="0"/>
        <w:ind w:firstLineChars="50" w:firstLine="120"/>
        <w:rPr>
          <w:rFonts w:eastAsia="標楷體"/>
          <w:szCs w:val="20"/>
        </w:rPr>
      </w:pPr>
    </w:p>
    <w:p w14:paraId="71FA245D" w14:textId="77777777" w:rsidR="00205449" w:rsidRPr="008E6793" w:rsidRDefault="00205449" w:rsidP="004E17B3">
      <w:pPr>
        <w:tabs>
          <w:tab w:val="center" w:pos="4153"/>
          <w:tab w:val="right" w:pos="8306"/>
        </w:tabs>
        <w:snapToGrid w:val="0"/>
        <w:ind w:firstLineChars="50" w:firstLine="120"/>
        <w:rPr>
          <w:rFonts w:eastAsia="標楷體"/>
          <w:szCs w:val="20"/>
        </w:rPr>
      </w:pPr>
    </w:p>
    <w:sectPr w:rsidR="00205449" w:rsidRPr="008E6793" w:rsidSect="00C54158">
      <w:pgSz w:w="11906" w:h="16838"/>
      <w:pgMar w:top="1418" w:right="1134" w:bottom="1418" w:left="1134" w:header="850" w:footer="45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63867" w14:textId="77777777" w:rsidR="00346B28" w:rsidRDefault="00346B28">
      <w:pPr>
        <w:spacing w:line="240" w:lineRule="auto"/>
      </w:pPr>
      <w:r>
        <w:separator/>
      </w:r>
    </w:p>
  </w:endnote>
  <w:endnote w:type="continuationSeparator" w:id="0">
    <w:p w14:paraId="2B3C5F40" w14:textId="77777777" w:rsidR="00346B28" w:rsidRDefault="00346B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華康中黑體">
    <w:altName w:val="新細明體"/>
    <w:charset w:val="88"/>
    <w:family w:val="modern"/>
    <w:pitch w:val="fixed"/>
    <w:sig w:usb0="80000001" w:usb1="28091800" w:usb2="00000016" w:usb3="00000000" w:csb0="00100000" w:csb1="00000000"/>
  </w:font>
  <w:font w:name="Garamond">
    <w:panose1 w:val="02020404030301010803"/>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華康仿宋體W2">
    <w:charset w:val="88"/>
    <w:family w:val="modern"/>
    <w:pitch w:val="fixed"/>
    <w:sig w:usb0="80000001" w:usb1="28091800" w:usb2="00000016" w:usb3="00000000" w:csb0="00100000" w:csb1="00000000"/>
  </w:font>
  <w:font w:name="華康仿宋體W4">
    <w:charset w:val="88"/>
    <w:family w:val="modern"/>
    <w:pitch w:val="fixed"/>
    <w:sig w:usb0="80000001" w:usb1="28091800" w:usb2="00000016" w:usb3="00000000" w:csb0="00100000" w:csb1="00000000"/>
  </w:font>
  <w:font w:name="sөũ">
    <w:panose1 w:val="00000000000000000000"/>
    <w:charset w:val="00"/>
    <w:family w:val="roman"/>
    <w:notTrueType/>
    <w:pitch w:val="default"/>
  </w:font>
  <w:font w:name="華康仿宋體">
    <w:altName w:val="Arial Unicode MS"/>
    <w:charset w:val="88"/>
    <w:family w:val="modern"/>
    <w:pitch w:val="fixed"/>
    <w:sig w:usb0="00000000" w:usb1="08080000" w:usb2="00000010" w:usb3="00000000" w:csb0="00100000" w:csb1="00000000"/>
  </w:font>
  <w:font w:name="華康中楷體">
    <w:altName w:val="Microsoft JhengHei UI"/>
    <w:charset w:val="88"/>
    <w:family w:val="modern"/>
    <w:pitch w:val="fixed"/>
    <w:sig w:usb0="00000001" w:usb1="08080000" w:usb2="00000010" w:usb3="00000000" w:csb0="00100000" w:csb1="00000000"/>
  </w:font>
  <w:font w:name="華康楷書體W5">
    <w:charset w:val="88"/>
    <w:family w:val="script"/>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93CA" w14:textId="77777777" w:rsidR="00816973" w:rsidRDefault="00816973" w:rsidP="00B81EC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D718B51" w14:textId="77777777" w:rsidR="00816973" w:rsidRDefault="00816973" w:rsidP="00B81EC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A2532" w14:textId="77777777" w:rsidR="00816973" w:rsidRDefault="00816973">
    <w:pPr>
      <w:pStyle w:val="a6"/>
      <w:jc w:val="center"/>
    </w:pPr>
    <w:r>
      <w:rPr>
        <w:noProof/>
        <w:lang w:val="en-US" w:eastAsia="zh-TW"/>
      </w:rPr>
      <mc:AlternateContent>
        <mc:Choice Requires="wps">
          <w:drawing>
            <wp:anchor distT="0" distB="0" distL="114300" distR="114300" simplePos="0" relativeHeight="251660288" behindDoc="0" locked="0" layoutInCell="1" allowOverlap="1" wp14:anchorId="134518B0" wp14:editId="5CD0C545">
              <wp:simplePos x="0" y="0"/>
              <wp:positionH relativeFrom="column">
                <wp:posOffset>-257175</wp:posOffset>
              </wp:positionH>
              <wp:positionV relativeFrom="paragraph">
                <wp:posOffset>-292735</wp:posOffset>
              </wp:positionV>
              <wp:extent cx="6429375" cy="360045"/>
              <wp:effectExtent l="0" t="254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D3124" w14:textId="77777777" w:rsidR="00816973" w:rsidRPr="00E84DB3" w:rsidRDefault="00816973" w:rsidP="00B81EC7">
                          <w:pPr>
                            <w:wordWrap w:val="0"/>
                            <w:jc w:val="right"/>
                            <w:rPr>
                              <w:rFonts w:ascii="標楷體" w:eastAsia="標楷體" w:hAnsi="標楷體"/>
                              <w:b/>
                            </w:rPr>
                          </w:pPr>
                          <w:r>
                            <w:rPr>
                              <w:rFonts w:ascii="標楷體" w:eastAsia="標楷體" w:hAnsi="標楷體" w:hint="eastAsia"/>
                              <w:b/>
                            </w:rPr>
                            <w:t xml:space="preserve">━━━━━━━━━━━━━━━━━━━━━━━━━━━━　</w:t>
                          </w:r>
                          <w:r w:rsidRPr="00E84DB3">
                            <w:rPr>
                              <w:rFonts w:ascii="標楷體" w:eastAsia="標楷體" w:hAnsi="標楷體" w:hint="eastAsia"/>
                              <w:b/>
                            </w:rPr>
                            <w:t>高　雄</w:t>
                          </w:r>
                          <w:r>
                            <w:rPr>
                              <w:rFonts w:ascii="標楷體" w:eastAsia="標楷體" w:hAnsi="標楷體" w:hint="eastAsia"/>
                              <w:b/>
                            </w:rPr>
                            <w:t xml:space="preserve">　</w:t>
                          </w:r>
                          <w:r w:rsidRPr="00E84DB3">
                            <w:rPr>
                              <w:rFonts w:ascii="標楷體" w:eastAsia="標楷體" w:hAnsi="標楷體" w:hint="eastAsia"/>
                              <w:b/>
                            </w:rPr>
                            <w:t>市</w:t>
                          </w:r>
                          <w:r>
                            <w:rPr>
                              <w:rFonts w:ascii="標楷體" w:eastAsia="標楷體" w:hAnsi="標楷體" w:hint="eastAsia"/>
                              <w:b/>
                            </w:rPr>
                            <w:t xml:space="preserve">　</w:t>
                          </w:r>
                          <w:r w:rsidRPr="00E84DB3">
                            <w:rPr>
                              <w:rFonts w:ascii="標楷體" w:eastAsia="標楷體" w:hAnsi="標楷體" w:hint="eastAsia"/>
                              <w:b/>
                            </w:rPr>
                            <w:t>政</w:t>
                          </w:r>
                          <w:r>
                            <w:rPr>
                              <w:rFonts w:ascii="標楷體" w:eastAsia="標楷體" w:hAnsi="標楷體" w:hint="eastAsia"/>
                              <w:b/>
                            </w:rPr>
                            <w:t xml:space="preserve">　</w:t>
                          </w:r>
                          <w:r w:rsidRPr="00E84DB3">
                            <w:rPr>
                              <w:rFonts w:ascii="標楷體" w:eastAsia="標楷體" w:hAnsi="標楷體" w:hint="eastAsia"/>
                              <w:b/>
                            </w:rPr>
                            <w:t>府</w:t>
                          </w:r>
                          <w:r>
                            <w:rPr>
                              <w:rFonts w:ascii="標楷體" w:eastAsia="標楷體" w:hAnsi="標楷體" w:hint="eastAsia"/>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518B0" id="_x0000_t202" coordsize="21600,21600" o:spt="202" path="m,l,21600r21600,l21600,xe">
              <v:stroke joinstyle="miter"/>
              <v:path gradientshapeok="t" o:connecttype="rect"/>
            </v:shapetype>
            <v:shape id="文字方塊 15" o:spid="_x0000_s1027" type="#_x0000_t202" style="position:absolute;left:0;text-align:left;margin-left:-20.25pt;margin-top:-23.05pt;width:506.2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" filled="f" stroked="f">
              <v:textbox>
                <w:txbxContent>
                  <w:p w14:paraId="53DD3124" w14:textId="77777777" w:rsidR="00816973" w:rsidRPr="00E84DB3" w:rsidRDefault="00816973" w:rsidP="00B81EC7">
                    <w:pPr>
                      <w:wordWrap w:val="0"/>
                      <w:jc w:val="right"/>
                      <w:rPr>
                        <w:rFonts w:ascii="標楷體" w:eastAsia="標楷體" w:hAnsi="標楷體"/>
                        <w:b/>
                      </w:rPr>
                    </w:pPr>
                    <w:r>
                      <w:rPr>
                        <w:rFonts w:ascii="標楷體" w:eastAsia="標楷體" w:hAnsi="標楷體" w:hint="eastAsia"/>
                        <w:b/>
                      </w:rPr>
                      <w:t xml:space="preserve">━━━━━━━━━━━━━━━━━━━━━━━━━━━━　</w:t>
                    </w:r>
                    <w:r w:rsidRPr="00E84DB3">
                      <w:rPr>
                        <w:rFonts w:ascii="標楷體" w:eastAsia="標楷體" w:hAnsi="標楷體" w:hint="eastAsia"/>
                        <w:b/>
                      </w:rPr>
                      <w:t>高　雄</w:t>
                    </w:r>
                    <w:r>
                      <w:rPr>
                        <w:rFonts w:ascii="標楷體" w:eastAsia="標楷體" w:hAnsi="標楷體" w:hint="eastAsia"/>
                        <w:b/>
                      </w:rPr>
                      <w:t xml:space="preserve">　</w:t>
                    </w:r>
                    <w:r w:rsidRPr="00E84DB3">
                      <w:rPr>
                        <w:rFonts w:ascii="標楷體" w:eastAsia="標楷體" w:hAnsi="標楷體" w:hint="eastAsia"/>
                        <w:b/>
                      </w:rPr>
                      <w:t>市</w:t>
                    </w:r>
                    <w:r>
                      <w:rPr>
                        <w:rFonts w:ascii="標楷體" w:eastAsia="標楷體" w:hAnsi="標楷體" w:hint="eastAsia"/>
                        <w:b/>
                      </w:rPr>
                      <w:t xml:space="preserve">　</w:t>
                    </w:r>
                    <w:r w:rsidRPr="00E84DB3">
                      <w:rPr>
                        <w:rFonts w:ascii="標楷體" w:eastAsia="標楷體" w:hAnsi="標楷體" w:hint="eastAsia"/>
                        <w:b/>
                      </w:rPr>
                      <w:t>政</w:t>
                    </w:r>
                    <w:r>
                      <w:rPr>
                        <w:rFonts w:ascii="標楷體" w:eastAsia="標楷體" w:hAnsi="標楷體" w:hint="eastAsia"/>
                        <w:b/>
                      </w:rPr>
                      <w:t xml:space="preserve">　</w:t>
                    </w:r>
                    <w:r w:rsidRPr="00E84DB3">
                      <w:rPr>
                        <w:rFonts w:ascii="標楷體" w:eastAsia="標楷體" w:hAnsi="標楷體" w:hint="eastAsia"/>
                        <w:b/>
                      </w:rPr>
                      <w:t>府</w:t>
                    </w:r>
                    <w:r>
                      <w:rPr>
                        <w:rFonts w:ascii="標楷體" w:eastAsia="標楷體" w:hAnsi="標楷體" w:hint="eastAsia"/>
                        <w:b/>
                      </w:rPr>
                      <w:t xml:space="preserve">　━</w:t>
                    </w:r>
                  </w:p>
                </w:txbxContent>
              </v:textbox>
            </v:shape>
          </w:pict>
        </mc:Fallback>
      </mc:AlternateContent>
    </w:r>
    <w:r>
      <w:fldChar w:fldCharType="begin"/>
    </w:r>
    <w:r>
      <w:instrText xml:space="preserve"> PAGE   \* MERGEFORMAT </w:instrText>
    </w:r>
    <w:r>
      <w:fldChar w:fldCharType="separate"/>
    </w:r>
    <w:r w:rsidRPr="002C5351">
      <w:rPr>
        <w:noProof/>
        <w:lang w:val="zh-TW"/>
      </w:rPr>
      <w:t>2</w:t>
    </w:r>
    <w:r>
      <w:fldChar w:fldCharType="end"/>
    </w:r>
  </w:p>
  <w:p w14:paraId="0781B081" w14:textId="77777777" w:rsidR="00816973" w:rsidRDefault="00816973" w:rsidP="00B81EC7">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B5DA" w14:textId="77777777" w:rsidR="00816973" w:rsidRDefault="00816973">
    <w:pPr>
      <w:pStyle w:val="a6"/>
      <w:jc w:val="center"/>
      <w:rPr>
        <w:lang w:eastAsia="zh-TW"/>
      </w:rPr>
    </w:pPr>
    <w:r>
      <w:rPr>
        <w:noProof/>
        <w:lang w:val="en-US" w:eastAsia="zh-TW"/>
      </w:rPr>
      <mc:AlternateContent>
        <mc:Choice Requires="wps">
          <w:drawing>
            <wp:anchor distT="0" distB="0" distL="114300" distR="114300" simplePos="0" relativeHeight="251661312" behindDoc="0" locked="0" layoutInCell="1" allowOverlap="1" wp14:anchorId="5718540B" wp14:editId="5B5D09FA">
              <wp:simplePos x="0" y="0"/>
              <wp:positionH relativeFrom="column">
                <wp:posOffset>-257175</wp:posOffset>
              </wp:positionH>
              <wp:positionV relativeFrom="paragraph">
                <wp:posOffset>-201295</wp:posOffset>
              </wp:positionV>
              <wp:extent cx="6429375" cy="360045"/>
              <wp:effectExtent l="0" t="0" r="3810" b="381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32935" w14:textId="77777777" w:rsidR="00816973" w:rsidRPr="00E84DB3" w:rsidRDefault="00816973" w:rsidP="00B81EC7">
                          <w:pPr>
                            <w:wordWrap w:val="0"/>
                            <w:jc w:val="right"/>
                            <w:rPr>
                              <w:rFonts w:ascii="標楷體" w:eastAsia="標楷體" w:hAnsi="標楷體"/>
                              <w:b/>
                            </w:rPr>
                          </w:pPr>
                          <w:r>
                            <w:rPr>
                              <w:rFonts w:ascii="標楷體" w:eastAsia="標楷體" w:hAnsi="標楷體" w:hint="eastAsia"/>
                              <w:b/>
                            </w:rPr>
                            <w:t xml:space="preserve">━━━━━━━━━━━━━━━━━━━━━━━━━━━━　</w:t>
                          </w:r>
                          <w:r w:rsidRPr="00E84DB3">
                            <w:rPr>
                              <w:rFonts w:ascii="標楷體" w:eastAsia="標楷體" w:hAnsi="標楷體" w:hint="eastAsia"/>
                              <w:b/>
                            </w:rPr>
                            <w:t>高　雄</w:t>
                          </w:r>
                          <w:r>
                            <w:rPr>
                              <w:rFonts w:ascii="標楷體" w:eastAsia="標楷體" w:hAnsi="標楷體" w:hint="eastAsia"/>
                              <w:b/>
                            </w:rPr>
                            <w:t xml:space="preserve">　</w:t>
                          </w:r>
                          <w:r w:rsidRPr="00E84DB3">
                            <w:rPr>
                              <w:rFonts w:ascii="標楷體" w:eastAsia="標楷體" w:hAnsi="標楷體" w:hint="eastAsia"/>
                              <w:b/>
                            </w:rPr>
                            <w:t>市</w:t>
                          </w:r>
                          <w:r>
                            <w:rPr>
                              <w:rFonts w:ascii="標楷體" w:eastAsia="標楷體" w:hAnsi="標楷體" w:hint="eastAsia"/>
                              <w:b/>
                            </w:rPr>
                            <w:t xml:space="preserve">　</w:t>
                          </w:r>
                          <w:r w:rsidRPr="00E84DB3">
                            <w:rPr>
                              <w:rFonts w:ascii="標楷體" w:eastAsia="標楷體" w:hAnsi="標楷體" w:hint="eastAsia"/>
                              <w:b/>
                            </w:rPr>
                            <w:t>政</w:t>
                          </w:r>
                          <w:r>
                            <w:rPr>
                              <w:rFonts w:ascii="標楷體" w:eastAsia="標楷體" w:hAnsi="標楷體" w:hint="eastAsia"/>
                              <w:b/>
                            </w:rPr>
                            <w:t xml:space="preserve">　</w:t>
                          </w:r>
                          <w:r w:rsidRPr="00E84DB3">
                            <w:rPr>
                              <w:rFonts w:ascii="標楷體" w:eastAsia="標楷體" w:hAnsi="標楷體" w:hint="eastAsia"/>
                              <w:b/>
                            </w:rPr>
                            <w:t>府</w:t>
                          </w:r>
                          <w:r>
                            <w:rPr>
                              <w:rFonts w:ascii="標楷體" w:eastAsia="標楷體" w:hAnsi="標楷體" w:hint="eastAsia"/>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8540B" id="_x0000_t202" coordsize="21600,21600" o:spt="202" path="m,l,21600r21600,l21600,xe">
              <v:stroke joinstyle="miter"/>
              <v:path gradientshapeok="t" o:connecttype="rect"/>
            </v:shapetype>
            <v:shape id="文字方塊 13" o:spid="_x0000_s1028" type="#_x0000_t202" style="position:absolute;left:0;text-align:left;margin-left:-20.25pt;margin-top:-15.85pt;width:506.25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" filled="f" stroked="f">
              <v:textbox>
                <w:txbxContent>
                  <w:p w14:paraId="5AC32935" w14:textId="77777777" w:rsidR="00816973" w:rsidRPr="00E84DB3" w:rsidRDefault="00816973" w:rsidP="00B81EC7">
                    <w:pPr>
                      <w:wordWrap w:val="0"/>
                      <w:jc w:val="right"/>
                      <w:rPr>
                        <w:rFonts w:ascii="標楷體" w:eastAsia="標楷體" w:hAnsi="標楷體"/>
                        <w:b/>
                      </w:rPr>
                    </w:pPr>
                    <w:r>
                      <w:rPr>
                        <w:rFonts w:ascii="標楷體" w:eastAsia="標楷體" w:hAnsi="標楷體" w:hint="eastAsia"/>
                        <w:b/>
                      </w:rPr>
                      <w:t xml:space="preserve">━━━━━━━━━━━━━━━━━━━━━━━━━━━━　</w:t>
                    </w:r>
                    <w:r w:rsidRPr="00E84DB3">
                      <w:rPr>
                        <w:rFonts w:ascii="標楷體" w:eastAsia="標楷體" w:hAnsi="標楷體" w:hint="eastAsia"/>
                        <w:b/>
                      </w:rPr>
                      <w:t>高　雄</w:t>
                    </w:r>
                    <w:r>
                      <w:rPr>
                        <w:rFonts w:ascii="標楷體" w:eastAsia="標楷體" w:hAnsi="標楷體" w:hint="eastAsia"/>
                        <w:b/>
                      </w:rPr>
                      <w:t xml:space="preserve">　</w:t>
                    </w:r>
                    <w:r w:rsidRPr="00E84DB3">
                      <w:rPr>
                        <w:rFonts w:ascii="標楷體" w:eastAsia="標楷體" w:hAnsi="標楷體" w:hint="eastAsia"/>
                        <w:b/>
                      </w:rPr>
                      <w:t>市</w:t>
                    </w:r>
                    <w:r>
                      <w:rPr>
                        <w:rFonts w:ascii="標楷體" w:eastAsia="標楷體" w:hAnsi="標楷體" w:hint="eastAsia"/>
                        <w:b/>
                      </w:rPr>
                      <w:t xml:space="preserve">　</w:t>
                    </w:r>
                    <w:r w:rsidRPr="00E84DB3">
                      <w:rPr>
                        <w:rFonts w:ascii="標楷體" w:eastAsia="標楷體" w:hAnsi="標楷體" w:hint="eastAsia"/>
                        <w:b/>
                      </w:rPr>
                      <w:t>政</w:t>
                    </w:r>
                    <w:r>
                      <w:rPr>
                        <w:rFonts w:ascii="標楷體" w:eastAsia="標楷體" w:hAnsi="標楷體" w:hint="eastAsia"/>
                        <w:b/>
                      </w:rPr>
                      <w:t xml:space="preserve">　</w:t>
                    </w:r>
                    <w:r w:rsidRPr="00E84DB3">
                      <w:rPr>
                        <w:rFonts w:ascii="標楷體" w:eastAsia="標楷體" w:hAnsi="標楷體" w:hint="eastAsia"/>
                        <w:b/>
                      </w:rPr>
                      <w:t>府</w:t>
                    </w:r>
                    <w:r>
                      <w:rPr>
                        <w:rFonts w:ascii="標楷體" w:eastAsia="標楷體" w:hAnsi="標楷體" w:hint="eastAsia"/>
                        <w:b/>
                      </w:rPr>
                      <w:t xml:space="preserve">　━</w:t>
                    </w:r>
                  </w:p>
                </w:txbxContent>
              </v:textbox>
            </v:shape>
          </w:pict>
        </mc:Fallback>
      </mc:AlternateContent>
    </w:r>
  </w:p>
  <w:p w14:paraId="052E5087" w14:textId="77777777" w:rsidR="00816973" w:rsidRDefault="00816973" w:rsidP="00B81EC7">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E2B5" w14:textId="77777777" w:rsidR="00816973" w:rsidRPr="00E84DB3" w:rsidRDefault="00816973" w:rsidP="00C54158">
    <w:pPr>
      <w:jc w:val="left"/>
      <w:rPr>
        <w:rFonts w:ascii="標楷體" w:eastAsia="標楷體" w:hAnsi="標楷體"/>
        <w:b/>
      </w:rPr>
    </w:pPr>
    <w:r>
      <w:rPr>
        <w:rFonts w:ascii="標楷體" w:eastAsia="標楷體" w:hAnsi="標楷體" w:hint="eastAsia"/>
        <w:b/>
      </w:rPr>
      <w:t xml:space="preserve">━━━━━━━━━━━━━━━━━━━━━━━━━━━━　</w:t>
    </w:r>
    <w:r w:rsidRPr="00E84DB3">
      <w:rPr>
        <w:rFonts w:ascii="標楷體" w:eastAsia="標楷體" w:hAnsi="標楷體" w:hint="eastAsia"/>
        <w:b/>
      </w:rPr>
      <w:t>高　雄</w:t>
    </w:r>
    <w:r>
      <w:rPr>
        <w:rFonts w:ascii="標楷體" w:eastAsia="標楷體" w:hAnsi="標楷體" w:hint="eastAsia"/>
        <w:b/>
      </w:rPr>
      <w:t xml:space="preserve">　</w:t>
    </w:r>
    <w:r w:rsidRPr="00E84DB3">
      <w:rPr>
        <w:rFonts w:ascii="標楷體" w:eastAsia="標楷體" w:hAnsi="標楷體" w:hint="eastAsia"/>
        <w:b/>
      </w:rPr>
      <w:t>市</w:t>
    </w:r>
    <w:r>
      <w:rPr>
        <w:rFonts w:ascii="標楷體" w:eastAsia="標楷體" w:hAnsi="標楷體" w:hint="eastAsia"/>
        <w:b/>
      </w:rPr>
      <w:t xml:space="preserve">　</w:t>
    </w:r>
    <w:r w:rsidRPr="00E84DB3">
      <w:rPr>
        <w:rFonts w:ascii="標楷體" w:eastAsia="標楷體" w:hAnsi="標楷體" w:hint="eastAsia"/>
        <w:b/>
      </w:rPr>
      <w:t>政</w:t>
    </w:r>
    <w:r>
      <w:rPr>
        <w:rFonts w:ascii="標楷體" w:eastAsia="標楷體" w:hAnsi="標楷體" w:hint="eastAsia"/>
        <w:b/>
      </w:rPr>
      <w:t xml:space="preserve">　</w:t>
    </w:r>
    <w:r w:rsidRPr="00E84DB3">
      <w:rPr>
        <w:rFonts w:ascii="標楷體" w:eastAsia="標楷體" w:hAnsi="標楷體" w:hint="eastAsia"/>
        <w:b/>
      </w:rPr>
      <w:t>府</w:t>
    </w:r>
    <w:r>
      <w:rPr>
        <w:rFonts w:ascii="標楷體" w:eastAsia="標楷體" w:hAnsi="標楷體" w:hint="eastAsia"/>
        <w:b/>
      </w:rPr>
      <w:t xml:space="preserve">　━</w:t>
    </w:r>
  </w:p>
  <w:p w14:paraId="1FABFE3E" w14:textId="77777777" w:rsidR="00816973" w:rsidRDefault="00816973" w:rsidP="00C54158">
    <w:pPr>
      <w:pStyle w:val="a6"/>
      <w:spacing w:line="240" w:lineRule="auto"/>
      <w:jc w:val="center"/>
    </w:pPr>
    <w:r>
      <w:rPr>
        <w:rFonts w:hint="eastAsia"/>
        <w:b/>
        <w:sz w:val="24"/>
        <w:szCs w:val="24"/>
        <w:lang w:eastAsia="zh-TW"/>
      </w:rPr>
      <w:t>-</w:t>
    </w:r>
    <w:r w:rsidRPr="00A23817">
      <w:rPr>
        <w:b/>
        <w:sz w:val="24"/>
        <w:szCs w:val="24"/>
      </w:rPr>
      <w:fldChar w:fldCharType="begin"/>
    </w:r>
    <w:r w:rsidRPr="00A23817">
      <w:rPr>
        <w:b/>
        <w:sz w:val="24"/>
        <w:szCs w:val="24"/>
      </w:rPr>
      <w:instrText xml:space="preserve"> PAGE   \* MERGEFORMAT </w:instrText>
    </w:r>
    <w:r w:rsidRPr="00A23817">
      <w:rPr>
        <w:b/>
        <w:sz w:val="24"/>
        <w:szCs w:val="24"/>
      </w:rPr>
      <w:fldChar w:fldCharType="separate"/>
    </w:r>
    <w:r w:rsidRPr="007C3C9B">
      <w:rPr>
        <w:b/>
        <w:noProof/>
        <w:sz w:val="24"/>
        <w:szCs w:val="24"/>
        <w:lang w:val="zh-TW"/>
      </w:rPr>
      <w:t>101</w:t>
    </w:r>
    <w:r w:rsidRPr="00A23817">
      <w:rPr>
        <w:b/>
        <w:sz w:val="24"/>
        <w:szCs w:val="24"/>
      </w:rPr>
      <w:fldChar w:fldCharType="end"/>
    </w:r>
    <w:r>
      <w:rPr>
        <w:rFonts w:hint="eastAsia"/>
        <w:b/>
        <w:sz w:val="24"/>
        <w:szCs w:val="24"/>
        <w:lang w:eastAsia="zh-TW"/>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4462" w14:textId="77777777" w:rsidR="00816973" w:rsidRDefault="00816973" w:rsidP="00B81EC7">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E2B13C7" w14:textId="77777777" w:rsidR="00816973" w:rsidRDefault="0081697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E4027" w14:textId="77777777" w:rsidR="00346B28" w:rsidRDefault="00346B28">
      <w:pPr>
        <w:spacing w:line="240" w:lineRule="auto"/>
      </w:pPr>
      <w:r>
        <w:separator/>
      </w:r>
    </w:p>
  </w:footnote>
  <w:footnote w:type="continuationSeparator" w:id="0">
    <w:p w14:paraId="0B0C10AE" w14:textId="77777777" w:rsidR="00346B28" w:rsidRDefault="00346B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E3699" w14:textId="77777777" w:rsidR="00816973" w:rsidRPr="00735C58" w:rsidRDefault="00816973" w:rsidP="00B81EC7">
    <w:pPr>
      <w:pStyle w:val="a4"/>
      <w:rPr>
        <w:rFonts w:ascii="標楷體" w:eastAsia="標楷體" w:hAnsi="標楷體"/>
        <w:b/>
      </w:rPr>
    </w:pPr>
    <w:r w:rsidRPr="00735C58">
      <w:rPr>
        <w:rFonts w:ascii="標楷體" w:eastAsia="標楷體" w:hAnsi="標楷體" w:hint="eastAsia"/>
        <w:b/>
        <w:noProof/>
        <w:lang w:val="en-US" w:eastAsia="zh-TW"/>
      </w:rPr>
      <mc:AlternateContent>
        <mc:Choice Requires="wps">
          <w:drawing>
            <wp:anchor distT="0" distB="0" distL="114300" distR="114300" simplePos="0" relativeHeight="251659264" behindDoc="0" locked="0" layoutInCell="1" allowOverlap="1" wp14:anchorId="431AB218" wp14:editId="722F14FD">
              <wp:simplePos x="0" y="0"/>
              <wp:positionH relativeFrom="column">
                <wp:posOffset>4445</wp:posOffset>
              </wp:positionH>
              <wp:positionV relativeFrom="paragraph">
                <wp:posOffset>260985</wp:posOffset>
              </wp:positionV>
              <wp:extent cx="6120130" cy="0"/>
              <wp:effectExtent l="13970" t="13335" r="9525" b="5715"/>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C7C158" id="_x0000_t32" coordsize="21600,21600" o:spt="32" o:oned="t" path="m,l21600,21600e" filled="f">
              <v:path arrowok="t" fillok="f" o:connecttype="none"/>
              <o:lock v:ext="edit" shapetype="t"/>
            </v:shapetype>
            <v:shape id="直線單箭頭接點 16" o:spid="_x0000_s1026" type="#_x0000_t32" style="position:absolute;margin-left:.35pt;margin-top:20.55pt;width:481.9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"/>
          </w:pict>
        </mc:Fallback>
      </mc:AlternateContent>
    </w:r>
    <w:proofErr w:type="spellStart"/>
    <w:r w:rsidRPr="00735C58">
      <w:rPr>
        <w:rFonts w:ascii="標楷體" w:eastAsia="標楷體" w:hAnsi="標楷體" w:hint="eastAsia"/>
        <w:b/>
      </w:rPr>
      <w:t>高雄市</w:t>
    </w:r>
    <w:r>
      <w:rPr>
        <w:rFonts w:ascii="標楷體" w:eastAsia="標楷體" w:hAnsi="標楷體" w:hint="eastAsia"/>
        <w:b/>
      </w:rPr>
      <w:t>仁武產業園區</w:t>
    </w:r>
    <w:r w:rsidRPr="00735C58">
      <w:rPr>
        <w:rFonts w:ascii="標楷體" w:eastAsia="標楷體" w:hAnsi="標楷體" w:hint="eastAsia"/>
        <w:b/>
      </w:rPr>
      <w:t>大發基地標竿企業</w:t>
    </w:r>
    <w:r>
      <w:rPr>
        <w:rFonts w:ascii="標楷體" w:eastAsia="標楷體" w:hAnsi="標楷體" w:hint="eastAsia"/>
        <w:b/>
      </w:rPr>
      <w:t>示範區</w:t>
    </w:r>
    <w:r w:rsidRPr="00735C58">
      <w:rPr>
        <w:rFonts w:ascii="標楷體" w:eastAsia="標楷體" w:hAnsi="標楷體" w:hint="eastAsia"/>
        <w:b/>
      </w:rPr>
      <w:t>土地</w:t>
    </w:r>
    <w:r>
      <w:rPr>
        <w:rFonts w:ascii="標楷體" w:eastAsia="標楷體" w:hAnsi="標楷體" w:hint="eastAsia"/>
        <w:b/>
      </w:rPr>
      <w:t>出</w:t>
    </w:r>
    <w:proofErr w:type="spellEnd"/>
    <w:r>
      <w:rPr>
        <w:rFonts w:ascii="標楷體" w:eastAsia="標楷體" w:hAnsi="標楷體" w:hint="eastAsia"/>
        <w:b/>
      </w:rPr>
      <w:t>(標)</w:t>
    </w:r>
    <w:proofErr w:type="spellStart"/>
    <w:r>
      <w:rPr>
        <w:rFonts w:ascii="標楷體" w:eastAsia="標楷體" w:hAnsi="標楷體" w:hint="eastAsia"/>
        <w:b/>
      </w:rPr>
      <w:t>售</w:t>
    </w:r>
    <w:r w:rsidRPr="00735C58">
      <w:rPr>
        <w:rFonts w:ascii="標楷體" w:eastAsia="標楷體" w:hAnsi="標楷體" w:hint="eastAsia"/>
        <w:b/>
      </w:rPr>
      <w:t>手冊</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D96A" w14:textId="77777777" w:rsidR="00816973" w:rsidRPr="00735C58" w:rsidRDefault="00816973" w:rsidP="00B81EC7">
    <w:pPr>
      <w:pStyle w:val="a4"/>
      <w:rPr>
        <w:rFonts w:ascii="標楷體" w:eastAsia="標楷體" w:hAnsi="標楷體"/>
        <w:b/>
      </w:rPr>
    </w:pPr>
    <w:r w:rsidRPr="00735C58">
      <w:rPr>
        <w:rFonts w:ascii="標楷體" w:eastAsia="標楷體" w:hAnsi="標楷體" w:hint="eastAsia"/>
        <w:b/>
        <w:noProof/>
        <w:lang w:val="en-US" w:eastAsia="zh-TW"/>
      </w:rPr>
      <mc:AlternateContent>
        <mc:Choice Requires="wps">
          <w:drawing>
            <wp:anchor distT="0" distB="0" distL="114300" distR="114300" simplePos="0" relativeHeight="251662336" behindDoc="0" locked="0" layoutInCell="1" allowOverlap="1" wp14:anchorId="502CBDC9" wp14:editId="5F799A10">
              <wp:simplePos x="0" y="0"/>
              <wp:positionH relativeFrom="column">
                <wp:posOffset>4445</wp:posOffset>
              </wp:positionH>
              <wp:positionV relativeFrom="paragraph">
                <wp:posOffset>260985</wp:posOffset>
              </wp:positionV>
              <wp:extent cx="6120130" cy="0"/>
              <wp:effectExtent l="10160" t="10160" r="13335" b="8890"/>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716EA4" id="_x0000_t32" coordsize="21600,21600" o:spt="32" o:oned="t" path="m,l21600,21600e" filled="f">
              <v:path arrowok="t" fillok="f" o:connecttype="none"/>
              <o:lock v:ext="edit" shapetype="t"/>
            </v:shapetype>
            <v:shape id="直線單箭頭接點 14" o:spid="_x0000_s1026" type="#_x0000_t32" style="position:absolute;margin-left:.35pt;margin-top:20.55pt;width:481.9pt;height: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"/>
          </w:pict>
        </mc:Fallback>
      </mc:AlternateContent>
    </w:r>
    <w:proofErr w:type="spellStart"/>
    <w:r w:rsidRPr="00735C58">
      <w:rPr>
        <w:rFonts w:ascii="標楷體" w:eastAsia="標楷體" w:hAnsi="標楷體" w:hint="eastAsia"/>
        <w:b/>
      </w:rPr>
      <w:t>高雄市</w:t>
    </w:r>
    <w:r w:rsidRPr="00085E27">
      <w:rPr>
        <w:rFonts w:ascii="標楷體" w:eastAsia="標楷體" w:hAnsi="標楷體" w:hint="eastAsia"/>
        <w:b/>
      </w:rPr>
      <w:t>仁武產業園區</w:t>
    </w:r>
    <w:r w:rsidRPr="00031B56">
      <w:rPr>
        <w:rFonts w:ascii="標楷體" w:eastAsia="標楷體" w:hAnsi="標楷體" w:hint="eastAsia"/>
        <w:b/>
      </w:rPr>
      <w:t>產業用地</w:t>
    </w:r>
    <w:proofErr w:type="spellEnd"/>
    <w:r w:rsidRPr="00031B56">
      <w:rPr>
        <w:rFonts w:ascii="標楷體" w:eastAsia="標楷體" w:hAnsi="標楷體" w:hint="eastAsia"/>
        <w:b/>
      </w:rPr>
      <w:t>(</w:t>
    </w:r>
    <w:proofErr w:type="gramStart"/>
    <w:r w:rsidRPr="00031B56">
      <w:rPr>
        <w:rFonts w:ascii="標楷體" w:eastAsia="標楷體" w:hAnsi="標楷體" w:hint="eastAsia"/>
        <w:b/>
      </w:rPr>
      <w:t>一</w:t>
    </w:r>
    <w:proofErr w:type="gramEnd"/>
    <w:r w:rsidRPr="00031B56">
      <w:rPr>
        <w:rFonts w:ascii="標楷體" w:eastAsia="標楷體" w:hAnsi="標楷體" w:hint="eastAsia"/>
        <w:b/>
      </w:rPr>
      <w:t>)</w:t>
    </w:r>
    <w:proofErr w:type="spellStart"/>
    <w:r w:rsidRPr="00085E27">
      <w:rPr>
        <w:rFonts w:ascii="標楷體" w:eastAsia="標楷體" w:hAnsi="標楷體" w:hint="eastAsia"/>
        <w:b/>
      </w:rPr>
      <w:t>土地</w:t>
    </w:r>
    <w:r>
      <w:rPr>
        <w:rFonts w:ascii="標楷體" w:eastAsia="標楷體" w:hAnsi="標楷體" w:hint="eastAsia"/>
        <w:b/>
        <w:lang w:eastAsia="zh-TW"/>
      </w:rPr>
      <w:t>出租</w:t>
    </w:r>
    <w:r w:rsidRPr="00085E27">
      <w:rPr>
        <w:rFonts w:ascii="標楷體" w:eastAsia="標楷體" w:hAnsi="標楷體" w:hint="eastAsia"/>
        <w:b/>
      </w:rPr>
      <w:t>手冊</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17A2" w14:textId="77777777" w:rsidR="00816973" w:rsidRPr="00735C58" w:rsidRDefault="00816973" w:rsidP="00B81EC7">
    <w:pPr>
      <w:pStyle w:val="a4"/>
      <w:rPr>
        <w:rFonts w:ascii="標楷體" w:eastAsia="標楷體" w:hAnsi="標楷體"/>
        <w:b/>
      </w:rPr>
    </w:pPr>
    <w:r w:rsidRPr="00735C58">
      <w:rPr>
        <w:rFonts w:ascii="標楷體" w:eastAsia="標楷體" w:hAnsi="標楷體" w:hint="eastAsia"/>
        <w:b/>
        <w:noProof/>
        <w:lang w:val="en-US" w:eastAsia="zh-TW"/>
      </w:rPr>
      <mc:AlternateContent>
        <mc:Choice Requires="wps">
          <w:drawing>
            <wp:anchor distT="0" distB="0" distL="114300" distR="114300" simplePos="0" relativeHeight="251663360" behindDoc="0" locked="0" layoutInCell="1" allowOverlap="1" wp14:anchorId="1B54AFD0" wp14:editId="1AE978EF">
              <wp:simplePos x="0" y="0"/>
              <wp:positionH relativeFrom="column">
                <wp:posOffset>4445</wp:posOffset>
              </wp:positionH>
              <wp:positionV relativeFrom="paragraph">
                <wp:posOffset>260985</wp:posOffset>
              </wp:positionV>
              <wp:extent cx="6120130" cy="0"/>
              <wp:effectExtent l="10160" t="10160" r="13335" b="8890"/>
              <wp:wrapNone/>
              <wp:docPr id="12" name="直線單箭頭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0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A052EA" id="_x0000_t32" coordsize="21600,21600" o:spt="32" o:oned="t" path="m,l21600,21600e" filled="f">
              <v:path arrowok="t" fillok="f" o:connecttype="none"/>
              <o:lock v:ext="edit" shapetype="t"/>
            </v:shapetype>
            <v:shape id="直線單箭頭接點 12" o:spid="_x0000_s1026" type="#_x0000_t32" style="position:absolute;margin-left:.35pt;margin-top:20.55pt;width:481.9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"/>
          </w:pict>
        </mc:Fallback>
      </mc:AlternateContent>
    </w:r>
    <w:proofErr w:type="spellStart"/>
    <w:r w:rsidRPr="00735C58">
      <w:rPr>
        <w:rFonts w:ascii="標楷體" w:eastAsia="標楷體" w:hAnsi="標楷體" w:hint="eastAsia"/>
        <w:b/>
      </w:rPr>
      <w:t>高雄市</w:t>
    </w:r>
    <w:r>
      <w:rPr>
        <w:rFonts w:ascii="標楷體" w:eastAsia="標楷體" w:hAnsi="標楷體" w:hint="eastAsia"/>
        <w:b/>
        <w:lang w:eastAsia="zh-TW"/>
      </w:rPr>
      <w:t>仁武</w:t>
    </w:r>
    <w:r w:rsidRPr="00735C58">
      <w:rPr>
        <w:rFonts w:ascii="標楷體" w:eastAsia="標楷體" w:hAnsi="標楷體" w:hint="eastAsia"/>
        <w:b/>
      </w:rPr>
      <w:t>產業園區</w:t>
    </w:r>
    <w:r w:rsidRPr="00031B56">
      <w:rPr>
        <w:rFonts w:ascii="標楷體" w:eastAsia="標楷體" w:hAnsi="標楷體" w:hint="eastAsia"/>
        <w:b/>
        <w:lang w:eastAsia="zh-TW"/>
      </w:rPr>
      <w:t>產業用地</w:t>
    </w:r>
    <w:proofErr w:type="spellEnd"/>
    <w:r w:rsidRPr="00031B56">
      <w:rPr>
        <w:rFonts w:ascii="標楷體" w:eastAsia="標楷體" w:hAnsi="標楷體" w:hint="eastAsia"/>
        <w:b/>
        <w:lang w:eastAsia="zh-TW"/>
      </w:rPr>
      <w:t>(</w:t>
    </w:r>
    <w:proofErr w:type="gramStart"/>
    <w:r w:rsidRPr="00031B56">
      <w:rPr>
        <w:rFonts w:ascii="標楷體" w:eastAsia="標楷體" w:hAnsi="標楷體" w:hint="eastAsia"/>
        <w:b/>
        <w:lang w:eastAsia="zh-TW"/>
      </w:rPr>
      <w:t>一</w:t>
    </w:r>
    <w:proofErr w:type="gramEnd"/>
    <w:r w:rsidRPr="00031B56">
      <w:rPr>
        <w:rFonts w:ascii="標楷體" w:eastAsia="標楷體" w:hAnsi="標楷體" w:hint="eastAsia"/>
        <w:b/>
        <w:lang w:eastAsia="zh-TW"/>
      </w:rPr>
      <w:t>)</w:t>
    </w:r>
    <w:proofErr w:type="spellStart"/>
    <w:r w:rsidRPr="00735C58">
      <w:rPr>
        <w:rFonts w:ascii="標楷體" w:eastAsia="標楷體" w:hAnsi="標楷體" w:hint="eastAsia"/>
        <w:b/>
      </w:rPr>
      <w:t>土地</w:t>
    </w:r>
    <w:r>
      <w:rPr>
        <w:rFonts w:ascii="標楷體" w:eastAsia="標楷體" w:hAnsi="標楷體" w:hint="eastAsia"/>
        <w:b/>
        <w:lang w:eastAsia="zh-TW"/>
      </w:rPr>
      <w:t>出租</w:t>
    </w:r>
    <w:r w:rsidRPr="00735C58">
      <w:rPr>
        <w:rFonts w:ascii="標楷體" w:eastAsia="標楷體" w:hAnsi="標楷體" w:hint="eastAsia"/>
        <w:b/>
      </w:rPr>
      <w:t>手冊</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C9A"/>
    <w:multiLevelType w:val="hybridMultilevel"/>
    <w:tmpl w:val="F9EEEB68"/>
    <w:lvl w:ilvl="0" w:tplc="04090003">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6B0170"/>
    <w:multiLevelType w:val="hybridMultilevel"/>
    <w:tmpl w:val="C9229968"/>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 w15:restartNumberingAfterBreak="0">
    <w:nsid w:val="058E4A9A"/>
    <w:multiLevelType w:val="hybridMultilevel"/>
    <w:tmpl w:val="72E8C7C4"/>
    <w:lvl w:ilvl="0" w:tplc="04090015">
      <w:start w:val="1"/>
      <w:numFmt w:val="taiwaneseCountingThousand"/>
      <w:lvlText w:val="%1、"/>
      <w:lvlJc w:val="left"/>
      <w:pPr>
        <w:ind w:left="764" w:hanging="480"/>
      </w:pPr>
    </w:lvl>
    <w:lvl w:ilvl="1" w:tplc="04090019">
      <w:start w:val="1"/>
      <w:numFmt w:val="ideographTraditional"/>
      <w:lvlText w:val="%2、"/>
      <w:lvlJc w:val="left"/>
      <w:pPr>
        <w:ind w:left="1244" w:hanging="480"/>
      </w:pPr>
    </w:lvl>
    <w:lvl w:ilvl="2" w:tplc="04090015">
      <w:start w:val="1"/>
      <w:numFmt w:val="taiwaneseCountingThousand"/>
      <w:lvlText w:val="%3、"/>
      <w:lvlJc w:val="left"/>
      <w:pPr>
        <w:ind w:left="1724" w:hanging="480"/>
      </w:pPr>
      <w:rPr>
        <w:rFonts w:hint="default"/>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05AF3CE0"/>
    <w:multiLevelType w:val="hybridMultilevel"/>
    <w:tmpl w:val="C9229968"/>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0874755D"/>
    <w:multiLevelType w:val="hybridMultilevel"/>
    <w:tmpl w:val="0192782C"/>
    <w:lvl w:ilvl="0" w:tplc="FFFFFFFF">
      <w:start w:val="1"/>
      <w:numFmt w:val="taiwaneseCountingThousand"/>
      <w:lvlText w:val="(%1)"/>
      <w:lvlJc w:val="left"/>
      <w:pPr>
        <w:tabs>
          <w:tab w:val="num" w:pos="1020"/>
        </w:tabs>
        <w:ind w:left="1020" w:hanging="480"/>
      </w:pPr>
      <w:rPr>
        <w:rFonts w:hint="default"/>
        <w:b w:val="0"/>
        <w:color w:val="000000"/>
        <w:lang w:val="en-US"/>
      </w:rPr>
    </w:lvl>
    <w:lvl w:ilvl="1" w:tplc="FFFFFFFF">
      <w:start w:val="1"/>
      <w:numFmt w:val="taiwaneseCountingThousand"/>
      <w:lvlText w:val="%2、"/>
      <w:lvlJc w:val="left"/>
      <w:pPr>
        <w:tabs>
          <w:tab w:val="num" w:pos="1500"/>
        </w:tabs>
        <w:ind w:left="1500" w:hanging="480"/>
      </w:pPr>
      <w:rPr>
        <w:rFonts w:hint="default"/>
        <w:lang w:val="en-US"/>
      </w:rPr>
    </w:lvl>
    <w:lvl w:ilvl="2" w:tplc="FFFFFFFF">
      <w:start w:val="1"/>
      <w:numFmt w:val="decimal"/>
      <w:lvlText w:val="%3."/>
      <w:lvlJc w:val="left"/>
      <w:pPr>
        <w:tabs>
          <w:tab w:val="num" w:pos="1860"/>
        </w:tabs>
        <w:ind w:left="1860" w:hanging="360"/>
      </w:pPr>
      <w:rPr>
        <w:rFonts w:ascii="Arial" w:hAnsi="Arial" w:cs="Arial" w:hint="default"/>
        <w:b w:val="0"/>
      </w:rPr>
    </w:lvl>
    <w:lvl w:ilvl="3" w:tplc="FFFFFFFF" w:tentative="1">
      <w:start w:val="1"/>
      <w:numFmt w:val="decimal"/>
      <w:lvlText w:val="%4."/>
      <w:lvlJc w:val="left"/>
      <w:pPr>
        <w:tabs>
          <w:tab w:val="num" w:pos="2460"/>
        </w:tabs>
        <w:ind w:left="2460" w:hanging="480"/>
      </w:pPr>
    </w:lvl>
    <w:lvl w:ilvl="4" w:tplc="FFFFFFFF" w:tentative="1">
      <w:start w:val="1"/>
      <w:numFmt w:val="ideographTraditional"/>
      <w:lvlText w:val="%5、"/>
      <w:lvlJc w:val="left"/>
      <w:pPr>
        <w:tabs>
          <w:tab w:val="num" w:pos="2940"/>
        </w:tabs>
        <w:ind w:left="2940" w:hanging="480"/>
      </w:pPr>
    </w:lvl>
    <w:lvl w:ilvl="5" w:tplc="FFFFFFFF" w:tentative="1">
      <w:start w:val="1"/>
      <w:numFmt w:val="lowerRoman"/>
      <w:lvlText w:val="%6."/>
      <w:lvlJc w:val="right"/>
      <w:pPr>
        <w:tabs>
          <w:tab w:val="num" w:pos="3420"/>
        </w:tabs>
        <w:ind w:left="3420" w:hanging="480"/>
      </w:pPr>
    </w:lvl>
    <w:lvl w:ilvl="6" w:tplc="FFFFFFFF" w:tentative="1">
      <w:start w:val="1"/>
      <w:numFmt w:val="decimal"/>
      <w:lvlText w:val="%7."/>
      <w:lvlJc w:val="left"/>
      <w:pPr>
        <w:tabs>
          <w:tab w:val="num" w:pos="3900"/>
        </w:tabs>
        <w:ind w:left="3900" w:hanging="480"/>
      </w:pPr>
    </w:lvl>
    <w:lvl w:ilvl="7" w:tplc="FFFFFFFF" w:tentative="1">
      <w:start w:val="1"/>
      <w:numFmt w:val="ideographTraditional"/>
      <w:lvlText w:val="%8、"/>
      <w:lvlJc w:val="left"/>
      <w:pPr>
        <w:tabs>
          <w:tab w:val="num" w:pos="4380"/>
        </w:tabs>
        <w:ind w:left="4380" w:hanging="480"/>
      </w:pPr>
    </w:lvl>
    <w:lvl w:ilvl="8" w:tplc="FFFFFFFF" w:tentative="1">
      <w:start w:val="1"/>
      <w:numFmt w:val="lowerRoman"/>
      <w:lvlText w:val="%9."/>
      <w:lvlJc w:val="right"/>
      <w:pPr>
        <w:tabs>
          <w:tab w:val="num" w:pos="4860"/>
        </w:tabs>
        <w:ind w:left="4860" w:hanging="480"/>
      </w:pPr>
    </w:lvl>
  </w:abstractNum>
  <w:abstractNum w:abstractNumId="5" w15:restartNumberingAfterBreak="0">
    <w:nsid w:val="091A6AA0"/>
    <w:multiLevelType w:val="hybridMultilevel"/>
    <w:tmpl w:val="4364DDE0"/>
    <w:lvl w:ilvl="0" w:tplc="04090015">
      <w:start w:val="1"/>
      <w:numFmt w:val="taiwaneseCountingThousand"/>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6" w15:restartNumberingAfterBreak="0">
    <w:nsid w:val="094D0603"/>
    <w:multiLevelType w:val="hybridMultilevel"/>
    <w:tmpl w:val="66EE2F6A"/>
    <w:lvl w:ilvl="0" w:tplc="FFFFFFFF">
      <w:start w:val="1"/>
      <w:numFmt w:val="taiwaneseCountingThousand"/>
      <w:lvlText w:val="%1、"/>
      <w:lvlJc w:val="left"/>
      <w:pPr>
        <w:ind w:left="1330" w:hanging="480"/>
      </w:pPr>
      <w:rPr>
        <w:lang w:eastAsia="zh-TW"/>
      </w:r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7" w15:restartNumberingAfterBreak="0">
    <w:nsid w:val="0A4E15A8"/>
    <w:multiLevelType w:val="hybridMultilevel"/>
    <w:tmpl w:val="BC324796"/>
    <w:lvl w:ilvl="0" w:tplc="04090015">
      <w:start w:val="1"/>
      <w:numFmt w:val="taiwaneseCountingThousand"/>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8" w15:restartNumberingAfterBreak="0">
    <w:nsid w:val="12BE34B8"/>
    <w:multiLevelType w:val="hybridMultilevel"/>
    <w:tmpl w:val="6A72EE62"/>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9" w15:restartNumberingAfterBreak="0">
    <w:nsid w:val="14523C78"/>
    <w:multiLevelType w:val="hybridMultilevel"/>
    <w:tmpl w:val="1638B856"/>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0" w15:restartNumberingAfterBreak="0">
    <w:nsid w:val="145C489D"/>
    <w:multiLevelType w:val="hybridMultilevel"/>
    <w:tmpl w:val="C9229968"/>
    <w:lvl w:ilvl="0" w:tplc="FFFFFFFF">
      <w:start w:val="1"/>
      <w:numFmt w:val="taiwaneseCountingThousand"/>
      <w:lvlText w:val="%1、"/>
      <w:lvlJc w:val="left"/>
      <w:pPr>
        <w:ind w:left="764" w:hanging="480"/>
      </w:p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11" w15:restartNumberingAfterBreak="0">
    <w:nsid w:val="1826322C"/>
    <w:multiLevelType w:val="hybridMultilevel"/>
    <w:tmpl w:val="BC324796"/>
    <w:lvl w:ilvl="0" w:tplc="FFFFFFFF">
      <w:start w:val="1"/>
      <w:numFmt w:val="taiwaneseCountingThousand"/>
      <w:lvlText w:val="%1、"/>
      <w:lvlJc w:val="left"/>
      <w:pPr>
        <w:ind w:left="1330" w:hanging="480"/>
      </w:p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12" w15:restartNumberingAfterBreak="0">
    <w:nsid w:val="1C940C1A"/>
    <w:multiLevelType w:val="hybridMultilevel"/>
    <w:tmpl w:val="BE5AF850"/>
    <w:lvl w:ilvl="0" w:tplc="AE52F204">
      <w:start w:val="1"/>
      <w:numFmt w:val="taiwaneseCountingThousand"/>
      <w:lvlText w:val="（%1）"/>
      <w:lvlJc w:val="left"/>
      <w:pPr>
        <w:ind w:left="120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D086BD4"/>
    <w:multiLevelType w:val="hybridMultilevel"/>
    <w:tmpl w:val="EFC87F44"/>
    <w:lvl w:ilvl="0" w:tplc="F15C07E4">
      <w:start w:val="1"/>
      <w:numFmt w:val="taiwaneseCountingThousand"/>
      <w:lvlText w:val="(%1)"/>
      <w:lvlJc w:val="left"/>
      <w:pPr>
        <w:ind w:left="960" w:hanging="480"/>
      </w:pPr>
      <w:rPr>
        <w:rFonts w:hint="default"/>
        <w:color w:val="auto"/>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1EE60240"/>
    <w:multiLevelType w:val="hybridMultilevel"/>
    <w:tmpl w:val="F05C96C6"/>
    <w:lvl w:ilvl="0" w:tplc="36CE06B0">
      <w:start w:val="1"/>
      <w:numFmt w:val="decimal"/>
      <w:lvlText w:val="%1."/>
      <w:lvlJc w:val="left"/>
      <w:pPr>
        <w:tabs>
          <w:tab w:val="num" w:pos="720"/>
        </w:tabs>
        <w:ind w:left="720" w:hanging="360"/>
      </w:pPr>
      <w:rPr>
        <w:rFonts w:ascii="New York" w:hAnsi="New York" w:cs="New York" w:hint="default"/>
      </w:rPr>
    </w:lvl>
    <w:lvl w:ilvl="1" w:tplc="04090003" w:tentative="1">
      <w:start w:val="1"/>
      <w:numFmt w:val="ideographTraditional"/>
      <w:lvlText w:val="%2、"/>
      <w:lvlJc w:val="left"/>
      <w:pPr>
        <w:tabs>
          <w:tab w:val="num" w:pos="960"/>
        </w:tabs>
        <w:ind w:left="960" w:hanging="480"/>
      </w:pPr>
      <w:rPr>
        <w:rFonts w:cs="Times New Roman"/>
      </w:rPr>
    </w:lvl>
    <w:lvl w:ilvl="2" w:tplc="04090005" w:tentative="1">
      <w:start w:val="1"/>
      <w:numFmt w:val="lowerRoman"/>
      <w:lvlText w:val="%3."/>
      <w:lvlJc w:val="right"/>
      <w:pPr>
        <w:tabs>
          <w:tab w:val="num" w:pos="1440"/>
        </w:tabs>
        <w:ind w:left="1440" w:hanging="480"/>
      </w:pPr>
      <w:rPr>
        <w:rFonts w:cs="Times New Roman"/>
      </w:rPr>
    </w:lvl>
    <w:lvl w:ilvl="3" w:tplc="04090001" w:tentative="1">
      <w:start w:val="1"/>
      <w:numFmt w:val="decimal"/>
      <w:lvlText w:val="%4."/>
      <w:lvlJc w:val="left"/>
      <w:pPr>
        <w:tabs>
          <w:tab w:val="num" w:pos="1920"/>
        </w:tabs>
        <w:ind w:left="1920" w:hanging="480"/>
      </w:pPr>
      <w:rPr>
        <w:rFonts w:cs="Times New Roman"/>
      </w:rPr>
    </w:lvl>
    <w:lvl w:ilvl="4" w:tplc="04090003" w:tentative="1">
      <w:start w:val="1"/>
      <w:numFmt w:val="ideographTraditional"/>
      <w:lvlText w:val="%5、"/>
      <w:lvlJc w:val="left"/>
      <w:pPr>
        <w:tabs>
          <w:tab w:val="num" w:pos="2400"/>
        </w:tabs>
        <w:ind w:left="2400" w:hanging="480"/>
      </w:pPr>
      <w:rPr>
        <w:rFonts w:cs="Times New Roman"/>
      </w:rPr>
    </w:lvl>
    <w:lvl w:ilvl="5" w:tplc="04090005" w:tentative="1">
      <w:start w:val="1"/>
      <w:numFmt w:val="lowerRoman"/>
      <w:lvlText w:val="%6."/>
      <w:lvlJc w:val="right"/>
      <w:pPr>
        <w:tabs>
          <w:tab w:val="num" w:pos="2880"/>
        </w:tabs>
        <w:ind w:left="2880" w:hanging="480"/>
      </w:pPr>
      <w:rPr>
        <w:rFonts w:cs="Times New Roman"/>
      </w:rPr>
    </w:lvl>
    <w:lvl w:ilvl="6" w:tplc="04090001" w:tentative="1">
      <w:start w:val="1"/>
      <w:numFmt w:val="decimal"/>
      <w:lvlText w:val="%7."/>
      <w:lvlJc w:val="left"/>
      <w:pPr>
        <w:tabs>
          <w:tab w:val="num" w:pos="3360"/>
        </w:tabs>
        <w:ind w:left="3360" w:hanging="480"/>
      </w:pPr>
      <w:rPr>
        <w:rFonts w:cs="Times New Roman"/>
      </w:rPr>
    </w:lvl>
    <w:lvl w:ilvl="7" w:tplc="04090003" w:tentative="1">
      <w:start w:val="1"/>
      <w:numFmt w:val="ideographTraditional"/>
      <w:lvlText w:val="%8、"/>
      <w:lvlJc w:val="left"/>
      <w:pPr>
        <w:tabs>
          <w:tab w:val="num" w:pos="3840"/>
        </w:tabs>
        <w:ind w:left="3840" w:hanging="480"/>
      </w:pPr>
      <w:rPr>
        <w:rFonts w:cs="Times New Roman"/>
      </w:rPr>
    </w:lvl>
    <w:lvl w:ilvl="8" w:tplc="04090005" w:tentative="1">
      <w:start w:val="1"/>
      <w:numFmt w:val="lowerRoman"/>
      <w:lvlText w:val="%9."/>
      <w:lvlJc w:val="right"/>
      <w:pPr>
        <w:tabs>
          <w:tab w:val="num" w:pos="4320"/>
        </w:tabs>
        <w:ind w:left="4320" w:hanging="480"/>
      </w:pPr>
      <w:rPr>
        <w:rFonts w:cs="Times New Roman"/>
      </w:rPr>
    </w:lvl>
  </w:abstractNum>
  <w:abstractNum w:abstractNumId="15" w15:restartNumberingAfterBreak="0">
    <w:nsid w:val="23577D6D"/>
    <w:multiLevelType w:val="hybridMultilevel"/>
    <w:tmpl w:val="BE5AF850"/>
    <w:lvl w:ilvl="0" w:tplc="C736193A">
      <w:start w:val="1"/>
      <w:numFmt w:val="taiwaneseCountingThousand"/>
      <w:lvlText w:val="（%1）"/>
      <w:lvlJc w:val="left"/>
      <w:pPr>
        <w:ind w:left="120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4E22CCA"/>
    <w:multiLevelType w:val="hybridMultilevel"/>
    <w:tmpl w:val="54AE24E2"/>
    <w:lvl w:ilvl="0" w:tplc="04090015">
      <w:start w:val="1"/>
      <w:numFmt w:val="taiwaneseCountingThousand"/>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7" w15:restartNumberingAfterBreak="0">
    <w:nsid w:val="26664FB7"/>
    <w:multiLevelType w:val="hybridMultilevel"/>
    <w:tmpl w:val="54AE24E2"/>
    <w:lvl w:ilvl="0" w:tplc="04090015">
      <w:start w:val="1"/>
      <w:numFmt w:val="taiwaneseCountingThousand"/>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8" w15:restartNumberingAfterBreak="0">
    <w:nsid w:val="2AB3591A"/>
    <w:multiLevelType w:val="hybridMultilevel"/>
    <w:tmpl w:val="FABE00EE"/>
    <w:lvl w:ilvl="0" w:tplc="04090015">
      <w:start w:val="1"/>
      <w:numFmt w:val="taiwaneseCountingThousand"/>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2E4E2C16"/>
    <w:multiLevelType w:val="hybridMultilevel"/>
    <w:tmpl w:val="4364DDE0"/>
    <w:lvl w:ilvl="0" w:tplc="FFFFFFFF">
      <w:start w:val="1"/>
      <w:numFmt w:val="taiwaneseCountingThousand"/>
      <w:lvlText w:val="%1、"/>
      <w:lvlJc w:val="left"/>
      <w:pPr>
        <w:ind w:left="1330" w:hanging="480"/>
      </w:pPr>
    </w:lvl>
    <w:lvl w:ilvl="1" w:tplc="FFFFFFFF" w:tentative="1">
      <w:start w:val="1"/>
      <w:numFmt w:val="ideographTraditional"/>
      <w:lvlText w:val="%2、"/>
      <w:lvlJc w:val="left"/>
      <w:pPr>
        <w:ind w:left="1810" w:hanging="480"/>
      </w:pPr>
    </w:lvl>
    <w:lvl w:ilvl="2" w:tplc="FFFFFFFF" w:tentative="1">
      <w:start w:val="1"/>
      <w:numFmt w:val="lowerRoman"/>
      <w:lvlText w:val="%3."/>
      <w:lvlJc w:val="right"/>
      <w:pPr>
        <w:ind w:left="2290" w:hanging="480"/>
      </w:pPr>
    </w:lvl>
    <w:lvl w:ilvl="3" w:tplc="FFFFFFFF" w:tentative="1">
      <w:start w:val="1"/>
      <w:numFmt w:val="decimal"/>
      <w:lvlText w:val="%4."/>
      <w:lvlJc w:val="left"/>
      <w:pPr>
        <w:ind w:left="2770" w:hanging="480"/>
      </w:pPr>
    </w:lvl>
    <w:lvl w:ilvl="4" w:tplc="FFFFFFFF" w:tentative="1">
      <w:start w:val="1"/>
      <w:numFmt w:val="ideographTraditional"/>
      <w:lvlText w:val="%5、"/>
      <w:lvlJc w:val="left"/>
      <w:pPr>
        <w:ind w:left="3250" w:hanging="480"/>
      </w:pPr>
    </w:lvl>
    <w:lvl w:ilvl="5" w:tplc="FFFFFFFF" w:tentative="1">
      <w:start w:val="1"/>
      <w:numFmt w:val="lowerRoman"/>
      <w:lvlText w:val="%6."/>
      <w:lvlJc w:val="right"/>
      <w:pPr>
        <w:ind w:left="3730" w:hanging="480"/>
      </w:pPr>
    </w:lvl>
    <w:lvl w:ilvl="6" w:tplc="FFFFFFFF" w:tentative="1">
      <w:start w:val="1"/>
      <w:numFmt w:val="decimal"/>
      <w:lvlText w:val="%7."/>
      <w:lvlJc w:val="left"/>
      <w:pPr>
        <w:ind w:left="4210" w:hanging="480"/>
      </w:pPr>
    </w:lvl>
    <w:lvl w:ilvl="7" w:tplc="FFFFFFFF" w:tentative="1">
      <w:start w:val="1"/>
      <w:numFmt w:val="ideographTraditional"/>
      <w:lvlText w:val="%8、"/>
      <w:lvlJc w:val="left"/>
      <w:pPr>
        <w:ind w:left="4690" w:hanging="480"/>
      </w:pPr>
    </w:lvl>
    <w:lvl w:ilvl="8" w:tplc="FFFFFFFF" w:tentative="1">
      <w:start w:val="1"/>
      <w:numFmt w:val="lowerRoman"/>
      <w:lvlText w:val="%9."/>
      <w:lvlJc w:val="right"/>
      <w:pPr>
        <w:ind w:left="5170" w:hanging="480"/>
      </w:pPr>
    </w:lvl>
  </w:abstractNum>
  <w:abstractNum w:abstractNumId="20" w15:restartNumberingAfterBreak="0">
    <w:nsid w:val="325A5A19"/>
    <w:multiLevelType w:val="hybridMultilevel"/>
    <w:tmpl w:val="C9229968"/>
    <w:lvl w:ilvl="0" w:tplc="FFFFFFFF">
      <w:start w:val="1"/>
      <w:numFmt w:val="taiwaneseCountingThousand"/>
      <w:lvlText w:val="%1、"/>
      <w:lvlJc w:val="left"/>
      <w:pPr>
        <w:ind w:left="764" w:hanging="480"/>
      </w:p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1" w15:restartNumberingAfterBreak="0">
    <w:nsid w:val="32BD2A95"/>
    <w:multiLevelType w:val="hybridMultilevel"/>
    <w:tmpl w:val="7CCAEFCE"/>
    <w:lvl w:ilvl="0" w:tplc="04090003">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2" w15:restartNumberingAfterBreak="0">
    <w:nsid w:val="37947409"/>
    <w:multiLevelType w:val="hybridMultilevel"/>
    <w:tmpl w:val="8B3282CA"/>
    <w:lvl w:ilvl="0" w:tplc="36CE06B0">
      <w:start w:val="1"/>
      <w:numFmt w:val="taiwaneseCountingThousand"/>
      <w:pStyle w:val="a"/>
      <w:lvlText w:val="%1、"/>
      <w:lvlJc w:val="left"/>
      <w:pPr>
        <w:ind w:left="600" w:hanging="600"/>
      </w:pPr>
      <w:rPr>
        <w:rFonts w:hint="default"/>
        <w:lang w:val="en-US"/>
      </w:rPr>
    </w:lvl>
    <w:lvl w:ilvl="1" w:tplc="1398F4C4">
      <w:start w:val="1"/>
      <w:numFmt w:val="taiwaneseCountingThousand"/>
      <w:lvlText w:val="（%2）"/>
      <w:lvlJc w:val="left"/>
      <w:pPr>
        <w:ind w:left="1200" w:hanging="720"/>
      </w:pPr>
      <w:rPr>
        <w:rFonts w:hint="default"/>
        <w:lang w:val="en-US"/>
      </w:rPr>
    </w:lvl>
    <w:lvl w:ilvl="2" w:tplc="04090005">
      <w:start w:val="1"/>
      <w:numFmt w:val="decimal"/>
      <w:lvlText w:val="%3."/>
      <w:lvlJc w:val="left"/>
      <w:pPr>
        <w:ind w:left="1320" w:hanging="360"/>
      </w:pPr>
      <w:rPr>
        <w:rFonts w:hint="default"/>
      </w:r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3" w15:restartNumberingAfterBreak="0">
    <w:nsid w:val="39D4374B"/>
    <w:multiLevelType w:val="hybridMultilevel"/>
    <w:tmpl w:val="84AAD4EA"/>
    <w:lvl w:ilvl="0" w:tplc="A282EF84">
      <w:start w:val="1"/>
      <w:numFmt w:val="bullet"/>
      <w:lvlText w:val="‧"/>
      <w:lvlJc w:val="left"/>
      <w:pPr>
        <w:ind w:left="480" w:hanging="480"/>
      </w:pPr>
      <w:rPr>
        <w:rFonts w:ascii="新細明體" w:eastAsia="新細明體" w:hint="eastAsia"/>
        <w:b w:val="0"/>
        <w:i w:val="0"/>
        <w:sz w:val="22"/>
        <w:u w:val="none"/>
        <w:lang w:val="en-US"/>
      </w:rPr>
    </w:lvl>
    <w:lvl w:ilvl="1" w:tplc="62946476">
      <w:start w:val="1"/>
      <w:numFmt w:val="bullet"/>
      <w:lvlText w:val="‧"/>
      <w:lvlJc w:val="left"/>
      <w:pPr>
        <w:ind w:left="960" w:hanging="480"/>
      </w:pPr>
      <w:rPr>
        <w:rFonts w:ascii="新細明體" w:eastAsia="新細明體" w:hAnsi="新細明體" w:hint="eastAsia"/>
        <w:b w:val="0"/>
        <w:i w:val="0"/>
        <w:color w:val="7F7F7F" w:themeColor="text1" w:themeTint="80"/>
        <w:sz w:val="22"/>
        <w:u w:val="none"/>
        <w:lang w:val="en-US"/>
      </w:rPr>
    </w:lvl>
    <w:lvl w:ilvl="2" w:tplc="0409001B" w:tentative="1">
      <w:start w:val="1"/>
      <w:numFmt w:val="bullet"/>
      <w:lvlText w:val=""/>
      <w:lvlJc w:val="left"/>
      <w:pPr>
        <w:ind w:left="1440" w:hanging="480"/>
      </w:pPr>
      <w:rPr>
        <w:rFonts w:ascii="Wingdings" w:hAnsi="Wingdings" w:hint="default"/>
      </w:rPr>
    </w:lvl>
    <w:lvl w:ilvl="3" w:tplc="0409000F">
      <w:start w:val="1"/>
      <w:numFmt w:val="bullet"/>
      <w:lvlText w:val=""/>
      <w:lvlJc w:val="left"/>
      <w:pPr>
        <w:ind w:left="1920" w:hanging="480"/>
      </w:pPr>
      <w:rPr>
        <w:rFonts w:ascii="Wingdings" w:hAnsi="Wingdings" w:hint="default"/>
      </w:rPr>
    </w:lvl>
    <w:lvl w:ilvl="4" w:tplc="04090019" w:tentative="1">
      <w:start w:val="1"/>
      <w:numFmt w:val="bullet"/>
      <w:lvlText w:val=""/>
      <w:lvlJc w:val="left"/>
      <w:pPr>
        <w:ind w:left="2400" w:hanging="480"/>
      </w:pPr>
      <w:rPr>
        <w:rFonts w:ascii="Wingdings" w:hAnsi="Wingdings" w:hint="default"/>
      </w:rPr>
    </w:lvl>
    <w:lvl w:ilvl="5" w:tplc="0409001B" w:tentative="1">
      <w:start w:val="1"/>
      <w:numFmt w:val="bullet"/>
      <w:lvlText w:val=""/>
      <w:lvlJc w:val="left"/>
      <w:pPr>
        <w:ind w:left="2880" w:hanging="480"/>
      </w:pPr>
      <w:rPr>
        <w:rFonts w:ascii="Wingdings" w:hAnsi="Wingdings" w:hint="default"/>
      </w:rPr>
    </w:lvl>
    <w:lvl w:ilvl="6" w:tplc="0409000F" w:tentative="1">
      <w:start w:val="1"/>
      <w:numFmt w:val="bullet"/>
      <w:lvlText w:val=""/>
      <w:lvlJc w:val="left"/>
      <w:pPr>
        <w:ind w:left="3360" w:hanging="480"/>
      </w:pPr>
      <w:rPr>
        <w:rFonts w:ascii="Wingdings" w:hAnsi="Wingdings" w:hint="default"/>
      </w:rPr>
    </w:lvl>
    <w:lvl w:ilvl="7" w:tplc="04090019" w:tentative="1">
      <w:start w:val="1"/>
      <w:numFmt w:val="bullet"/>
      <w:lvlText w:val=""/>
      <w:lvlJc w:val="left"/>
      <w:pPr>
        <w:ind w:left="3840" w:hanging="480"/>
      </w:pPr>
      <w:rPr>
        <w:rFonts w:ascii="Wingdings" w:hAnsi="Wingdings" w:hint="default"/>
      </w:rPr>
    </w:lvl>
    <w:lvl w:ilvl="8" w:tplc="0409001B" w:tentative="1">
      <w:start w:val="1"/>
      <w:numFmt w:val="bullet"/>
      <w:lvlText w:val=""/>
      <w:lvlJc w:val="left"/>
      <w:pPr>
        <w:ind w:left="4320" w:hanging="480"/>
      </w:pPr>
      <w:rPr>
        <w:rFonts w:ascii="Wingdings" w:hAnsi="Wingdings" w:hint="default"/>
      </w:rPr>
    </w:lvl>
  </w:abstractNum>
  <w:abstractNum w:abstractNumId="24" w15:restartNumberingAfterBreak="0">
    <w:nsid w:val="3C7172FF"/>
    <w:multiLevelType w:val="hybridMultilevel"/>
    <w:tmpl w:val="BE5AF850"/>
    <w:lvl w:ilvl="0" w:tplc="AE52F204">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3FC643D4"/>
    <w:multiLevelType w:val="hybridMultilevel"/>
    <w:tmpl w:val="B9683B12"/>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6" w15:restartNumberingAfterBreak="0">
    <w:nsid w:val="40EE2A8D"/>
    <w:multiLevelType w:val="hybridMultilevel"/>
    <w:tmpl w:val="66EE2F6A"/>
    <w:lvl w:ilvl="0" w:tplc="5DD896C4">
      <w:start w:val="1"/>
      <w:numFmt w:val="taiwaneseCountingThousand"/>
      <w:lvlText w:val="%1、"/>
      <w:lvlJc w:val="left"/>
      <w:pPr>
        <w:ind w:left="1330" w:hanging="480"/>
      </w:pPr>
      <w:rPr>
        <w:lang w:eastAsia="zh-TW"/>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429A41B9"/>
    <w:multiLevelType w:val="hybridMultilevel"/>
    <w:tmpl w:val="FABE00EE"/>
    <w:lvl w:ilvl="0" w:tplc="FFFFFFFF">
      <w:start w:val="1"/>
      <w:numFmt w:val="taiwaneseCountingThousand"/>
      <w:lvlText w:val="%1、"/>
      <w:lvlJc w:val="left"/>
      <w:pPr>
        <w:ind w:left="1331" w:hanging="480"/>
      </w:p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28" w15:restartNumberingAfterBreak="0">
    <w:nsid w:val="43BC4BD7"/>
    <w:multiLevelType w:val="hybridMultilevel"/>
    <w:tmpl w:val="C6D0D2F8"/>
    <w:lvl w:ilvl="0" w:tplc="36CE06B0">
      <w:start w:val="1"/>
      <w:numFmt w:val="taiwaneseCountingThousand"/>
      <w:lvlText w:val="%1、"/>
      <w:lvlJc w:val="left"/>
      <w:pPr>
        <w:ind w:left="720" w:hanging="720"/>
      </w:pPr>
      <w:rPr>
        <w:rFonts w:hint="default"/>
      </w:rPr>
    </w:lvl>
    <w:lvl w:ilvl="1" w:tplc="04090003" w:tentative="1">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9" w15:restartNumberingAfterBreak="0">
    <w:nsid w:val="44EF50B1"/>
    <w:multiLevelType w:val="hybridMultilevel"/>
    <w:tmpl w:val="161EE4E6"/>
    <w:lvl w:ilvl="0" w:tplc="36CE06B0">
      <w:start w:val="1"/>
      <w:numFmt w:val="decimal"/>
      <w:lvlText w:val="%1."/>
      <w:lvlJc w:val="left"/>
      <w:pPr>
        <w:tabs>
          <w:tab w:val="num" w:pos="1860"/>
        </w:tabs>
        <w:ind w:left="1860" w:hanging="360"/>
      </w:pPr>
      <w:rPr>
        <w:rFonts w:ascii="Arial" w:hAnsi="Arial" w:cs="Arial" w:hint="default"/>
        <w:b w:val="0"/>
      </w:rPr>
    </w:lvl>
    <w:lvl w:ilvl="1" w:tplc="04090003" w:tentative="1">
      <w:start w:val="1"/>
      <w:numFmt w:val="ideographTraditional"/>
      <w:lvlText w:val="%2、"/>
      <w:lvlJc w:val="left"/>
      <w:pPr>
        <w:tabs>
          <w:tab w:val="num" w:pos="960"/>
        </w:tabs>
        <w:ind w:left="960" w:hanging="480"/>
      </w:pPr>
    </w:lvl>
    <w:lvl w:ilvl="2" w:tplc="04090005" w:tentative="1">
      <w:start w:val="1"/>
      <w:numFmt w:val="lowerRoman"/>
      <w:lvlText w:val="%3."/>
      <w:lvlJc w:val="right"/>
      <w:pPr>
        <w:tabs>
          <w:tab w:val="num" w:pos="1440"/>
        </w:tabs>
        <w:ind w:left="1440" w:hanging="480"/>
      </w:pPr>
    </w:lvl>
    <w:lvl w:ilvl="3" w:tplc="04090001" w:tentative="1">
      <w:start w:val="1"/>
      <w:numFmt w:val="decimal"/>
      <w:lvlText w:val="%4."/>
      <w:lvlJc w:val="left"/>
      <w:pPr>
        <w:tabs>
          <w:tab w:val="num" w:pos="1920"/>
        </w:tabs>
        <w:ind w:left="1920" w:hanging="480"/>
      </w:pPr>
    </w:lvl>
    <w:lvl w:ilvl="4" w:tplc="04090003" w:tentative="1">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30" w15:restartNumberingAfterBreak="0">
    <w:nsid w:val="4A987F9D"/>
    <w:multiLevelType w:val="hybridMultilevel"/>
    <w:tmpl w:val="F1445B34"/>
    <w:lvl w:ilvl="0" w:tplc="36CE06B0">
      <w:start w:val="1"/>
      <w:numFmt w:val="taiwaneseCountingThousand"/>
      <w:lvlText w:val="(%1)"/>
      <w:lvlJc w:val="left"/>
      <w:pPr>
        <w:tabs>
          <w:tab w:val="num" w:pos="1020"/>
        </w:tabs>
        <w:ind w:left="1020" w:hanging="480"/>
      </w:pPr>
      <w:rPr>
        <w:rFonts w:hint="default"/>
        <w:b w:val="0"/>
        <w:color w:val="000000"/>
      </w:rPr>
    </w:lvl>
    <w:lvl w:ilvl="1" w:tplc="04090003" w:tentative="1">
      <w:start w:val="1"/>
      <w:numFmt w:val="ideographTraditional"/>
      <w:lvlText w:val="%2、"/>
      <w:lvlJc w:val="left"/>
      <w:pPr>
        <w:tabs>
          <w:tab w:val="num" w:pos="960"/>
        </w:tabs>
        <w:ind w:left="960" w:hanging="480"/>
      </w:pPr>
    </w:lvl>
    <w:lvl w:ilvl="2" w:tplc="04090005" w:tentative="1">
      <w:start w:val="1"/>
      <w:numFmt w:val="lowerRoman"/>
      <w:lvlText w:val="%3."/>
      <w:lvlJc w:val="right"/>
      <w:pPr>
        <w:tabs>
          <w:tab w:val="num" w:pos="1440"/>
        </w:tabs>
        <w:ind w:left="1440" w:hanging="480"/>
      </w:pPr>
    </w:lvl>
    <w:lvl w:ilvl="3" w:tplc="04090001" w:tentative="1">
      <w:start w:val="1"/>
      <w:numFmt w:val="decimal"/>
      <w:lvlText w:val="%4."/>
      <w:lvlJc w:val="left"/>
      <w:pPr>
        <w:tabs>
          <w:tab w:val="num" w:pos="1920"/>
        </w:tabs>
        <w:ind w:left="1920" w:hanging="480"/>
      </w:pPr>
    </w:lvl>
    <w:lvl w:ilvl="4" w:tplc="04090003" w:tentative="1">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31" w15:restartNumberingAfterBreak="0">
    <w:nsid w:val="56385EC3"/>
    <w:multiLevelType w:val="hybridMultilevel"/>
    <w:tmpl w:val="EFC87F44"/>
    <w:lvl w:ilvl="0" w:tplc="FFFFFFFF">
      <w:start w:val="1"/>
      <w:numFmt w:val="taiwaneseCountingThousand"/>
      <w:lvlText w:val="(%1)"/>
      <w:lvlJc w:val="left"/>
      <w:pPr>
        <w:ind w:left="960" w:hanging="480"/>
      </w:pPr>
      <w:rPr>
        <w:rFonts w:hint="default"/>
        <w:color w:val="auto"/>
      </w:rPr>
    </w:lvl>
    <w:lvl w:ilvl="1" w:tplc="FFFFFFFF">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2" w15:restartNumberingAfterBreak="0">
    <w:nsid w:val="5CB0182F"/>
    <w:multiLevelType w:val="hybridMultilevel"/>
    <w:tmpl w:val="10864D30"/>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3" w15:restartNumberingAfterBreak="0">
    <w:nsid w:val="60E20769"/>
    <w:multiLevelType w:val="hybridMultilevel"/>
    <w:tmpl w:val="CB389A78"/>
    <w:lvl w:ilvl="0" w:tplc="04090003">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4" w15:restartNumberingAfterBreak="0">
    <w:nsid w:val="624D7E4D"/>
    <w:multiLevelType w:val="hybridMultilevel"/>
    <w:tmpl w:val="0B10B690"/>
    <w:lvl w:ilvl="0" w:tplc="04090015">
      <w:start w:val="1"/>
      <w:numFmt w:val="taiwaneseCountingThousand"/>
      <w:lvlText w:val="%1、"/>
      <w:lvlJc w:val="left"/>
      <w:pPr>
        <w:ind w:left="3316"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5" w15:restartNumberingAfterBreak="0">
    <w:nsid w:val="63E5055D"/>
    <w:multiLevelType w:val="hybridMultilevel"/>
    <w:tmpl w:val="045462B4"/>
    <w:lvl w:ilvl="0" w:tplc="B4966492">
      <w:start w:val="1"/>
      <w:numFmt w:val="taiwaneseCountingThousand"/>
      <w:lvlText w:val="（%1）"/>
      <w:lvlJc w:val="left"/>
      <w:pPr>
        <w:ind w:left="331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E43243"/>
    <w:multiLevelType w:val="hybridMultilevel"/>
    <w:tmpl w:val="011E1D28"/>
    <w:lvl w:ilvl="0" w:tplc="36CE06B0">
      <w:start w:val="1"/>
      <w:numFmt w:val="decimal"/>
      <w:pStyle w:val="3"/>
      <w:lvlText w:val="%1."/>
      <w:lvlJc w:val="left"/>
      <w:pPr>
        <w:ind w:left="764" w:hanging="480"/>
      </w:pPr>
    </w:lvl>
    <w:lvl w:ilvl="1" w:tplc="04090003" w:tentative="1">
      <w:start w:val="1"/>
      <w:numFmt w:val="ideographTraditional"/>
      <w:lvlText w:val="%2、"/>
      <w:lvlJc w:val="left"/>
      <w:pPr>
        <w:ind w:left="1244" w:hanging="480"/>
      </w:pPr>
    </w:lvl>
    <w:lvl w:ilvl="2" w:tplc="04090005" w:tentative="1">
      <w:start w:val="1"/>
      <w:numFmt w:val="lowerRoman"/>
      <w:lvlText w:val="%3."/>
      <w:lvlJc w:val="right"/>
      <w:pPr>
        <w:ind w:left="1724" w:hanging="480"/>
      </w:pPr>
    </w:lvl>
    <w:lvl w:ilvl="3" w:tplc="04090001" w:tentative="1">
      <w:start w:val="1"/>
      <w:numFmt w:val="decimal"/>
      <w:lvlText w:val="%4."/>
      <w:lvlJc w:val="left"/>
      <w:pPr>
        <w:ind w:left="2204" w:hanging="480"/>
      </w:pPr>
    </w:lvl>
    <w:lvl w:ilvl="4" w:tplc="04090003" w:tentative="1">
      <w:start w:val="1"/>
      <w:numFmt w:val="ideographTraditional"/>
      <w:lvlText w:val="%5、"/>
      <w:lvlJc w:val="left"/>
      <w:pPr>
        <w:ind w:left="2684" w:hanging="480"/>
      </w:pPr>
    </w:lvl>
    <w:lvl w:ilvl="5" w:tplc="04090005" w:tentative="1">
      <w:start w:val="1"/>
      <w:numFmt w:val="lowerRoman"/>
      <w:lvlText w:val="%6."/>
      <w:lvlJc w:val="right"/>
      <w:pPr>
        <w:ind w:left="3164" w:hanging="480"/>
      </w:pPr>
    </w:lvl>
    <w:lvl w:ilvl="6" w:tplc="04090001" w:tentative="1">
      <w:start w:val="1"/>
      <w:numFmt w:val="decimal"/>
      <w:lvlText w:val="%7."/>
      <w:lvlJc w:val="left"/>
      <w:pPr>
        <w:ind w:left="3644" w:hanging="480"/>
      </w:pPr>
    </w:lvl>
    <w:lvl w:ilvl="7" w:tplc="04090003" w:tentative="1">
      <w:start w:val="1"/>
      <w:numFmt w:val="ideographTraditional"/>
      <w:lvlText w:val="%8、"/>
      <w:lvlJc w:val="left"/>
      <w:pPr>
        <w:ind w:left="4124" w:hanging="480"/>
      </w:pPr>
    </w:lvl>
    <w:lvl w:ilvl="8" w:tplc="04090005" w:tentative="1">
      <w:start w:val="1"/>
      <w:numFmt w:val="lowerRoman"/>
      <w:lvlText w:val="%9."/>
      <w:lvlJc w:val="right"/>
      <w:pPr>
        <w:ind w:left="4604" w:hanging="480"/>
      </w:pPr>
    </w:lvl>
  </w:abstractNum>
  <w:abstractNum w:abstractNumId="37" w15:restartNumberingAfterBreak="0">
    <w:nsid w:val="6EBD283F"/>
    <w:multiLevelType w:val="hybridMultilevel"/>
    <w:tmpl w:val="C9229968"/>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8" w15:restartNumberingAfterBreak="0">
    <w:nsid w:val="6F2C392F"/>
    <w:multiLevelType w:val="hybridMultilevel"/>
    <w:tmpl w:val="54AE24E2"/>
    <w:lvl w:ilvl="0" w:tplc="04090015">
      <w:start w:val="1"/>
      <w:numFmt w:val="taiwaneseCountingThousand"/>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39" w15:restartNumberingAfterBreak="0">
    <w:nsid w:val="7C731F26"/>
    <w:multiLevelType w:val="hybridMultilevel"/>
    <w:tmpl w:val="0B10B690"/>
    <w:lvl w:ilvl="0" w:tplc="04090015">
      <w:start w:val="1"/>
      <w:numFmt w:val="taiwaneseCountingThousand"/>
      <w:lvlText w:val="%1、"/>
      <w:lvlJc w:val="left"/>
      <w:pPr>
        <w:ind w:left="3316"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0" w15:restartNumberingAfterBreak="0">
    <w:nsid w:val="7F2A412F"/>
    <w:multiLevelType w:val="hybridMultilevel"/>
    <w:tmpl w:val="F11EBA98"/>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16cid:durableId="1759207071">
    <w:abstractNumId w:val="22"/>
  </w:num>
  <w:num w:numId="2" w16cid:durableId="614674627">
    <w:abstractNumId w:val="23"/>
  </w:num>
  <w:num w:numId="3" w16cid:durableId="464810598">
    <w:abstractNumId w:val="36"/>
  </w:num>
  <w:num w:numId="4" w16cid:durableId="1563637575">
    <w:abstractNumId w:val="36"/>
    <w:lvlOverride w:ilvl="0">
      <w:startOverride w:val="1"/>
    </w:lvlOverride>
  </w:num>
  <w:num w:numId="5" w16cid:durableId="1428770851">
    <w:abstractNumId w:val="36"/>
    <w:lvlOverride w:ilvl="0">
      <w:startOverride w:val="1"/>
    </w:lvlOverride>
  </w:num>
  <w:num w:numId="6" w16cid:durableId="887296894">
    <w:abstractNumId w:val="12"/>
  </w:num>
  <w:num w:numId="7" w16cid:durableId="87191718">
    <w:abstractNumId w:val="15"/>
  </w:num>
  <w:num w:numId="8" w16cid:durableId="1870488464">
    <w:abstractNumId w:val="28"/>
  </w:num>
  <w:num w:numId="9" w16cid:durableId="1016231757">
    <w:abstractNumId w:val="4"/>
  </w:num>
  <w:num w:numId="10" w16cid:durableId="544294750">
    <w:abstractNumId w:val="29"/>
  </w:num>
  <w:num w:numId="11" w16cid:durableId="433021456">
    <w:abstractNumId w:val="30"/>
  </w:num>
  <w:num w:numId="12" w16cid:durableId="659037584">
    <w:abstractNumId w:val="14"/>
  </w:num>
  <w:num w:numId="13" w16cid:durableId="1060784473">
    <w:abstractNumId w:val="25"/>
  </w:num>
  <w:num w:numId="14" w16cid:durableId="1969822176">
    <w:abstractNumId w:val="40"/>
  </w:num>
  <w:num w:numId="15" w16cid:durableId="596207216">
    <w:abstractNumId w:val="8"/>
  </w:num>
  <w:num w:numId="16" w16cid:durableId="746659394">
    <w:abstractNumId w:val="33"/>
  </w:num>
  <w:num w:numId="17" w16cid:durableId="251862009">
    <w:abstractNumId w:val="32"/>
  </w:num>
  <w:num w:numId="18" w16cid:durableId="2013949341">
    <w:abstractNumId w:val="2"/>
  </w:num>
  <w:num w:numId="19" w16cid:durableId="503016366">
    <w:abstractNumId w:val="13"/>
  </w:num>
  <w:num w:numId="20" w16cid:durableId="143084526">
    <w:abstractNumId w:val="26"/>
  </w:num>
  <w:num w:numId="21" w16cid:durableId="245461209">
    <w:abstractNumId w:val="18"/>
  </w:num>
  <w:num w:numId="22" w16cid:durableId="692461929">
    <w:abstractNumId w:val="17"/>
  </w:num>
  <w:num w:numId="23" w16cid:durableId="532499877">
    <w:abstractNumId w:val="3"/>
  </w:num>
  <w:num w:numId="24" w16cid:durableId="389497756">
    <w:abstractNumId w:val="7"/>
  </w:num>
  <w:num w:numId="25" w16cid:durableId="868419307">
    <w:abstractNumId w:val="0"/>
  </w:num>
  <w:num w:numId="26" w16cid:durableId="412556507">
    <w:abstractNumId w:val="24"/>
  </w:num>
  <w:num w:numId="27" w16cid:durableId="311914197">
    <w:abstractNumId w:val="22"/>
  </w:num>
  <w:num w:numId="28" w16cid:durableId="801266645">
    <w:abstractNumId w:val="22"/>
  </w:num>
  <w:num w:numId="29" w16cid:durableId="1767769364">
    <w:abstractNumId w:val="38"/>
  </w:num>
  <w:num w:numId="30" w16cid:durableId="168301530">
    <w:abstractNumId w:val="39"/>
  </w:num>
  <w:num w:numId="31" w16cid:durableId="1584413104">
    <w:abstractNumId w:val="34"/>
  </w:num>
  <w:num w:numId="32" w16cid:durableId="580259453">
    <w:abstractNumId w:val="35"/>
  </w:num>
  <w:num w:numId="33" w16cid:durableId="683286376">
    <w:abstractNumId w:val="9"/>
  </w:num>
  <w:num w:numId="34" w16cid:durableId="355039323">
    <w:abstractNumId w:val="21"/>
  </w:num>
  <w:num w:numId="35" w16cid:durableId="2053918611">
    <w:abstractNumId w:val="16"/>
  </w:num>
  <w:num w:numId="36" w16cid:durableId="878779518">
    <w:abstractNumId w:val="5"/>
  </w:num>
  <w:num w:numId="37" w16cid:durableId="1153451084">
    <w:abstractNumId w:val="19"/>
  </w:num>
  <w:num w:numId="38" w16cid:durableId="202061668">
    <w:abstractNumId w:val="27"/>
  </w:num>
  <w:num w:numId="39" w16cid:durableId="1792822966">
    <w:abstractNumId w:val="6"/>
  </w:num>
  <w:num w:numId="40" w16cid:durableId="1158184912">
    <w:abstractNumId w:val="31"/>
  </w:num>
  <w:num w:numId="41" w16cid:durableId="165052117">
    <w:abstractNumId w:val="11"/>
  </w:num>
  <w:num w:numId="42" w16cid:durableId="783157064">
    <w:abstractNumId w:val="1"/>
  </w:num>
  <w:num w:numId="43" w16cid:durableId="2101872712">
    <w:abstractNumId w:val="37"/>
  </w:num>
  <w:num w:numId="44" w16cid:durableId="1695768614">
    <w:abstractNumId w:val="20"/>
  </w:num>
  <w:num w:numId="45" w16cid:durableId="388651184">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1E1"/>
    <w:rsid w:val="000029A2"/>
    <w:rsid w:val="000036DE"/>
    <w:rsid w:val="0000491B"/>
    <w:rsid w:val="00007F6A"/>
    <w:rsid w:val="00014D05"/>
    <w:rsid w:val="00014E8F"/>
    <w:rsid w:val="00015A9A"/>
    <w:rsid w:val="00022501"/>
    <w:rsid w:val="00024907"/>
    <w:rsid w:val="00024C59"/>
    <w:rsid w:val="000253DD"/>
    <w:rsid w:val="00027FAF"/>
    <w:rsid w:val="00030EB4"/>
    <w:rsid w:val="0003136E"/>
    <w:rsid w:val="00031B56"/>
    <w:rsid w:val="00032DDA"/>
    <w:rsid w:val="000331AD"/>
    <w:rsid w:val="00033996"/>
    <w:rsid w:val="00034448"/>
    <w:rsid w:val="000350AA"/>
    <w:rsid w:val="00035183"/>
    <w:rsid w:val="00040607"/>
    <w:rsid w:val="000430A3"/>
    <w:rsid w:val="000436E0"/>
    <w:rsid w:val="00044533"/>
    <w:rsid w:val="000473C0"/>
    <w:rsid w:val="00054627"/>
    <w:rsid w:val="00055320"/>
    <w:rsid w:val="000603AE"/>
    <w:rsid w:val="000654D6"/>
    <w:rsid w:val="00066673"/>
    <w:rsid w:val="0006673B"/>
    <w:rsid w:val="000721E9"/>
    <w:rsid w:val="000726B6"/>
    <w:rsid w:val="0007433E"/>
    <w:rsid w:val="00074C42"/>
    <w:rsid w:val="00080B8B"/>
    <w:rsid w:val="00082947"/>
    <w:rsid w:val="00082985"/>
    <w:rsid w:val="0008362D"/>
    <w:rsid w:val="00085E27"/>
    <w:rsid w:val="00086B4E"/>
    <w:rsid w:val="000921F6"/>
    <w:rsid w:val="00094656"/>
    <w:rsid w:val="00094A84"/>
    <w:rsid w:val="000952DF"/>
    <w:rsid w:val="00096127"/>
    <w:rsid w:val="00097535"/>
    <w:rsid w:val="00097F14"/>
    <w:rsid w:val="000A460F"/>
    <w:rsid w:val="000A4FFD"/>
    <w:rsid w:val="000A64A2"/>
    <w:rsid w:val="000A6E7A"/>
    <w:rsid w:val="000A7D6E"/>
    <w:rsid w:val="000B05AC"/>
    <w:rsid w:val="000B170A"/>
    <w:rsid w:val="000B328E"/>
    <w:rsid w:val="000C02DF"/>
    <w:rsid w:val="000C233D"/>
    <w:rsid w:val="000C3B3E"/>
    <w:rsid w:val="000C793A"/>
    <w:rsid w:val="000E18F4"/>
    <w:rsid w:val="000E6D6B"/>
    <w:rsid w:val="000E72C1"/>
    <w:rsid w:val="001001A1"/>
    <w:rsid w:val="00105C50"/>
    <w:rsid w:val="00106B09"/>
    <w:rsid w:val="0010730D"/>
    <w:rsid w:val="00111381"/>
    <w:rsid w:val="001263CA"/>
    <w:rsid w:val="00130F4D"/>
    <w:rsid w:val="00137F7E"/>
    <w:rsid w:val="00142F92"/>
    <w:rsid w:val="001432CB"/>
    <w:rsid w:val="00145C1E"/>
    <w:rsid w:val="00150E72"/>
    <w:rsid w:val="00157837"/>
    <w:rsid w:val="00157AC1"/>
    <w:rsid w:val="0016522A"/>
    <w:rsid w:val="001716BD"/>
    <w:rsid w:val="00171B65"/>
    <w:rsid w:val="00171F9F"/>
    <w:rsid w:val="00172AF8"/>
    <w:rsid w:val="00175B3B"/>
    <w:rsid w:val="00176F51"/>
    <w:rsid w:val="0018380F"/>
    <w:rsid w:val="00190A3F"/>
    <w:rsid w:val="00191536"/>
    <w:rsid w:val="00192843"/>
    <w:rsid w:val="00197911"/>
    <w:rsid w:val="001A0A93"/>
    <w:rsid w:val="001A0F3B"/>
    <w:rsid w:val="001A140B"/>
    <w:rsid w:val="001A40F7"/>
    <w:rsid w:val="001A579D"/>
    <w:rsid w:val="001A7603"/>
    <w:rsid w:val="001C0E18"/>
    <w:rsid w:val="001C60B3"/>
    <w:rsid w:val="001C612C"/>
    <w:rsid w:val="001D528B"/>
    <w:rsid w:val="001E580D"/>
    <w:rsid w:val="001E5E9D"/>
    <w:rsid w:val="001E7CA9"/>
    <w:rsid w:val="001F5A34"/>
    <w:rsid w:val="001F5F5D"/>
    <w:rsid w:val="001F6213"/>
    <w:rsid w:val="00200BD0"/>
    <w:rsid w:val="00202F3E"/>
    <w:rsid w:val="00203E46"/>
    <w:rsid w:val="00204044"/>
    <w:rsid w:val="00204293"/>
    <w:rsid w:val="00205449"/>
    <w:rsid w:val="00205943"/>
    <w:rsid w:val="002065D6"/>
    <w:rsid w:val="002074B4"/>
    <w:rsid w:val="0021157E"/>
    <w:rsid w:val="002119DB"/>
    <w:rsid w:val="00212C06"/>
    <w:rsid w:val="00216AE1"/>
    <w:rsid w:val="00216BF6"/>
    <w:rsid w:val="002177A6"/>
    <w:rsid w:val="002215B2"/>
    <w:rsid w:val="00231A6B"/>
    <w:rsid w:val="00236CAA"/>
    <w:rsid w:val="0024188B"/>
    <w:rsid w:val="00250777"/>
    <w:rsid w:val="002556F0"/>
    <w:rsid w:val="0025596B"/>
    <w:rsid w:val="00271D31"/>
    <w:rsid w:val="00273496"/>
    <w:rsid w:val="00277D6B"/>
    <w:rsid w:val="00277F61"/>
    <w:rsid w:val="00283A25"/>
    <w:rsid w:val="00283CF1"/>
    <w:rsid w:val="00284B2C"/>
    <w:rsid w:val="00287868"/>
    <w:rsid w:val="002912A4"/>
    <w:rsid w:val="002940E9"/>
    <w:rsid w:val="002A15FD"/>
    <w:rsid w:val="002A3B08"/>
    <w:rsid w:val="002A7F04"/>
    <w:rsid w:val="002B356B"/>
    <w:rsid w:val="002B403F"/>
    <w:rsid w:val="002B69F7"/>
    <w:rsid w:val="002C0C17"/>
    <w:rsid w:val="002C5028"/>
    <w:rsid w:val="002C52E7"/>
    <w:rsid w:val="002D4B92"/>
    <w:rsid w:val="002E11AD"/>
    <w:rsid w:val="002E71BF"/>
    <w:rsid w:val="002E7D14"/>
    <w:rsid w:val="002F3271"/>
    <w:rsid w:val="002F4CCF"/>
    <w:rsid w:val="002F5C5B"/>
    <w:rsid w:val="002F7B2B"/>
    <w:rsid w:val="00300117"/>
    <w:rsid w:val="00302606"/>
    <w:rsid w:val="00307108"/>
    <w:rsid w:val="003074C1"/>
    <w:rsid w:val="0031262F"/>
    <w:rsid w:val="003141DF"/>
    <w:rsid w:val="00320BC9"/>
    <w:rsid w:val="00321458"/>
    <w:rsid w:val="0032318D"/>
    <w:rsid w:val="00326B6A"/>
    <w:rsid w:val="00331B3A"/>
    <w:rsid w:val="00333FE5"/>
    <w:rsid w:val="00335D92"/>
    <w:rsid w:val="003375A0"/>
    <w:rsid w:val="003378FD"/>
    <w:rsid w:val="0034115F"/>
    <w:rsid w:val="00346B28"/>
    <w:rsid w:val="00353575"/>
    <w:rsid w:val="00363BDE"/>
    <w:rsid w:val="00365444"/>
    <w:rsid w:val="00367C0A"/>
    <w:rsid w:val="00372ECE"/>
    <w:rsid w:val="00373139"/>
    <w:rsid w:val="00373CCB"/>
    <w:rsid w:val="003745EA"/>
    <w:rsid w:val="003763EA"/>
    <w:rsid w:val="00376B2E"/>
    <w:rsid w:val="003771A8"/>
    <w:rsid w:val="00381F39"/>
    <w:rsid w:val="003843F6"/>
    <w:rsid w:val="00392119"/>
    <w:rsid w:val="00396158"/>
    <w:rsid w:val="00397249"/>
    <w:rsid w:val="003A4252"/>
    <w:rsid w:val="003A49D3"/>
    <w:rsid w:val="003A5672"/>
    <w:rsid w:val="003B112A"/>
    <w:rsid w:val="003B3942"/>
    <w:rsid w:val="003B5D48"/>
    <w:rsid w:val="003B6DDF"/>
    <w:rsid w:val="003B7063"/>
    <w:rsid w:val="003C49D4"/>
    <w:rsid w:val="003C4DE4"/>
    <w:rsid w:val="003D05AE"/>
    <w:rsid w:val="003D0DE2"/>
    <w:rsid w:val="003D2191"/>
    <w:rsid w:val="003D2E1E"/>
    <w:rsid w:val="003E01E1"/>
    <w:rsid w:val="003E2C93"/>
    <w:rsid w:val="003E3E32"/>
    <w:rsid w:val="003E437B"/>
    <w:rsid w:val="003E79C4"/>
    <w:rsid w:val="003F0081"/>
    <w:rsid w:val="003F498A"/>
    <w:rsid w:val="003F5EB1"/>
    <w:rsid w:val="004030FA"/>
    <w:rsid w:val="00407D74"/>
    <w:rsid w:val="00410AD0"/>
    <w:rsid w:val="00410B4C"/>
    <w:rsid w:val="00412BC6"/>
    <w:rsid w:val="00413C21"/>
    <w:rsid w:val="00413E69"/>
    <w:rsid w:val="00415603"/>
    <w:rsid w:val="00424BBA"/>
    <w:rsid w:val="00425DC8"/>
    <w:rsid w:val="00430D5D"/>
    <w:rsid w:val="004331E5"/>
    <w:rsid w:val="0043399F"/>
    <w:rsid w:val="004353E3"/>
    <w:rsid w:val="00436D33"/>
    <w:rsid w:val="00437570"/>
    <w:rsid w:val="004379DB"/>
    <w:rsid w:val="0044193F"/>
    <w:rsid w:val="00443782"/>
    <w:rsid w:val="00444DA2"/>
    <w:rsid w:val="00452C08"/>
    <w:rsid w:val="00453EF9"/>
    <w:rsid w:val="00461E7A"/>
    <w:rsid w:val="00463195"/>
    <w:rsid w:val="00464EF7"/>
    <w:rsid w:val="00465D53"/>
    <w:rsid w:val="00466843"/>
    <w:rsid w:val="00466DA8"/>
    <w:rsid w:val="00467A2F"/>
    <w:rsid w:val="00471E0E"/>
    <w:rsid w:val="004757B0"/>
    <w:rsid w:val="004773CE"/>
    <w:rsid w:val="00483B51"/>
    <w:rsid w:val="00484A8E"/>
    <w:rsid w:val="004858D0"/>
    <w:rsid w:val="00486B77"/>
    <w:rsid w:val="00490AAC"/>
    <w:rsid w:val="004930F9"/>
    <w:rsid w:val="00494429"/>
    <w:rsid w:val="004970B7"/>
    <w:rsid w:val="004A0D59"/>
    <w:rsid w:val="004A14A1"/>
    <w:rsid w:val="004A1A2F"/>
    <w:rsid w:val="004A1EC6"/>
    <w:rsid w:val="004A224C"/>
    <w:rsid w:val="004A2DA8"/>
    <w:rsid w:val="004A5F06"/>
    <w:rsid w:val="004B093C"/>
    <w:rsid w:val="004B3448"/>
    <w:rsid w:val="004B7196"/>
    <w:rsid w:val="004C261D"/>
    <w:rsid w:val="004C4B56"/>
    <w:rsid w:val="004C4DDB"/>
    <w:rsid w:val="004C7B08"/>
    <w:rsid w:val="004D0EC8"/>
    <w:rsid w:val="004D12C9"/>
    <w:rsid w:val="004E17B3"/>
    <w:rsid w:val="004E24B0"/>
    <w:rsid w:val="004E7F02"/>
    <w:rsid w:val="004F23CD"/>
    <w:rsid w:val="004F5436"/>
    <w:rsid w:val="004F6710"/>
    <w:rsid w:val="005059AE"/>
    <w:rsid w:val="0050648D"/>
    <w:rsid w:val="0051705F"/>
    <w:rsid w:val="0052166C"/>
    <w:rsid w:val="0052172C"/>
    <w:rsid w:val="005230DF"/>
    <w:rsid w:val="00524F1B"/>
    <w:rsid w:val="00526423"/>
    <w:rsid w:val="0053272A"/>
    <w:rsid w:val="00535941"/>
    <w:rsid w:val="0053745B"/>
    <w:rsid w:val="00537AAE"/>
    <w:rsid w:val="00540044"/>
    <w:rsid w:val="00540A44"/>
    <w:rsid w:val="00541B42"/>
    <w:rsid w:val="00542EA2"/>
    <w:rsid w:val="0054718A"/>
    <w:rsid w:val="0055278D"/>
    <w:rsid w:val="00557217"/>
    <w:rsid w:val="0057100B"/>
    <w:rsid w:val="0057503F"/>
    <w:rsid w:val="00575536"/>
    <w:rsid w:val="005767A5"/>
    <w:rsid w:val="00576C2C"/>
    <w:rsid w:val="00576C87"/>
    <w:rsid w:val="00580C9D"/>
    <w:rsid w:val="00581B7C"/>
    <w:rsid w:val="0058348E"/>
    <w:rsid w:val="00586721"/>
    <w:rsid w:val="00590764"/>
    <w:rsid w:val="00591981"/>
    <w:rsid w:val="00596993"/>
    <w:rsid w:val="00597F90"/>
    <w:rsid w:val="005A5D12"/>
    <w:rsid w:val="005B0412"/>
    <w:rsid w:val="005B08CE"/>
    <w:rsid w:val="005B1907"/>
    <w:rsid w:val="005B1F9F"/>
    <w:rsid w:val="005B6682"/>
    <w:rsid w:val="005C1C97"/>
    <w:rsid w:val="005C530F"/>
    <w:rsid w:val="005C5E46"/>
    <w:rsid w:val="005D09FD"/>
    <w:rsid w:val="005D129D"/>
    <w:rsid w:val="005D17BD"/>
    <w:rsid w:val="005D31A9"/>
    <w:rsid w:val="005D5BCA"/>
    <w:rsid w:val="005D5D77"/>
    <w:rsid w:val="005E1843"/>
    <w:rsid w:val="005E21AC"/>
    <w:rsid w:val="005E22B1"/>
    <w:rsid w:val="005F6F85"/>
    <w:rsid w:val="005F7421"/>
    <w:rsid w:val="00601D41"/>
    <w:rsid w:val="006021A4"/>
    <w:rsid w:val="00605F32"/>
    <w:rsid w:val="00606FBF"/>
    <w:rsid w:val="00610ADA"/>
    <w:rsid w:val="00610E1F"/>
    <w:rsid w:val="00614715"/>
    <w:rsid w:val="0062122C"/>
    <w:rsid w:val="006223D4"/>
    <w:rsid w:val="00624313"/>
    <w:rsid w:val="006272B0"/>
    <w:rsid w:val="0063169D"/>
    <w:rsid w:val="00631F3E"/>
    <w:rsid w:val="00634EB0"/>
    <w:rsid w:val="00635974"/>
    <w:rsid w:val="00637C3F"/>
    <w:rsid w:val="006433F9"/>
    <w:rsid w:val="006457D6"/>
    <w:rsid w:val="006469C0"/>
    <w:rsid w:val="0065054C"/>
    <w:rsid w:val="00651C9B"/>
    <w:rsid w:val="006633E0"/>
    <w:rsid w:val="00664D79"/>
    <w:rsid w:val="006657F6"/>
    <w:rsid w:val="00666EEE"/>
    <w:rsid w:val="00671F4E"/>
    <w:rsid w:val="006735F1"/>
    <w:rsid w:val="006774AA"/>
    <w:rsid w:val="00685015"/>
    <w:rsid w:val="00686727"/>
    <w:rsid w:val="006877A7"/>
    <w:rsid w:val="00690283"/>
    <w:rsid w:val="00691C83"/>
    <w:rsid w:val="0069341A"/>
    <w:rsid w:val="006A0705"/>
    <w:rsid w:val="006A0B7D"/>
    <w:rsid w:val="006A4D17"/>
    <w:rsid w:val="006A66FE"/>
    <w:rsid w:val="006B0361"/>
    <w:rsid w:val="006B077C"/>
    <w:rsid w:val="006B1B6F"/>
    <w:rsid w:val="006B1EEC"/>
    <w:rsid w:val="006B3D81"/>
    <w:rsid w:val="006B4E15"/>
    <w:rsid w:val="006B4F19"/>
    <w:rsid w:val="006B548B"/>
    <w:rsid w:val="006B6376"/>
    <w:rsid w:val="006B7326"/>
    <w:rsid w:val="006C0CA8"/>
    <w:rsid w:val="006C4772"/>
    <w:rsid w:val="006C6731"/>
    <w:rsid w:val="006D0C01"/>
    <w:rsid w:val="006D4569"/>
    <w:rsid w:val="006D56E1"/>
    <w:rsid w:val="006E1E8A"/>
    <w:rsid w:val="006E2EC6"/>
    <w:rsid w:val="006F0D10"/>
    <w:rsid w:val="006F45DC"/>
    <w:rsid w:val="006F5934"/>
    <w:rsid w:val="006F5B12"/>
    <w:rsid w:val="007012A7"/>
    <w:rsid w:val="0070361E"/>
    <w:rsid w:val="00714EF6"/>
    <w:rsid w:val="00715A00"/>
    <w:rsid w:val="00716279"/>
    <w:rsid w:val="0071721A"/>
    <w:rsid w:val="007204AC"/>
    <w:rsid w:val="00720698"/>
    <w:rsid w:val="007210AF"/>
    <w:rsid w:val="007238DF"/>
    <w:rsid w:val="00725565"/>
    <w:rsid w:val="0072682B"/>
    <w:rsid w:val="00726A08"/>
    <w:rsid w:val="007276A7"/>
    <w:rsid w:val="00731BB4"/>
    <w:rsid w:val="00731C81"/>
    <w:rsid w:val="00732B12"/>
    <w:rsid w:val="00733961"/>
    <w:rsid w:val="007352F6"/>
    <w:rsid w:val="0073531A"/>
    <w:rsid w:val="00735520"/>
    <w:rsid w:val="007405B1"/>
    <w:rsid w:val="007409D4"/>
    <w:rsid w:val="007437AC"/>
    <w:rsid w:val="007504AB"/>
    <w:rsid w:val="0075171B"/>
    <w:rsid w:val="007519AB"/>
    <w:rsid w:val="00754790"/>
    <w:rsid w:val="0075673E"/>
    <w:rsid w:val="00760391"/>
    <w:rsid w:val="00763019"/>
    <w:rsid w:val="00763A08"/>
    <w:rsid w:val="00766E0D"/>
    <w:rsid w:val="0076739D"/>
    <w:rsid w:val="00770FEF"/>
    <w:rsid w:val="00772835"/>
    <w:rsid w:val="00773219"/>
    <w:rsid w:val="00775017"/>
    <w:rsid w:val="00776385"/>
    <w:rsid w:val="00780EFA"/>
    <w:rsid w:val="0078777C"/>
    <w:rsid w:val="00793EB5"/>
    <w:rsid w:val="00796D60"/>
    <w:rsid w:val="007A2C46"/>
    <w:rsid w:val="007A4429"/>
    <w:rsid w:val="007A4EBB"/>
    <w:rsid w:val="007A58A7"/>
    <w:rsid w:val="007A6D43"/>
    <w:rsid w:val="007A72A2"/>
    <w:rsid w:val="007B07FC"/>
    <w:rsid w:val="007C0431"/>
    <w:rsid w:val="007C2BFE"/>
    <w:rsid w:val="007C36A1"/>
    <w:rsid w:val="007C3C9B"/>
    <w:rsid w:val="007C4949"/>
    <w:rsid w:val="007C5527"/>
    <w:rsid w:val="007C6F68"/>
    <w:rsid w:val="007C7806"/>
    <w:rsid w:val="007D0401"/>
    <w:rsid w:val="007D613F"/>
    <w:rsid w:val="007D627A"/>
    <w:rsid w:val="007D7DBB"/>
    <w:rsid w:val="007D7F07"/>
    <w:rsid w:val="007E12B0"/>
    <w:rsid w:val="007E27C3"/>
    <w:rsid w:val="007E6570"/>
    <w:rsid w:val="007E74F6"/>
    <w:rsid w:val="007F0DE7"/>
    <w:rsid w:val="007F298E"/>
    <w:rsid w:val="007F2C65"/>
    <w:rsid w:val="007F432E"/>
    <w:rsid w:val="007F7FE1"/>
    <w:rsid w:val="00800F88"/>
    <w:rsid w:val="008057CA"/>
    <w:rsid w:val="008144F4"/>
    <w:rsid w:val="008152EE"/>
    <w:rsid w:val="00815392"/>
    <w:rsid w:val="008156A2"/>
    <w:rsid w:val="00815C02"/>
    <w:rsid w:val="00816973"/>
    <w:rsid w:val="00823BD2"/>
    <w:rsid w:val="008309D6"/>
    <w:rsid w:val="008331F2"/>
    <w:rsid w:val="008338F8"/>
    <w:rsid w:val="00841523"/>
    <w:rsid w:val="008446AE"/>
    <w:rsid w:val="00846CEC"/>
    <w:rsid w:val="00850F9F"/>
    <w:rsid w:val="00852521"/>
    <w:rsid w:val="008528D3"/>
    <w:rsid w:val="00853580"/>
    <w:rsid w:val="00853836"/>
    <w:rsid w:val="008545CD"/>
    <w:rsid w:val="0085511A"/>
    <w:rsid w:val="00861F0B"/>
    <w:rsid w:val="0086624A"/>
    <w:rsid w:val="00866785"/>
    <w:rsid w:val="0086791D"/>
    <w:rsid w:val="00867A1F"/>
    <w:rsid w:val="0087028A"/>
    <w:rsid w:val="00871066"/>
    <w:rsid w:val="00871765"/>
    <w:rsid w:val="00871ECC"/>
    <w:rsid w:val="008730C0"/>
    <w:rsid w:val="00881C6C"/>
    <w:rsid w:val="008822D5"/>
    <w:rsid w:val="00891821"/>
    <w:rsid w:val="0089277C"/>
    <w:rsid w:val="00894051"/>
    <w:rsid w:val="00896064"/>
    <w:rsid w:val="008A2E07"/>
    <w:rsid w:val="008B0A7B"/>
    <w:rsid w:val="008B36A5"/>
    <w:rsid w:val="008B4B33"/>
    <w:rsid w:val="008B6CB9"/>
    <w:rsid w:val="008C036D"/>
    <w:rsid w:val="008C046C"/>
    <w:rsid w:val="008C219B"/>
    <w:rsid w:val="008D15C3"/>
    <w:rsid w:val="008D1B0C"/>
    <w:rsid w:val="008D5FEB"/>
    <w:rsid w:val="008D7E6C"/>
    <w:rsid w:val="008D7F54"/>
    <w:rsid w:val="008E07DA"/>
    <w:rsid w:val="008E099E"/>
    <w:rsid w:val="008E11DF"/>
    <w:rsid w:val="008E20F2"/>
    <w:rsid w:val="008E3159"/>
    <w:rsid w:val="008E6793"/>
    <w:rsid w:val="008F043D"/>
    <w:rsid w:val="008F3C0D"/>
    <w:rsid w:val="008F4488"/>
    <w:rsid w:val="008F6A3E"/>
    <w:rsid w:val="008F7D23"/>
    <w:rsid w:val="00900B8C"/>
    <w:rsid w:val="009045D8"/>
    <w:rsid w:val="00905D0A"/>
    <w:rsid w:val="0090603B"/>
    <w:rsid w:val="009061DC"/>
    <w:rsid w:val="00907FF8"/>
    <w:rsid w:val="00915748"/>
    <w:rsid w:val="00916831"/>
    <w:rsid w:val="00917BE6"/>
    <w:rsid w:val="009200A3"/>
    <w:rsid w:val="00930E81"/>
    <w:rsid w:val="009311C7"/>
    <w:rsid w:val="00935522"/>
    <w:rsid w:val="00940B76"/>
    <w:rsid w:val="00941C43"/>
    <w:rsid w:val="0094643A"/>
    <w:rsid w:val="00947349"/>
    <w:rsid w:val="00956154"/>
    <w:rsid w:val="00963E31"/>
    <w:rsid w:val="009672AE"/>
    <w:rsid w:val="00970BE0"/>
    <w:rsid w:val="00974F50"/>
    <w:rsid w:val="00976429"/>
    <w:rsid w:val="0098026B"/>
    <w:rsid w:val="00981C39"/>
    <w:rsid w:val="00995A45"/>
    <w:rsid w:val="009A074F"/>
    <w:rsid w:val="009A2715"/>
    <w:rsid w:val="009A4661"/>
    <w:rsid w:val="009A64D7"/>
    <w:rsid w:val="009B5B5A"/>
    <w:rsid w:val="009B65E9"/>
    <w:rsid w:val="009B6960"/>
    <w:rsid w:val="009C1C84"/>
    <w:rsid w:val="009C44BF"/>
    <w:rsid w:val="009D52E6"/>
    <w:rsid w:val="009D5FC4"/>
    <w:rsid w:val="009E00F1"/>
    <w:rsid w:val="009E23EB"/>
    <w:rsid w:val="009E7387"/>
    <w:rsid w:val="009F2D51"/>
    <w:rsid w:val="009F2DDC"/>
    <w:rsid w:val="009F4708"/>
    <w:rsid w:val="009F49F3"/>
    <w:rsid w:val="009F504A"/>
    <w:rsid w:val="009F6199"/>
    <w:rsid w:val="00A00E87"/>
    <w:rsid w:val="00A0635F"/>
    <w:rsid w:val="00A066CE"/>
    <w:rsid w:val="00A107D0"/>
    <w:rsid w:val="00A1308E"/>
    <w:rsid w:val="00A15CD7"/>
    <w:rsid w:val="00A17867"/>
    <w:rsid w:val="00A23C96"/>
    <w:rsid w:val="00A30045"/>
    <w:rsid w:val="00A40339"/>
    <w:rsid w:val="00A4117B"/>
    <w:rsid w:val="00A42712"/>
    <w:rsid w:val="00A444F2"/>
    <w:rsid w:val="00A512C8"/>
    <w:rsid w:val="00A529F5"/>
    <w:rsid w:val="00A538AA"/>
    <w:rsid w:val="00A568E2"/>
    <w:rsid w:val="00A63C92"/>
    <w:rsid w:val="00A63FCF"/>
    <w:rsid w:val="00A6575C"/>
    <w:rsid w:val="00A76B13"/>
    <w:rsid w:val="00A84668"/>
    <w:rsid w:val="00A86024"/>
    <w:rsid w:val="00A878C5"/>
    <w:rsid w:val="00AA355B"/>
    <w:rsid w:val="00AA4D98"/>
    <w:rsid w:val="00AB14C0"/>
    <w:rsid w:val="00AB3E45"/>
    <w:rsid w:val="00AC7EF5"/>
    <w:rsid w:val="00AD0B0B"/>
    <w:rsid w:val="00AD1D6B"/>
    <w:rsid w:val="00AD33C3"/>
    <w:rsid w:val="00AD6B27"/>
    <w:rsid w:val="00AE0EEC"/>
    <w:rsid w:val="00AE6A73"/>
    <w:rsid w:val="00AF0819"/>
    <w:rsid w:val="00AF30C9"/>
    <w:rsid w:val="00AF679B"/>
    <w:rsid w:val="00B00116"/>
    <w:rsid w:val="00B024C5"/>
    <w:rsid w:val="00B045BC"/>
    <w:rsid w:val="00B15285"/>
    <w:rsid w:val="00B1635E"/>
    <w:rsid w:val="00B165B2"/>
    <w:rsid w:val="00B20BC4"/>
    <w:rsid w:val="00B24149"/>
    <w:rsid w:val="00B308E7"/>
    <w:rsid w:val="00B31414"/>
    <w:rsid w:val="00B41FCF"/>
    <w:rsid w:val="00B46496"/>
    <w:rsid w:val="00B5108B"/>
    <w:rsid w:val="00B536D4"/>
    <w:rsid w:val="00B544B9"/>
    <w:rsid w:val="00B553AF"/>
    <w:rsid w:val="00B560AE"/>
    <w:rsid w:val="00B57EC1"/>
    <w:rsid w:val="00B61344"/>
    <w:rsid w:val="00B627B2"/>
    <w:rsid w:val="00B72A69"/>
    <w:rsid w:val="00B74A76"/>
    <w:rsid w:val="00B75394"/>
    <w:rsid w:val="00B81EC7"/>
    <w:rsid w:val="00B87945"/>
    <w:rsid w:val="00B92CAE"/>
    <w:rsid w:val="00B936FA"/>
    <w:rsid w:val="00B93DC8"/>
    <w:rsid w:val="00B94556"/>
    <w:rsid w:val="00B94CA4"/>
    <w:rsid w:val="00B97BDB"/>
    <w:rsid w:val="00BA33B0"/>
    <w:rsid w:val="00BA5503"/>
    <w:rsid w:val="00BA5CA6"/>
    <w:rsid w:val="00BB4DCD"/>
    <w:rsid w:val="00BB7B51"/>
    <w:rsid w:val="00BC0798"/>
    <w:rsid w:val="00BC121B"/>
    <w:rsid w:val="00BC2ED0"/>
    <w:rsid w:val="00BC32E6"/>
    <w:rsid w:val="00BD05BC"/>
    <w:rsid w:val="00BD0767"/>
    <w:rsid w:val="00BD2AB1"/>
    <w:rsid w:val="00BD7658"/>
    <w:rsid w:val="00BE041F"/>
    <w:rsid w:val="00BF3836"/>
    <w:rsid w:val="00C00CCE"/>
    <w:rsid w:val="00C028D2"/>
    <w:rsid w:val="00C02EF6"/>
    <w:rsid w:val="00C12101"/>
    <w:rsid w:val="00C12F50"/>
    <w:rsid w:val="00C154DD"/>
    <w:rsid w:val="00C15576"/>
    <w:rsid w:val="00C15F9D"/>
    <w:rsid w:val="00C22055"/>
    <w:rsid w:val="00C30A9D"/>
    <w:rsid w:val="00C36D6B"/>
    <w:rsid w:val="00C37CEA"/>
    <w:rsid w:val="00C409CF"/>
    <w:rsid w:val="00C4357B"/>
    <w:rsid w:val="00C52E1E"/>
    <w:rsid w:val="00C54158"/>
    <w:rsid w:val="00C549F5"/>
    <w:rsid w:val="00C55D80"/>
    <w:rsid w:val="00C56A84"/>
    <w:rsid w:val="00C56E00"/>
    <w:rsid w:val="00C57B1B"/>
    <w:rsid w:val="00C62C7D"/>
    <w:rsid w:val="00C71679"/>
    <w:rsid w:val="00C7387C"/>
    <w:rsid w:val="00C747FD"/>
    <w:rsid w:val="00C81DA4"/>
    <w:rsid w:val="00C84850"/>
    <w:rsid w:val="00C93D52"/>
    <w:rsid w:val="00C97EAC"/>
    <w:rsid w:val="00CA2F88"/>
    <w:rsid w:val="00CA502C"/>
    <w:rsid w:val="00CB3903"/>
    <w:rsid w:val="00CB540A"/>
    <w:rsid w:val="00CC10DA"/>
    <w:rsid w:val="00CC579E"/>
    <w:rsid w:val="00CD0C1F"/>
    <w:rsid w:val="00CD29FC"/>
    <w:rsid w:val="00CD7ECC"/>
    <w:rsid w:val="00CE0480"/>
    <w:rsid w:val="00CE05E0"/>
    <w:rsid w:val="00CE57D4"/>
    <w:rsid w:val="00CF1E18"/>
    <w:rsid w:val="00CF68C3"/>
    <w:rsid w:val="00CF6D32"/>
    <w:rsid w:val="00D039D0"/>
    <w:rsid w:val="00D06CC2"/>
    <w:rsid w:val="00D12254"/>
    <w:rsid w:val="00D14AB7"/>
    <w:rsid w:val="00D1613D"/>
    <w:rsid w:val="00D206E9"/>
    <w:rsid w:val="00D249FD"/>
    <w:rsid w:val="00D24EEA"/>
    <w:rsid w:val="00D25C74"/>
    <w:rsid w:val="00D35DBA"/>
    <w:rsid w:val="00D35E9D"/>
    <w:rsid w:val="00D40506"/>
    <w:rsid w:val="00D40FEB"/>
    <w:rsid w:val="00D51A97"/>
    <w:rsid w:val="00D524CE"/>
    <w:rsid w:val="00D6346A"/>
    <w:rsid w:val="00D6436C"/>
    <w:rsid w:val="00D64A55"/>
    <w:rsid w:val="00D66BBC"/>
    <w:rsid w:val="00D70D75"/>
    <w:rsid w:val="00D74D28"/>
    <w:rsid w:val="00D7562B"/>
    <w:rsid w:val="00D759CA"/>
    <w:rsid w:val="00D81FA2"/>
    <w:rsid w:val="00D83578"/>
    <w:rsid w:val="00D84F54"/>
    <w:rsid w:val="00D90735"/>
    <w:rsid w:val="00D94A23"/>
    <w:rsid w:val="00DA2D67"/>
    <w:rsid w:val="00DA3F80"/>
    <w:rsid w:val="00DA51E7"/>
    <w:rsid w:val="00DB45FC"/>
    <w:rsid w:val="00DB62B9"/>
    <w:rsid w:val="00DC50C3"/>
    <w:rsid w:val="00DD5D0E"/>
    <w:rsid w:val="00DD6B66"/>
    <w:rsid w:val="00DE0729"/>
    <w:rsid w:val="00DE2D9C"/>
    <w:rsid w:val="00DE3095"/>
    <w:rsid w:val="00DE41BF"/>
    <w:rsid w:val="00DE6405"/>
    <w:rsid w:val="00DE6ED6"/>
    <w:rsid w:val="00DE7664"/>
    <w:rsid w:val="00DF0AAB"/>
    <w:rsid w:val="00DF1D1D"/>
    <w:rsid w:val="00DF2AB4"/>
    <w:rsid w:val="00DF6C45"/>
    <w:rsid w:val="00E07843"/>
    <w:rsid w:val="00E14DAE"/>
    <w:rsid w:val="00E16A5E"/>
    <w:rsid w:val="00E16E54"/>
    <w:rsid w:val="00E211FE"/>
    <w:rsid w:val="00E2522F"/>
    <w:rsid w:val="00E2542C"/>
    <w:rsid w:val="00E30E0C"/>
    <w:rsid w:val="00E363A8"/>
    <w:rsid w:val="00E36C58"/>
    <w:rsid w:val="00E3789C"/>
    <w:rsid w:val="00E41AFE"/>
    <w:rsid w:val="00E42CB8"/>
    <w:rsid w:val="00E4785D"/>
    <w:rsid w:val="00E47C04"/>
    <w:rsid w:val="00E513B0"/>
    <w:rsid w:val="00E52480"/>
    <w:rsid w:val="00E606AF"/>
    <w:rsid w:val="00E611EF"/>
    <w:rsid w:val="00E61686"/>
    <w:rsid w:val="00E61696"/>
    <w:rsid w:val="00E6307A"/>
    <w:rsid w:val="00E64AF3"/>
    <w:rsid w:val="00E67073"/>
    <w:rsid w:val="00E762DF"/>
    <w:rsid w:val="00E76B46"/>
    <w:rsid w:val="00E81BA3"/>
    <w:rsid w:val="00E87AF8"/>
    <w:rsid w:val="00E90ADC"/>
    <w:rsid w:val="00E91550"/>
    <w:rsid w:val="00E9188C"/>
    <w:rsid w:val="00E91B6A"/>
    <w:rsid w:val="00E971FE"/>
    <w:rsid w:val="00E9784F"/>
    <w:rsid w:val="00EA08CD"/>
    <w:rsid w:val="00EA1669"/>
    <w:rsid w:val="00EA57E9"/>
    <w:rsid w:val="00EA5AB0"/>
    <w:rsid w:val="00EA5AD1"/>
    <w:rsid w:val="00EA6636"/>
    <w:rsid w:val="00EB4435"/>
    <w:rsid w:val="00EB6095"/>
    <w:rsid w:val="00EB6245"/>
    <w:rsid w:val="00EB6ADE"/>
    <w:rsid w:val="00EC343E"/>
    <w:rsid w:val="00EC68F8"/>
    <w:rsid w:val="00ED4D63"/>
    <w:rsid w:val="00ED6FA1"/>
    <w:rsid w:val="00EE28D4"/>
    <w:rsid w:val="00EF6EED"/>
    <w:rsid w:val="00F035C0"/>
    <w:rsid w:val="00F036B1"/>
    <w:rsid w:val="00F06BA9"/>
    <w:rsid w:val="00F07DC0"/>
    <w:rsid w:val="00F10E5E"/>
    <w:rsid w:val="00F23351"/>
    <w:rsid w:val="00F27B04"/>
    <w:rsid w:val="00F33786"/>
    <w:rsid w:val="00F406FD"/>
    <w:rsid w:val="00F40CBC"/>
    <w:rsid w:val="00F44387"/>
    <w:rsid w:val="00F45FE6"/>
    <w:rsid w:val="00F533D1"/>
    <w:rsid w:val="00F54FAD"/>
    <w:rsid w:val="00F61812"/>
    <w:rsid w:val="00F65D5D"/>
    <w:rsid w:val="00F70D69"/>
    <w:rsid w:val="00F71738"/>
    <w:rsid w:val="00F75C68"/>
    <w:rsid w:val="00F865A6"/>
    <w:rsid w:val="00F8727F"/>
    <w:rsid w:val="00F90040"/>
    <w:rsid w:val="00F9300C"/>
    <w:rsid w:val="00F94A38"/>
    <w:rsid w:val="00F9524A"/>
    <w:rsid w:val="00F97748"/>
    <w:rsid w:val="00FA5946"/>
    <w:rsid w:val="00FA6223"/>
    <w:rsid w:val="00FB2D55"/>
    <w:rsid w:val="00FB799D"/>
    <w:rsid w:val="00FC019B"/>
    <w:rsid w:val="00FC0232"/>
    <w:rsid w:val="00FC41AA"/>
    <w:rsid w:val="00FD207C"/>
    <w:rsid w:val="00FD2BC3"/>
    <w:rsid w:val="00FD5466"/>
    <w:rsid w:val="00FD7FD1"/>
    <w:rsid w:val="00FE1A41"/>
    <w:rsid w:val="00FE45A5"/>
    <w:rsid w:val="00FE7D41"/>
    <w:rsid w:val="00FF0D1F"/>
    <w:rsid w:val="00FF2980"/>
    <w:rsid w:val="00FF3C92"/>
    <w:rsid w:val="00FF57F5"/>
    <w:rsid w:val="00FF5AAA"/>
    <w:rsid w:val="00FF68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hmetcnv"/>
  <w:shapeDefaults>
    <o:shapedefaults v:ext="edit" spidmax="2050"/>
    <o:shapelayout v:ext="edit">
      <o:idmap v:ext="edit" data="2"/>
    </o:shapelayout>
  </w:shapeDefaults>
  <w:decimalSymbol w:val="."/>
  <w:listSeparator w:val=","/>
  <w14:docId w14:val="1400378F"/>
  <w15:chartTrackingRefBased/>
  <w15:docId w15:val="{220A3209-8C86-44D8-89C8-3519EBC3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53836"/>
    <w:pPr>
      <w:widowControl w:val="0"/>
      <w:spacing w:line="400" w:lineRule="exact"/>
      <w:jc w:val="both"/>
    </w:pPr>
    <w:rPr>
      <w:rFonts w:ascii="Times New Roman" w:eastAsia="新細明體" w:hAnsi="Times New Roman" w:cs="Times New Roman"/>
      <w:szCs w:val="24"/>
    </w:rPr>
  </w:style>
  <w:style w:type="paragraph" w:styleId="1">
    <w:name w:val="heading 1"/>
    <w:basedOn w:val="a0"/>
    <w:next w:val="a0"/>
    <w:link w:val="10"/>
    <w:uiPriority w:val="9"/>
    <w:qFormat/>
    <w:rsid w:val="003E01E1"/>
    <w:pPr>
      <w:keepNext/>
      <w:spacing w:before="120" w:after="120" w:line="360" w:lineRule="auto"/>
      <w:jc w:val="center"/>
      <w:outlineLvl w:val="0"/>
    </w:pPr>
    <w:rPr>
      <w:rFonts w:eastAsia="標楷體"/>
      <w:b/>
      <w:bCs/>
      <w:kern w:val="52"/>
      <w:sz w:val="36"/>
      <w:szCs w:val="52"/>
      <w:lang w:val="x-none" w:eastAsia="x-none"/>
    </w:rPr>
  </w:style>
  <w:style w:type="paragraph" w:styleId="2">
    <w:name w:val="heading 2"/>
    <w:aliases w:val="節"/>
    <w:basedOn w:val="a0"/>
    <w:next w:val="a0"/>
    <w:link w:val="20"/>
    <w:qFormat/>
    <w:rsid w:val="003E01E1"/>
    <w:pPr>
      <w:keepNext/>
      <w:spacing w:line="264" w:lineRule="auto"/>
      <w:outlineLvl w:val="1"/>
    </w:pPr>
    <w:rPr>
      <w:rFonts w:ascii="Cambria" w:eastAsia="標楷體" w:hAnsi="Cambria"/>
      <w:bCs/>
      <w:sz w:val="28"/>
      <w:szCs w:val="48"/>
      <w:lang w:val="x-none" w:eastAsia="x-none"/>
    </w:rPr>
  </w:style>
  <w:style w:type="paragraph" w:styleId="3">
    <w:name w:val="heading 3"/>
    <w:aliases w:val="小節"/>
    <w:basedOn w:val="a0"/>
    <w:next w:val="a0"/>
    <w:link w:val="30"/>
    <w:qFormat/>
    <w:rsid w:val="003E01E1"/>
    <w:pPr>
      <w:keepNext/>
      <w:numPr>
        <w:numId w:val="3"/>
      </w:numPr>
      <w:spacing w:line="440" w:lineRule="exact"/>
      <w:ind w:left="568" w:hanging="284"/>
      <w:outlineLvl w:val="2"/>
    </w:pPr>
    <w:rPr>
      <w:rFonts w:ascii="Calibri" w:eastAsia="標楷體" w:hAnsi="Calibri"/>
      <w:bCs/>
      <w:sz w:val="28"/>
      <w:szCs w:val="36"/>
      <w:lang w:val="x-none" w:eastAsia="x-none"/>
    </w:rPr>
  </w:style>
  <w:style w:type="paragraph" w:styleId="4">
    <w:name w:val="heading 4"/>
    <w:basedOn w:val="a0"/>
    <w:next w:val="a0"/>
    <w:link w:val="40"/>
    <w:qFormat/>
    <w:rsid w:val="003E01E1"/>
    <w:pPr>
      <w:keepNext/>
      <w:spacing w:line="264" w:lineRule="auto"/>
      <w:ind w:firstLineChars="253" w:firstLine="253"/>
      <w:outlineLvl w:val="3"/>
    </w:pPr>
    <w:rPr>
      <w:rFonts w:eastAsia="標楷體"/>
      <w:sz w:val="28"/>
      <w:szCs w:val="36"/>
      <w:lang w:val="x-none" w:eastAsia="x-none"/>
    </w:rPr>
  </w:style>
  <w:style w:type="paragraph" w:styleId="5">
    <w:name w:val="heading 5"/>
    <w:basedOn w:val="a0"/>
    <w:next w:val="a0"/>
    <w:link w:val="50"/>
    <w:uiPriority w:val="9"/>
    <w:unhideWhenUsed/>
    <w:qFormat/>
    <w:rsid w:val="003E01E1"/>
    <w:pPr>
      <w:keepNext/>
      <w:spacing w:line="720" w:lineRule="atLeast"/>
      <w:ind w:leftChars="200" w:left="200"/>
      <w:outlineLvl w:val="4"/>
    </w:pPr>
    <w:rPr>
      <w:rFonts w:ascii="Cambria" w:hAnsi="Cambria"/>
      <w:b/>
      <w:bCs/>
      <w:sz w:val="36"/>
      <w:szCs w:val="36"/>
      <w:lang w:val="x-none" w:eastAsia="x-none"/>
    </w:rPr>
  </w:style>
  <w:style w:type="paragraph" w:styleId="6">
    <w:name w:val="heading 6"/>
    <w:aliases w:val="1."/>
    <w:next w:val="a0"/>
    <w:link w:val="60"/>
    <w:qFormat/>
    <w:rsid w:val="003E01E1"/>
    <w:pPr>
      <w:tabs>
        <w:tab w:val="num" w:pos="1474"/>
      </w:tabs>
      <w:adjustRightInd w:val="0"/>
      <w:snapToGrid w:val="0"/>
      <w:spacing w:line="264" w:lineRule="auto"/>
      <w:ind w:left="1474" w:hanging="340"/>
      <w:outlineLvl w:val="5"/>
    </w:pPr>
    <w:rPr>
      <w:rFonts w:ascii="CG Times" w:eastAsia="標楷體" w:hAnsi="CG Times" w:cs="Arial"/>
      <w:snapToGrid w:val="0"/>
      <w:kern w:val="0"/>
      <w:sz w:val="28"/>
      <w:szCs w:val="24"/>
    </w:rPr>
  </w:style>
  <w:style w:type="paragraph" w:styleId="7">
    <w:name w:val="heading 7"/>
    <w:aliases w:val="(1)"/>
    <w:link w:val="70"/>
    <w:qFormat/>
    <w:rsid w:val="003E01E1"/>
    <w:pPr>
      <w:autoSpaceDE w:val="0"/>
      <w:autoSpaceDN w:val="0"/>
      <w:adjustRightInd w:val="0"/>
      <w:snapToGrid w:val="0"/>
      <w:spacing w:line="264" w:lineRule="auto"/>
      <w:ind w:left="1474"/>
      <w:textAlignment w:val="bottom"/>
      <w:outlineLvl w:val="6"/>
    </w:pPr>
    <w:rPr>
      <w:rFonts w:ascii="CG Times" w:eastAsia="標楷體" w:hAnsi="CG Times" w:cs="Times New Roman"/>
      <w:noProof/>
      <w:kern w:val="0"/>
      <w:szCs w:val="20"/>
    </w:rPr>
  </w:style>
  <w:style w:type="paragraph" w:styleId="9">
    <w:name w:val="heading 9"/>
    <w:basedOn w:val="a0"/>
    <w:next w:val="a0"/>
    <w:link w:val="90"/>
    <w:qFormat/>
    <w:rsid w:val="003E01E1"/>
    <w:pPr>
      <w:keepNext/>
      <w:spacing w:line="720" w:lineRule="auto"/>
      <w:ind w:leftChars="400" w:left="400"/>
      <w:outlineLvl w:val="8"/>
    </w:pPr>
    <w:rPr>
      <w:rFonts w:ascii="Cambria" w:hAnsi="Cambria"/>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
    <w:rsid w:val="003E01E1"/>
    <w:rPr>
      <w:rFonts w:ascii="Times New Roman" w:eastAsia="標楷體" w:hAnsi="Times New Roman" w:cs="Times New Roman"/>
      <w:b/>
      <w:bCs/>
      <w:kern w:val="52"/>
      <w:sz w:val="36"/>
      <w:szCs w:val="52"/>
      <w:lang w:val="x-none" w:eastAsia="x-none"/>
    </w:rPr>
  </w:style>
  <w:style w:type="character" w:customStyle="1" w:styleId="20">
    <w:name w:val="標題 2 字元"/>
    <w:aliases w:val="節 字元"/>
    <w:basedOn w:val="a1"/>
    <w:link w:val="2"/>
    <w:rsid w:val="003E01E1"/>
    <w:rPr>
      <w:rFonts w:ascii="Cambria" w:eastAsia="標楷體" w:hAnsi="Cambria" w:cs="Times New Roman"/>
      <w:bCs/>
      <w:sz w:val="28"/>
      <w:szCs w:val="48"/>
      <w:lang w:val="x-none" w:eastAsia="x-none"/>
    </w:rPr>
  </w:style>
  <w:style w:type="character" w:customStyle="1" w:styleId="30">
    <w:name w:val="標題 3 字元"/>
    <w:aliases w:val="小節 字元"/>
    <w:basedOn w:val="a1"/>
    <w:link w:val="3"/>
    <w:rsid w:val="003E01E1"/>
    <w:rPr>
      <w:rFonts w:ascii="Calibri" w:eastAsia="標楷體" w:hAnsi="Calibri" w:cs="Times New Roman"/>
      <w:bCs/>
      <w:sz w:val="28"/>
      <w:szCs w:val="36"/>
      <w:lang w:val="x-none" w:eastAsia="x-none"/>
    </w:rPr>
  </w:style>
  <w:style w:type="character" w:customStyle="1" w:styleId="40">
    <w:name w:val="標題 4 字元"/>
    <w:basedOn w:val="a1"/>
    <w:link w:val="4"/>
    <w:rsid w:val="003E01E1"/>
    <w:rPr>
      <w:rFonts w:ascii="Times New Roman" w:eastAsia="標楷體" w:hAnsi="Times New Roman" w:cs="Times New Roman"/>
      <w:sz w:val="28"/>
      <w:szCs w:val="36"/>
      <w:lang w:val="x-none" w:eastAsia="x-none"/>
    </w:rPr>
  </w:style>
  <w:style w:type="character" w:customStyle="1" w:styleId="50">
    <w:name w:val="標題 5 字元"/>
    <w:basedOn w:val="a1"/>
    <w:link w:val="5"/>
    <w:uiPriority w:val="9"/>
    <w:rsid w:val="003E01E1"/>
    <w:rPr>
      <w:rFonts w:ascii="Cambria" w:eastAsia="新細明體" w:hAnsi="Cambria" w:cs="Times New Roman"/>
      <w:b/>
      <w:bCs/>
      <w:sz w:val="36"/>
      <w:szCs w:val="36"/>
      <w:lang w:val="x-none" w:eastAsia="x-none"/>
    </w:rPr>
  </w:style>
  <w:style w:type="character" w:customStyle="1" w:styleId="60">
    <w:name w:val="標題 6 字元"/>
    <w:aliases w:val="1. 字元"/>
    <w:basedOn w:val="a1"/>
    <w:link w:val="6"/>
    <w:rsid w:val="003E01E1"/>
    <w:rPr>
      <w:rFonts w:ascii="CG Times" w:eastAsia="標楷體" w:hAnsi="CG Times" w:cs="Arial"/>
      <w:snapToGrid w:val="0"/>
      <w:kern w:val="0"/>
      <w:sz w:val="28"/>
      <w:szCs w:val="24"/>
    </w:rPr>
  </w:style>
  <w:style w:type="character" w:customStyle="1" w:styleId="70">
    <w:name w:val="標題 7 字元"/>
    <w:aliases w:val="(1) 字元"/>
    <w:basedOn w:val="a1"/>
    <w:link w:val="7"/>
    <w:rsid w:val="003E01E1"/>
    <w:rPr>
      <w:rFonts w:ascii="CG Times" w:eastAsia="標楷體" w:hAnsi="CG Times" w:cs="Times New Roman"/>
      <w:noProof/>
      <w:kern w:val="0"/>
      <w:szCs w:val="20"/>
    </w:rPr>
  </w:style>
  <w:style w:type="character" w:customStyle="1" w:styleId="90">
    <w:name w:val="標題 9 字元"/>
    <w:basedOn w:val="a1"/>
    <w:link w:val="9"/>
    <w:rsid w:val="003E01E1"/>
    <w:rPr>
      <w:rFonts w:ascii="Cambria" w:eastAsia="新細明體" w:hAnsi="Cambria" w:cs="Times New Roman"/>
      <w:sz w:val="36"/>
      <w:szCs w:val="36"/>
      <w:lang w:val="x-none" w:eastAsia="x-none"/>
    </w:rPr>
  </w:style>
  <w:style w:type="paragraph" w:styleId="a4">
    <w:name w:val="header"/>
    <w:basedOn w:val="a0"/>
    <w:link w:val="a5"/>
    <w:rsid w:val="003E01E1"/>
    <w:pPr>
      <w:tabs>
        <w:tab w:val="center" w:pos="4153"/>
        <w:tab w:val="right" w:pos="8306"/>
      </w:tabs>
      <w:snapToGrid w:val="0"/>
    </w:pPr>
    <w:rPr>
      <w:kern w:val="0"/>
      <w:sz w:val="20"/>
      <w:szCs w:val="20"/>
      <w:lang w:val="x-none" w:eastAsia="x-none"/>
    </w:rPr>
  </w:style>
  <w:style w:type="character" w:customStyle="1" w:styleId="a5">
    <w:name w:val="頁首 字元"/>
    <w:basedOn w:val="a1"/>
    <w:link w:val="a4"/>
    <w:rsid w:val="003E01E1"/>
    <w:rPr>
      <w:rFonts w:ascii="Times New Roman" w:eastAsia="新細明體" w:hAnsi="Times New Roman" w:cs="Times New Roman"/>
      <w:kern w:val="0"/>
      <w:sz w:val="20"/>
      <w:szCs w:val="20"/>
      <w:lang w:val="x-none" w:eastAsia="x-none"/>
    </w:rPr>
  </w:style>
  <w:style w:type="paragraph" w:styleId="a6">
    <w:name w:val="footer"/>
    <w:basedOn w:val="a0"/>
    <w:link w:val="a7"/>
    <w:rsid w:val="003E01E1"/>
    <w:pPr>
      <w:tabs>
        <w:tab w:val="center" w:pos="4153"/>
        <w:tab w:val="right" w:pos="8306"/>
      </w:tabs>
      <w:snapToGrid w:val="0"/>
    </w:pPr>
    <w:rPr>
      <w:kern w:val="0"/>
      <w:sz w:val="20"/>
      <w:szCs w:val="20"/>
      <w:lang w:val="x-none" w:eastAsia="x-none"/>
    </w:rPr>
  </w:style>
  <w:style w:type="character" w:customStyle="1" w:styleId="a7">
    <w:name w:val="頁尾 字元"/>
    <w:basedOn w:val="a1"/>
    <w:link w:val="a6"/>
    <w:rsid w:val="003E01E1"/>
    <w:rPr>
      <w:rFonts w:ascii="Times New Roman" w:eastAsia="新細明體" w:hAnsi="Times New Roman" w:cs="Times New Roman"/>
      <w:kern w:val="0"/>
      <w:sz w:val="20"/>
      <w:szCs w:val="20"/>
      <w:lang w:val="x-none" w:eastAsia="x-none"/>
    </w:rPr>
  </w:style>
  <w:style w:type="character" w:styleId="a8">
    <w:name w:val="page number"/>
    <w:basedOn w:val="a1"/>
    <w:rsid w:val="003E01E1"/>
  </w:style>
  <w:style w:type="paragraph" w:customStyle="1" w:styleId="111">
    <w:name w:val="1.1.1文"/>
    <w:basedOn w:val="a0"/>
    <w:link w:val="1110"/>
    <w:rsid w:val="003E01E1"/>
    <w:pPr>
      <w:adjustRightInd w:val="0"/>
      <w:snapToGrid w:val="0"/>
      <w:spacing w:before="60" w:after="60" w:line="264" w:lineRule="auto"/>
      <w:ind w:leftChars="400" w:left="800" w:firstLineChars="214" w:firstLine="599"/>
    </w:pPr>
    <w:rPr>
      <w:rFonts w:eastAsia="標楷體"/>
      <w:noProof/>
      <w:kern w:val="0"/>
      <w:sz w:val="28"/>
      <w:szCs w:val="28"/>
      <w:lang w:val="x-none" w:eastAsia="x-none"/>
    </w:rPr>
  </w:style>
  <w:style w:type="character" w:customStyle="1" w:styleId="1110">
    <w:name w:val="1.1.1文 字元"/>
    <w:link w:val="111"/>
    <w:locked/>
    <w:rsid w:val="003E01E1"/>
    <w:rPr>
      <w:rFonts w:ascii="Times New Roman" w:eastAsia="標楷體" w:hAnsi="Times New Roman" w:cs="Times New Roman"/>
      <w:noProof/>
      <w:kern w:val="0"/>
      <w:sz w:val="28"/>
      <w:szCs w:val="28"/>
      <w:lang w:val="x-none" w:eastAsia="x-none"/>
    </w:rPr>
  </w:style>
  <w:style w:type="paragraph" w:customStyle="1" w:styleId="11">
    <w:name w:val="1內文"/>
    <w:basedOn w:val="111"/>
    <w:link w:val="12"/>
    <w:qFormat/>
    <w:rsid w:val="003E01E1"/>
    <w:pPr>
      <w:ind w:leftChars="236" w:left="236" w:firstLineChars="200" w:firstLine="200"/>
    </w:pPr>
  </w:style>
  <w:style w:type="character" w:customStyle="1" w:styleId="12">
    <w:name w:val="1內文 字元"/>
    <w:link w:val="11"/>
    <w:rsid w:val="003E01E1"/>
    <w:rPr>
      <w:rFonts w:ascii="Times New Roman" w:eastAsia="標楷體" w:hAnsi="Times New Roman" w:cs="Times New Roman"/>
      <w:noProof/>
      <w:kern w:val="0"/>
      <w:sz w:val="28"/>
      <w:szCs w:val="28"/>
      <w:lang w:val="x-none" w:eastAsia="x-none"/>
    </w:rPr>
  </w:style>
  <w:style w:type="paragraph" w:customStyle="1" w:styleId="a9">
    <w:name w:val="圖名"/>
    <w:basedOn w:val="a0"/>
    <w:link w:val="aa"/>
    <w:qFormat/>
    <w:rsid w:val="003E01E1"/>
    <w:pPr>
      <w:jc w:val="center"/>
    </w:pPr>
    <w:rPr>
      <w:rFonts w:eastAsia="標楷體"/>
      <w:kern w:val="0"/>
      <w:sz w:val="28"/>
      <w:szCs w:val="28"/>
      <w:lang w:val="x-none" w:eastAsia="x-none"/>
    </w:rPr>
  </w:style>
  <w:style w:type="character" w:customStyle="1" w:styleId="aa">
    <w:name w:val="圖名 字元"/>
    <w:link w:val="a9"/>
    <w:rsid w:val="003E01E1"/>
    <w:rPr>
      <w:rFonts w:ascii="Times New Roman" w:eastAsia="標楷體" w:hAnsi="Times New Roman" w:cs="Times New Roman"/>
      <w:kern w:val="0"/>
      <w:sz w:val="28"/>
      <w:szCs w:val="28"/>
      <w:lang w:val="x-none" w:eastAsia="x-none"/>
    </w:rPr>
  </w:style>
  <w:style w:type="paragraph" w:customStyle="1" w:styleId="ab">
    <w:name w:val="(一)內文"/>
    <w:basedOn w:val="11"/>
    <w:link w:val="ac"/>
    <w:qFormat/>
    <w:rsid w:val="003E01E1"/>
    <w:pPr>
      <w:ind w:leftChars="0" w:left="0" w:firstLine="480"/>
    </w:pPr>
  </w:style>
  <w:style w:type="character" w:customStyle="1" w:styleId="ac">
    <w:name w:val="(一)內文 字元"/>
    <w:link w:val="ab"/>
    <w:rsid w:val="003E01E1"/>
    <w:rPr>
      <w:rFonts w:ascii="Times New Roman" w:eastAsia="標楷體" w:hAnsi="Times New Roman" w:cs="Times New Roman"/>
      <w:noProof/>
      <w:kern w:val="0"/>
      <w:sz w:val="28"/>
      <w:szCs w:val="28"/>
      <w:lang w:val="x-none" w:eastAsia="x-none"/>
    </w:rPr>
  </w:style>
  <w:style w:type="character" w:styleId="ad">
    <w:name w:val="annotation reference"/>
    <w:semiHidden/>
    <w:unhideWhenUsed/>
    <w:rsid w:val="003E01E1"/>
    <w:rPr>
      <w:sz w:val="18"/>
      <w:szCs w:val="18"/>
    </w:rPr>
  </w:style>
  <w:style w:type="paragraph" w:styleId="ae">
    <w:name w:val="annotation text"/>
    <w:basedOn w:val="a0"/>
    <w:link w:val="af"/>
    <w:semiHidden/>
    <w:unhideWhenUsed/>
    <w:rsid w:val="003E01E1"/>
    <w:rPr>
      <w:lang w:val="x-none" w:eastAsia="x-none"/>
    </w:rPr>
  </w:style>
  <w:style w:type="character" w:customStyle="1" w:styleId="af">
    <w:name w:val="註解文字 字元"/>
    <w:basedOn w:val="a1"/>
    <w:link w:val="ae"/>
    <w:semiHidden/>
    <w:rsid w:val="003E01E1"/>
    <w:rPr>
      <w:rFonts w:ascii="Times New Roman" w:eastAsia="新細明體" w:hAnsi="Times New Roman" w:cs="Times New Roman"/>
      <w:szCs w:val="24"/>
      <w:lang w:val="x-none" w:eastAsia="x-none"/>
    </w:rPr>
  </w:style>
  <w:style w:type="paragraph" w:styleId="af0">
    <w:name w:val="annotation subject"/>
    <w:basedOn w:val="ae"/>
    <w:next w:val="ae"/>
    <w:link w:val="af1"/>
    <w:semiHidden/>
    <w:unhideWhenUsed/>
    <w:rsid w:val="003E01E1"/>
    <w:rPr>
      <w:b/>
      <w:bCs/>
    </w:rPr>
  </w:style>
  <w:style w:type="character" w:customStyle="1" w:styleId="af1">
    <w:name w:val="註解主旨 字元"/>
    <w:basedOn w:val="af"/>
    <w:link w:val="af0"/>
    <w:semiHidden/>
    <w:rsid w:val="003E01E1"/>
    <w:rPr>
      <w:rFonts w:ascii="Times New Roman" w:eastAsia="新細明體" w:hAnsi="Times New Roman" w:cs="Times New Roman"/>
      <w:b/>
      <w:bCs/>
      <w:szCs w:val="24"/>
      <w:lang w:val="x-none" w:eastAsia="x-none"/>
    </w:rPr>
  </w:style>
  <w:style w:type="paragraph" w:styleId="af2">
    <w:name w:val="Balloon Text"/>
    <w:basedOn w:val="a0"/>
    <w:link w:val="af3"/>
    <w:semiHidden/>
    <w:unhideWhenUsed/>
    <w:rsid w:val="003E01E1"/>
    <w:rPr>
      <w:rFonts w:ascii="Cambria" w:hAnsi="Cambria"/>
      <w:sz w:val="18"/>
      <w:szCs w:val="18"/>
      <w:lang w:val="x-none" w:eastAsia="x-none"/>
    </w:rPr>
  </w:style>
  <w:style w:type="character" w:customStyle="1" w:styleId="af3">
    <w:name w:val="註解方塊文字 字元"/>
    <w:basedOn w:val="a1"/>
    <w:link w:val="af2"/>
    <w:semiHidden/>
    <w:rsid w:val="003E01E1"/>
    <w:rPr>
      <w:rFonts w:ascii="Cambria" w:eastAsia="新細明體" w:hAnsi="Cambria" w:cs="Times New Roman"/>
      <w:sz w:val="18"/>
      <w:szCs w:val="18"/>
      <w:lang w:val="x-none" w:eastAsia="x-none"/>
    </w:rPr>
  </w:style>
  <w:style w:type="paragraph" w:styleId="af4">
    <w:name w:val="Body Text Indent"/>
    <w:basedOn w:val="a0"/>
    <w:link w:val="af5"/>
    <w:rsid w:val="003E01E1"/>
    <w:pPr>
      <w:ind w:left="1440" w:hangingChars="300" w:hanging="1440"/>
    </w:pPr>
    <w:rPr>
      <w:rFonts w:ascii="標楷體" w:eastAsia="標楷體"/>
      <w:sz w:val="48"/>
      <w:lang w:val="x-none" w:eastAsia="x-none"/>
    </w:rPr>
  </w:style>
  <w:style w:type="character" w:customStyle="1" w:styleId="af5">
    <w:name w:val="本文縮排 字元"/>
    <w:basedOn w:val="a1"/>
    <w:link w:val="af4"/>
    <w:rsid w:val="003E01E1"/>
    <w:rPr>
      <w:rFonts w:ascii="標楷體" w:eastAsia="標楷體" w:hAnsi="Times New Roman" w:cs="Times New Roman"/>
      <w:sz w:val="48"/>
      <w:szCs w:val="24"/>
      <w:lang w:val="x-none" w:eastAsia="x-none"/>
    </w:rPr>
  </w:style>
  <w:style w:type="paragraph" w:styleId="Web">
    <w:name w:val="Normal (Web)"/>
    <w:basedOn w:val="a0"/>
    <w:rsid w:val="003E01E1"/>
  </w:style>
  <w:style w:type="paragraph" w:customStyle="1" w:styleId="af6">
    <w:name w:val="表標題"/>
    <w:basedOn w:val="a0"/>
    <w:autoRedefine/>
    <w:rsid w:val="003E01E1"/>
    <w:pPr>
      <w:widowControl/>
      <w:adjustRightInd w:val="0"/>
      <w:spacing w:after="120" w:line="480" w:lineRule="exact"/>
      <w:ind w:left="1202" w:right="26" w:hanging="1202"/>
      <w:jc w:val="center"/>
      <w:textAlignment w:val="baseline"/>
    </w:pPr>
    <w:rPr>
      <w:rFonts w:ascii="標楷體" w:eastAsia="標楷體" w:hAnsi="標楷體"/>
      <w:b/>
      <w:color w:val="000000"/>
      <w:kern w:val="0"/>
      <w:sz w:val="32"/>
      <w:szCs w:val="22"/>
      <w:lang w:eastAsia="en-US" w:bidi="en-US"/>
    </w:rPr>
  </w:style>
  <w:style w:type="character" w:styleId="af7">
    <w:name w:val="Hyperlink"/>
    <w:unhideWhenUsed/>
    <w:rsid w:val="003E01E1"/>
    <w:rPr>
      <w:color w:val="0000FF"/>
      <w:u w:val="single"/>
    </w:rPr>
  </w:style>
  <w:style w:type="character" w:styleId="af8">
    <w:name w:val="FollowedHyperlink"/>
    <w:semiHidden/>
    <w:unhideWhenUsed/>
    <w:rsid w:val="003E01E1"/>
    <w:rPr>
      <w:color w:val="800080"/>
      <w:u w:val="single"/>
    </w:rPr>
  </w:style>
  <w:style w:type="paragraph" w:customStyle="1" w:styleId="af9">
    <w:name w:val="表格文字"/>
    <w:basedOn w:val="a0"/>
    <w:link w:val="afa"/>
    <w:qFormat/>
    <w:rsid w:val="003E01E1"/>
    <w:pPr>
      <w:adjustRightInd w:val="0"/>
      <w:snapToGrid w:val="0"/>
      <w:textAlignment w:val="baseline"/>
    </w:pPr>
    <w:rPr>
      <w:rFonts w:eastAsia="標楷體"/>
      <w:kern w:val="0"/>
      <w:sz w:val="22"/>
      <w:szCs w:val="20"/>
      <w:lang w:val="x-none" w:eastAsia="x-none"/>
    </w:rPr>
  </w:style>
  <w:style w:type="character" w:customStyle="1" w:styleId="afa">
    <w:name w:val="表格文字 字元"/>
    <w:link w:val="af9"/>
    <w:rsid w:val="003E01E1"/>
    <w:rPr>
      <w:rFonts w:ascii="Times New Roman" w:eastAsia="標楷體" w:hAnsi="Times New Roman" w:cs="Times New Roman"/>
      <w:kern w:val="0"/>
      <w:sz w:val="22"/>
      <w:szCs w:val="20"/>
      <w:lang w:val="x-none" w:eastAsia="x-none"/>
    </w:rPr>
  </w:style>
  <w:style w:type="table" w:styleId="afb">
    <w:name w:val="Table Grid"/>
    <w:basedOn w:val="a2"/>
    <w:uiPriority w:val="59"/>
    <w:rsid w:val="003E01E1"/>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一）"/>
    <w:basedOn w:val="a0"/>
    <w:link w:val="afd"/>
    <w:qFormat/>
    <w:rsid w:val="003E01E1"/>
    <w:pPr>
      <w:snapToGrid w:val="0"/>
      <w:spacing w:line="440" w:lineRule="exact"/>
      <w:ind w:left="1361" w:hanging="794"/>
    </w:pPr>
    <w:rPr>
      <w:rFonts w:eastAsia="標楷體"/>
      <w:sz w:val="28"/>
      <w:lang w:val="x-none" w:eastAsia="x-none"/>
    </w:rPr>
  </w:style>
  <w:style w:type="character" w:customStyle="1" w:styleId="afd">
    <w:name w:val="（一） 字元"/>
    <w:link w:val="afc"/>
    <w:rsid w:val="003E01E1"/>
    <w:rPr>
      <w:rFonts w:ascii="Times New Roman" w:eastAsia="標楷體" w:hAnsi="Times New Roman" w:cs="Times New Roman"/>
      <w:sz w:val="28"/>
      <w:szCs w:val="24"/>
      <w:lang w:val="x-none" w:eastAsia="x-none"/>
    </w:rPr>
  </w:style>
  <w:style w:type="paragraph" w:styleId="afe">
    <w:name w:val="Revision"/>
    <w:hidden/>
    <w:semiHidden/>
    <w:rsid w:val="003E01E1"/>
    <w:pPr>
      <w:spacing w:line="400" w:lineRule="exact"/>
      <w:ind w:left="601" w:hanging="601"/>
      <w:jc w:val="both"/>
    </w:pPr>
    <w:rPr>
      <w:rFonts w:ascii="Times New Roman" w:eastAsia="新細明體" w:hAnsi="Times New Roman" w:cs="Times New Roman"/>
      <w:szCs w:val="24"/>
    </w:rPr>
  </w:style>
  <w:style w:type="paragraph" w:styleId="aff">
    <w:name w:val="List Paragraph"/>
    <w:basedOn w:val="a0"/>
    <w:uiPriority w:val="34"/>
    <w:qFormat/>
    <w:rsid w:val="003E01E1"/>
    <w:pPr>
      <w:ind w:leftChars="200" w:left="480"/>
    </w:pPr>
    <w:rPr>
      <w:rFonts w:ascii="Calibri" w:hAnsi="Calibri"/>
      <w:szCs w:val="22"/>
    </w:rPr>
  </w:style>
  <w:style w:type="paragraph" w:customStyle="1" w:styleId="aff0">
    <w:name w:val="圖表"/>
    <w:basedOn w:val="a0"/>
    <w:link w:val="aff1"/>
    <w:qFormat/>
    <w:rsid w:val="003E01E1"/>
    <w:pPr>
      <w:spacing w:beforeLines="10" w:before="36" w:afterLines="10" w:after="36"/>
      <w:jc w:val="center"/>
    </w:pPr>
    <w:rPr>
      <w:rFonts w:eastAsia="標楷體"/>
      <w:szCs w:val="22"/>
      <w:lang w:val="x-none" w:eastAsia="x-none"/>
    </w:rPr>
  </w:style>
  <w:style w:type="character" w:customStyle="1" w:styleId="aff1">
    <w:name w:val="圖表 字元"/>
    <w:link w:val="aff0"/>
    <w:rsid w:val="003E01E1"/>
    <w:rPr>
      <w:rFonts w:ascii="Times New Roman" w:eastAsia="標楷體" w:hAnsi="Times New Roman" w:cs="Times New Roman"/>
      <w:lang w:val="x-none" w:eastAsia="x-none"/>
    </w:rPr>
  </w:style>
  <w:style w:type="paragraph" w:customStyle="1" w:styleId="a">
    <w:name w:val="要點一、"/>
    <w:basedOn w:val="a0"/>
    <w:link w:val="aff2"/>
    <w:qFormat/>
    <w:rsid w:val="003E01E1"/>
    <w:pPr>
      <w:numPr>
        <w:numId w:val="1"/>
      </w:numPr>
      <w:tabs>
        <w:tab w:val="left" w:pos="1134"/>
      </w:tabs>
      <w:ind w:left="1877"/>
    </w:pPr>
    <w:rPr>
      <w:rFonts w:ascii="標楷體" w:eastAsia="標楷體" w:hAnsi="標楷體"/>
      <w:sz w:val="28"/>
      <w:szCs w:val="28"/>
      <w:lang w:val="x-none" w:eastAsia="x-none"/>
    </w:rPr>
  </w:style>
  <w:style w:type="paragraph" w:customStyle="1" w:styleId="aff3">
    <w:name w:val="章"/>
    <w:basedOn w:val="a0"/>
    <w:qFormat/>
    <w:rsid w:val="003E01E1"/>
    <w:pPr>
      <w:autoSpaceDE w:val="0"/>
      <w:autoSpaceDN w:val="0"/>
      <w:adjustRightInd w:val="0"/>
      <w:spacing w:before="120" w:after="120" w:line="360" w:lineRule="exact"/>
      <w:jc w:val="center"/>
    </w:pPr>
    <w:rPr>
      <w:rFonts w:eastAsia="華康中黑體"/>
      <w:kern w:val="0"/>
      <w:sz w:val="36"/>
      <w:szCs w:val="20"/>
    </w:rPr>
  </w:style>
  <w:style w:type="character" w:customStyle="1" w:styleId="aff2">
    <w:name w:val="要點一、 字元"/>
    <w:link w:val="a"/>
    <w:rsid w:val="003E01E1"/>
    <w:rPr>
      <w:rFonts w:ascii="標楷體" w:eastAsia="標楷體" w:hAnsi="標楷體" w:cs="Times New Roman"/>
      <w:sz w:val="28"/>
      <w:szCs w:val="28"/>
      <w:lang w:val="x-none" w:eastAsia="x-none"/>
    </w:rPr>
  </w:style>
  <w:style w:type="paragraph" w:customStyle="1" w:styleId="120">
    <w:name w:val="表格中12"/>
    <w:basedOn w:val="a0"/>
    <w:link w:val="121"/>
    <w:rsid w:val="003E01E1"/>
    <w:pPr>
      <w:adjustRightInd w:val="0"/>
      <w:snapToGrid w:val="0"/>
      <w:spacing w:beforeLines="10" w:afterLines="10"/>
      <w:jc w:val="center"/>
    </w:pPr>
    <w:rPr>
      <w:rFonts w:eastAsia="標楷體"/>
      <w:noProof/>
      <w:snapToGrid w:val="0"/>
      <w:color w:val="000000"/>
      <w:kern w:val="0"/>
      <w:lang w:val="x-none" w:eastAsia="x-none"/>
    </w:rPr>
  </w:style>
  <w:style w:type="character" w:customStyle="1" w:styleId="121">
    <w:name w:val="表格中12 字元"/>
    <w:link w:val="120"/>
    <w:rsid w:val="003E01E1"/>
    <w:rPr>
      <w:rFonts w:ascii="Times New Roman" w:eastAsia="標楷體" w:hAnsi="Times New Roman" w:cs="Times New Roman"/>
      <w:noProof/>
      <w:snapToGrid w:val="0"/>
      <w:color w:val="000000"/>
      <w:kern w:val="0"/>
      <w:szCs w:val="24"/>
      <w:lang w:val="x-none" w:eastAsia="x-none"/>
    </w:rPr>
  </w:style>
  <w:style w:type="paragraph" w:customStyle="1" w:styleId="aff4">
    <w:name w:val="表名"/>
    <w:basedOn w:val="a9"/>
    <w:link w:val="aff5"/>
    <w:qFormat/>
    <w:rsid w:val="003E01E1"/>
    <w:pPr>
      <w:spacing w:before="60" w:line="360" w:lineRule="auto"/>
    </w:pPr>
    <w:rPr>
      <w:b/>
    </w:rPr>
  </w:style>
  <w:style w:type="character" w:customStyle="1" w:styleId="aff5">
    <w:name w:val="表名 字元"/>
    <w:link w:val="aff4"/>
    <w:rsid w:val="003E01E1"/>
    <w:rPr>
      <w:rFonts w:ascii="Times New Roman" w:eastAsia="標楷體" w:hAnsi="Times New Roman" w:cs="Times New Roman"/>
      <w:b/>
      <w:kern w:val="0"/>
      <w:sz w:val="28"/>
      <w:szCs w:val="28"/>
      <w:lang w:val="x-none" w:eastAsia="x-none"/>
    </w:rPr>
  </w:style>
  <w:style w:type="paragraph" w:customStyle="1" w:styleId="aff6">
    <w:name w:val="(一)"/>
    <w:basedOn w:val="a0"/>
    <w:link w:val="aff7"/>
    <w:rsid w:val="003E01E1"/>
    <w:pPr>
      <w:autoSpaceDE w:val="0"/>
      <w:autoSpaceDN w:val="0"/>
      <w:adjustRightInd w:val="0"/>
      <w:snapToGrid w:val="0"/>
      <w:spacing w:afterLines="20" w:line="400" w:lineRule="atLeast"/>
      <w:ind w:leftChars="300" w:left="500" w:hangingChars="200" w:hanging="200"/>
      <w:jc w:val="left"/>
      <w:textAlignment w:val="bottom"/>
    </w:pPr>
    <w:rPr>
      <w:rFonts w:ascii="Garamond" w:eastAsia="標楷體" w:hAnsi="Garamond"/>
      <w:lang w:val="x-none" w:eastAsia="x-none"/>
    </w:rPr>
  </w:style>
  <w:style w:type="paragraph" w:styleId="13">
    <w:name w:val="toc 1"/>
    <w:basedOn w:val="a0"/>
    <w:next w:val="a0"/>
    <w:autoRedefine/>
    <w:uiPriority w:val="39"/>
    <w:unhideWhenUsed/>
    <w:rsid w:val="006F5B12"/>
    <w:pPr>
      <w:tabs>
        <w:tab w:val="right" w:leader="dot" w:pos="9628"/>
      </w:tabs>
    </w:pPr>
    <w:rPr>
      <w:rFonts w:eastAsia="標楷體"/>
      <w:noProof/>
      <w:sz w:val="28"/>
      <w:szCs w:val="28"/>
    </w:rPr>
  </w:style>
  <w:style w:type="paragraph" w:customStyle="1" w:styleId="aff8">
    <w:name w:val="條文"/>
    <w:basedOn w:val="a0"/>
    <w:rsid w:val="003E01E1"/>
    <w:pPr>
      <w:tabs>
        <w:tab w:val="left" w:pos="1985"/>
      </w:tabs>
      <w:kinsoku w:val="0"/>
      <w:adjustRightInd w:val="0"/>
      <w:snapToGrid w:val="0"/>
      <w:spacing w:beforeLines="15" w:before="15" w:afterLines="15" w:after="15" w:line="480" w:lineRule="exact"/>
      <w:ind w:left="539" w:right="57" w:hanging="539"/>
      <w:textAlignment w:val="baseline"/>
    </w:pPr>
    <w:rPr>
      <w:rFonts w:eastAsia="標楷體"/>
      <w:kern w:val="0"/>
      <w:sz w:val="28"/>
      <w:szCs w:val="20"/>
    </w:rPr>
  </w:style>
  <w:style w:type="paragraph" w:styleId="aff9">
    <w:name w:val="Body Text"/>
    <w:basedOn w:val="a0"/>
    <w:link w:val="affa"/>
    <w:rsid w:val="003E01E1"/>
    <w:pPr>
      <w:snapToGrid w:val="0"/>
      <w:spacing w:beforeLines="15" w:before="15" w:afterLines="15" w:after="15" w:line="480" w:lineRule="exact"/>
    </w:pPr>
    <w:rPr>
      <w:rFonts w:ascii="標楷體" w:eastAsia="標楷體"/>
      <w:color w:val="000000"/>
      <w:sz w:val="32"/>
      <w:szCs w:val="20"/>
      <w:lang w:val="x-none" w:eastAsia="x-none"/>
    </w:rPr>
  </w:style>
  <w:style w:type="character" w:customStyle="1" w:styleId="affa">
    <w:name w:val="本文 字元"/>
    <w:basedOn w:val="a1"/>
    <w:link w:val="aff9"/>
    <w:rsid w:val="003E01E1"/>
    <w:rPr>
      <w:rFonts w:ascii="標楷體" w:eastAsia="標楷體" w:hAnsi="Times New Roman" w:cs="Times New Roman"/>
      <w:color w:val="000000"/>
      <w:sz w:val="32"/>
      <w:szCs w:val="20"/>
      <w:lang w:val="x-none" w:eastAsia="x-none"/>
    </w:rPr>
  </w:style>
  <w:style w:type="paragraph" w:styleId="HTML">
    <w:name w:val="HTML Preformatted"/>
    <w:basedOn w:val="a0"/>
    <w:link w:val="HTML0"/>
    <w:rsid w:val="003E01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5" w:before="15" w:afterLines="15" w:after="15" w:line="480" w:lineRule="exact"/>
      <w:jc w:val="left"/>
    </w:pPr>
    <w:rPr>
      <w:rFonts w:ascii="細明體" w:eastAsia="細明體" w:hAnsi="細明體"/>
      <w:kern w:val="0"/>
      <w:lang w:val="x-none" w:eastAsia="x-none"/>
    </w:rPr>
  </w:style>
  <w:style w:type="character" w:customStyle="1" w:styleId="HTML0">
    <w:name w:val="HTML 預設格式 字元"/>
    <w:basedOn w:val="a1"/>
    <w:link w:val="HTML"/>
    <w:rsid w:val="003E01E1"/>
    <w:rPr>
      <w:rFonts w:ascii="細明體" w:eastAsia="細明體" w:hAnsi="細明體" w:cs="Times New Roman"/>
      <w:kern w:val="0"/>
      <w:szCs w:val="24"/>
      <w:lang w:val="x-none" w:eastAsia="x-none"/>
    </w:rPr>
  </w:style>
  <w:style w:type="character" w:customStyle="1" w:styleId="f121">
    <w:name w:val="f121"/>
    <w:rsid w:val="003E01E1"/>
    <w:rPr>
      <w:rFonts w:ascii="細明體" w:eastAsia="細明體" w:hAnsi="細明體" w:hint="eastAsia"/>
      <w:sz w:val="24"/>
      <w:szCs w:val="24"/>
    </w:rPr>
  </w:style>
  <w:style w:type="paragraph" w:customStyle="1" w:styleId="affb">
    <w:name w:val="一文"/>
    <w:basedOn w:val="a0"/>
    <w:rsid w:val="003E01E1"/>
    <w:pPr>
      <w:snapToGrid w:val="0"/>
      <w:spacing w:beforeLines="15" w:before="60" w:afterLines="15" w:after="60" w:line="264" w:lineRule="auto"/>
      <w:ind w:firstLineChars="207" w:firstLine="538"/>
    </w:pPr>
    <w:rPr>
      <w:rFonts w:ascii="華康仿宋體W2" w:eastAsia="華康仿宋體W2" w:hAnsi="標楷體"/>
      <w:sz w:val="26"/>
      <w:szCs w:val="28"/>
    </w:rPr>
  </w:style>
  <w:style w:type="paragraph" w:customStyle="1" w:styleId="affc">
    <w:name w:val="表文"/>
    <w:basedOn w:val="a0"/>
    <w:rsid w:val="003E01E1"/>
    <w:pPr>
      <w:snapToGrid w:val="0"/>
      <w:spacing w:beforeLines="15" w:before="15" w:afterLines="15" w:after="15" w:line="480" w:lineRule="exact"/>
    </w:pPr>
    <w:rPr>
      <w:rFonts w:ascii="華康仿宋體W4" w:eastAsia="華康仿宋體W4"/>
      <w:sz w:val="22"/>
      <w:szCs w:val="22"/>
    </w:rPr>
  </w:style>
  <w:style w:type="paragraph" w:customStyle="1" w:styleId="affd">
    <w:name w:val="壹"/>
    <w:basedOn w:val="a0"/>
    <w:rsid w:val="003E01E1"/>
    <w:pPr>
      <w:spacing w:beforeLines="15" w:before="60" w:afterLines="15" w:after="60" w:line="264" w:lineRule="auto"/>
      <w:ind w:left="642" w:hangingChars="247" w:hanging="642"/>
      <w:jc w:val="left"/>
    </w:pPr>
    <w:rPr>
      <w:rFonts w:eastAsia="華康仿宋體W2"/>
      <w:kern w:val="26"/>
      <w:sz w:val="26"/>
      <w:szCs w:val="26"/>
    </w:rPr>
  </w:style>
  <w:style w:type="paragraph" w:customStyle="1" w:styleId="affe">
    <w:name w:val="一"/>
    <w:basedOn w:val="a0"/>
    <w:link w:val="afff"/>
    <w:rsid w:val="003E01E1"/>
    <w:pPr>
      <w:keepNext/>
      <w:spacing w:beforeLines="15" w:before="240" w:afterLines="15" w:after="60" w:line="264" w:lineRule="auto"/>
      <w:ind w:leftChars="63" w:left="796" w:hangingChars="243" w:hanging="632"/>
      <w:jc w:val="left"/>
    </w:pPr>
    <w:rPr>
      <w:rFonts w:eastAsia="華康仿宋體W2"/>
      <w:kern w:val="26"/>
      <w:sz w:val="26"/>
      <w:szCs w:val="26"/>
      <w:lang w:val="x-none" w:eastAsia="x-none"/>
    </w:rPr>
  </w:style>
  <w:style w:type="paragraph" w:customStyle="1" w:styleId="afff0">
    <w:name w:val="１．"/>
    <w:basedOn w:val="a0"/>
    <w:rsid w:val="003E01E1"/>
    <w:pPr>
      <w:spacing w:beforeLines="15" w:before="60" w:afterLines="15" w:after="60" w:line="264" w:lineRule="auto"/>
      <w:ind w:leftChars="436" w:left="1610" w:hangingChars="183" w:hanging="476"/>
      <w:jc w:val="left"/>
    </w:pPr>
    <w:rPr>
      <w:rFonts w:eastAsia="華康仿宋體W2"/>
      <w:kern w:val="26"/>
      <w:sz w:val="26"/>
      <w:szCs w:val="26"/>
    </w:rPr>
  </w:style>
  <w:style w:type="character" w:customStyle="1" w:styleId="dialogtext1">
    <w:name w:val="dialog_text1"/>
    <w:rsid w:val="003E01E1"/>
    <w:rPr>
      <w:rFonts w:ascii="sөũ" w:hAnsi="sөũ" w:hint="default"/>
      <w:color w:val="000000"/>
      <w:sz w:val="24"/>
      <w:szCs w:val="24"/>
    </w:rPr>
  </w:style>
  <w:style w:type="character" w:customStyle="1" w:styleId="afff">
    <w:name w:val="一 字元"/>
    <w:link w:val="affe"/>
    <w:rsid w:val="003E01E1"/>
    <w:rPr>
      <w:rFonts w:ascii="Times New Roman" w:eastAsia="華康仿宋體W2" w:hAnsi="Times New Roman" w:cs="Times New Roman"/>
      <w:kern w:val="26"/>
      <w:sz w:val="26"/>
      <w:szCs w:val="26"/>
      <w:lang w:val="x-none" w:eastAsia="x-none"/>
    </w:rPr>
  </w:style>
  <w:style w:type="character" w:customStyle="1" w:styleId="aff7">
    <w:name w:val="(一) 字元"/>
    <w:link w:val="aff6"/>
    <w:rsid w:val="003E01E1"/>
    <w:rPr>
      <w:rFonts w:ascii="Garamond" w:eastAsia="標楷體" w:hAnsi="Garamond" w:cs="Times New Roman"/>
      <w:szCs w:val="24"/>
      <w:lang w:val="x-none" w:eastAsia="x-none"/>
    </w:rPr>
  </w:style>
  <w:style w:type="paragraph" w:customStyle="1" w:styleId="afff1">
    <w:name w:val="表格左"/>
    <w:basedOn w:val="a0"/>
    <w:rsid w:val="003E01E1"/>
    <w:pPr>
      <w:tabs>
        <w:tab w:val="left" w:pos="2947"/>
      </w:tabs>
      <w:adjustRightInd w:val="0"/>
      <w:snapToGrid w:val="0"/>
      <w:spacing w:beforeLines="15" w:before="20" w:afterLines="15" w:after="20" w:line="480" w:lineRule="exact"/>
    </w:pPr>
    <w:rPr>
      <w:rFonts w:eastAsia="標楷體" w:hAnsi="標楷體"/>
      <w:sz w:val="26"/>
      <w:szCs w:val="26"/>
    </w:rPr>
  </w:style>
  <w:style w:type="paragraph" w:customStyle="1" w:styleId="14">
    <w:name w:val="樣式1"/>
    <w:basedOn w:val="a0"/>
    <w:link w:val="15"/>
    <w:uiPriority w:val="99"/>
    <w:qFormat/>
    <w:rsid w:val="003E01E1"/>
    <w:pPr>
      <w:adjustRightInd w:val="0"/>
      <w:snapToGrid w:val="0"/>
      <w:spacing w:beforeLines="15" w:before="60" w:afterLines="15" w:after="60" w:line="360" w:lineRule="atLeast"/>
      <w:ind w:left="561" w:hangingChars="200" w:hanging="561"/>
      <w:textAlignment w:val="baseline"/>
    </w:pPr>
    <w:rPr>
      <w:rFonts w:eastAsia="標楷體"/>
      <w:b/>
      <w:kern w:val="0"/>
      <w:sz w:val="28"/>
      <w:szCs w:val="26"/>
      <w:lang w:val="x-none" w:eastAsia="x-none"/>
    </w:rPr>
  </w:style>
  <w:style w:type="character" w:customStyle="1" w:styleId="ya-q-full-text">
    <w:name w:val="ya-q-full-text"/>
    <w:rsid w:val="003E01E1"/>
  </w:style>
  <w:style w:type="character" w:customStyle="1" w:styleId="8">
    <w:name w:val="字元 字元8"/>
    <w:rsid w:val="003E01E1"/>
    <w:rPr>
      <w:rFonts w:eastAsia="標楷體"/>
      <w:bCs/>
      <w:kern w:val="2"/>
      <w:sz w:val="28"/>
      <w:szCs w:val="36"/>
      <w:lang w:val="en-US" w:eastAsia="zh-TW" w:bidi="ar-SA"/>
    </w:rPr>
  </w:style>
  <w:style w:type="paragraph" w:customStyle="1" w:styleId="afff2">
    <w:name w:val="標題一"/>
    <w:basedOn w:val="a0"/>
    <w:uiPriority w:val="99"/>
    <w:rsid w:val="003E01E1"/>
    <w:pPr>
      <w:spacing w:beforeLines="50" w:afterLines="50" w:line="440" w:lineRule="exact"/>
      <w:ind w:leftChars="118" w:left="1122" w:hangingChars="262" w:hanging="839"/>
      <w:jc w:val="left"/>
    </w:pPr>
    <w:rPr>
      <w:rFonts w:ascii="標楷體" w:eastAsia="標楷體" w:hAnsi="標楷體"/>
      <w:b/>
      <w:sz w:val="32"/>
      <w:szCs w:val="32"/>
    </w:rPr>
  </w:style>
  <w:style w:type="character" w:customStyle="1" w:styleId="15">
    <w:name w:val="樣式1 字元"/>
    <w:link w:val="14"/>
    <w:uiPriority w:val="99"/>
    <w:rsid w:val="003E01E1"/>
    <w:rPr>
      <w:rFonts w:ascii="Times New Roman" w:eastAsia="標楷體" w:hAnsi="Times New Roman" w:cs="Times New Roman"/>
      <w:b/>
      <w:kern w:val="0"/>
      <w:sz w:val="28"/>
      <w:szCs w:val="26"/>
      <w:lang w:val="x-none" w:eastAsia="x-none"/>
    </w:rPr>
  </w:style>
  <w:style w:type="paragraph" w:customStyle="1" w:styleId="16">
    <w:name w:val="1.內文"/>
    <w:basedOn w:val="a0"/>
    <w:uiPriority w:val="99"/>
    <w:rsid w:val="003E01E1"/>
    <w:pPr>
      <w:spacing w:beforeLines="50" w:afterLines="50"/>
      <w:ind w:leftChars="400" w:left="400" w:firstLineChars="200" w:firstLine="200"/>
    </w:pPr>
    <w:rPr>
      <w:rFonts w:eastAsia="標楷體"/>
      <w:kern w:val="0"/>
      <w:sz w:val="28"/>
      <w:szCs w:val="27"/>
      <w:lang w:val="zh-TW"/>
    </w:rPr>
  </w:style>
  <w:style w:type="paragraph" w:customStyle="1" w:styleId="afff3">
    <w:name w:val="課題/對策"/>
    <w:basedOn w:val="a0"/>
    <w:next w:val="a0"/>
    <w:rsid w:val="003E01E1"/>
    <w:pPr>
      <w:snapToGrid w:val="0"/>
      <w:spacing w:afterLines="50" w:line="360" w:lineRule="auto"/>
      <w:ind w:leftChars="800" w:left="1000" w:hangingChars="400" w:hanging="400"/>
    </w:pPr>
    <w:rPr>
      <w:rFonts w:eastAsia="華康仿宋體"/>
      <w:b/>
      <w:sz w:val="26"/>
      <w:szCs w:val="48"/>
    </w:rPr>
  </w:style>
  <w:style w:type="paragraph" w:customStyle="1" w:styleId="afff4">
    <w:name w:val="表格名稱"/>
    <w:basedOn w:val="a0"/>
    <w:link w:val="afff5"/>
    <w:uiPriority w:val="99"/>
    <w:rsid w:val="003E01E1"/>
    <w:pPr>
      <w:snapToGrid w:val="0"/>
      <w:spacing w:before="240" w:line="360" w:lineRule="auto"/>
      <w:jc w:val="center"/>
    </w:pPr>
    <w:rPr>
      <w:rFonts w:ascii="Arial" w:eastAsia="標楷體" w:hAnsi="Arial"/>
      <w:kern w:val="0"/>
      <w:sz w:val="20"/>
      <w:szCs w:val="20"/>
      <w:lang w:val="x-none" w:eastAsia="x-none"/>
    </w:rPr>
  </w:style>
  <w:style w:type="character" w:customStyle="1" w:styleId="afff5">
    <w:name w:val="表格名稱 字元"/>
    <w:link w:val="afff4"/>
    <w:uiPriority w:val="99"/>
    <w:locked/>
    <w:rsid w:val="003E01E1"/>
    <w:rPr>
      <w:rFonts w:ascii="Arial" w:eastAsia="標楷體" w:hAnsi="Arial" w:cs="Times New Roman"/>
      <w:kern w:val="0"/>
      <w:sz w:val="20"/>
      <w:szCs w:val="20"/>
      <w:lang w:val="x-none" w:eastAsia="x-none"/>
    </w:rPr>
  </w:style>
  <w:style w:type="paragraph" w:customStyle="1" w:styleId="afff6">
    <w:name w:val="圖名稱"/>
    <w:basedOn w:val="afff4"/>
    <w:link w:val="afff7"/>
    <w:rsid w:val="003E01E1"/>
    <w:pPr>
      <w:spacing w:before="0"/>
    </w:pPr>
    <w:rPr>
      <w:rFonts w:ascii="Times New Roman" w:hAnsi="Times New Roman"/>
      <w:b/>
      <w:szCs w:val="28"/>
    </w:rPr>
  </w:style>
  <w:style w:type="character" w:customStyle="1" w:styleId="afff7">
    <w:name w:val="圖名稱 字元"/>
    <w:link w:val="afff6"/>
    <w:rsid w:val="003E01E1"/>
    <w:rPr>
      <w:rFonts w:ascii="Times New Roman" w:eastAsia="標楷體" w:hAnsi="Times New Roman" w:cs="Times New Roman"/>
      <w:b/>
      <w:kern w:val="0"/>
      <w:sz w:val="20"/>
      <w:szCs w:val="28"/>
      <w:lang w:val="x-none" w:eastAsia="x-none"/>
    </w:rPr>
  </w:style>
  <w:style w:type="paragraph" w:customStyle="1" w:styleId="afff8">
    <w:name w:val="土管條文"/>
    <w:basedOn w:val="a0"/>
    <w:link w:val="afff9"/>
    <w:rsid w:val="003E01E1"/>
    <w:pPr>
      <w:adjustRightInd w:val="0"/>
      <w:snapToGrid w:val="0"/>
      <w:spacing w:beforeLines="50" w:line="460" w:lineRule="exact"/>
      <w:ind w:left="2160" w:hanging="1378"/>
      <w:textAlignment w:val="baseline"/>
    </w:pPr>
    <w:rPr>
      <w:rFonts w:eastAsia="標楷體" w:hAnsi="標楷體"/>
      <w:kern w:val="0"/>
      <w:sz w:val="28"/>
      <w:szCs w:val="20"/>
      <w:lang w:val="x-none" w:eastAsia="x-none"/>
    </w:rPr>
  </w:style>
  <w:style w:type="character" w:customStyle="1" w:styleId="afff9">
    <w:name w:val="土管條文 字元"/>
    <w:link w:val="afff8"/>
    <w:rsid w:val="003E01E1"/>
    <w:rPr>
      <w:rFonts w:ascii="Times New Roman" w:eastAsia="標楷體" w:hAnsi="標楷體" w:cs="Times New Roman"/>
      <w:kern w:val="0"/>
      <w:sz w:val="28"/>
      <w:szCs w:val="20"/>
      <w:lang w:val="x-none" w:eastAsia="x-none"/>
    </w:rPr>
  </w:style>
  <w:style w:type="paragraph" w:customStyle="1" w:styleId="afffa">
    <w:name w:val="土管一"/>
    <w:basedOn w:val="a0"/>
    <w:rsid w:val="003E01E1"/>
    <w:pPr>
      <w:adjustRightInd w:val="0"/>
      <w:snapToGrid w:val="0"/>
      <w:spacing w:beforeLines="25" w:line="460" w:lineRule="exact"/>
      <w:ind w:leftChars="909" w:left="2636" w:hanging="454"/>
      <w:textAlignment w:val="baseline"/>
    </w:pPr>
    <w:rPr>
      <w:rFonts w:eastAsia="標楷體" w:hAnsi="標楷體" w:cs="新細明體"/>
      <w:kern w:val="0"/>
      <w:sz w:val="28"/>
      <w:szCs w:val="20"/>
    </w:rPr>
  </w:style>
  <w:style w:type="paragraph" w:customStyle="1" w:styleId="afffb">
    <w:name w:val="土管（一）"/>
    <w:basedOn w:val="a0"/>
    <w:rsid w:val="003E01E1"/>
    <w:pPr>
      <w:adjustRightInd w:val="0"/>
      <w:snapToGrid w:val="0"/>
      <w:spacing w:beforeLines="25" w:line="460" w:lineRule="exact"/>
      <w:ind w:leftChars="1052" w:left="3418" w:hanging="893"/>
      <w:textAlignment w:val="baseline"/>
    </w:pPr>
    <w:rPr>
      <w:rFonts w:eastAsia="標楷體"/>
      <w:kern w:val="0"/>
      <w:sz w:val="28"/>
      <w:szCs w:val="20"/>
    </w:rPr>
  </w:style>
  <w:style w:type="paragraph" w:customStyle="1" w:styleId="afffc">
    <w:name w:val="土管項"/>
    <w:basedOn w:val="a0"/>
    <w:rsid w:val="003E01E1"/>
    <w:pPr>
      <w:widowControl/>
      <w:spacing w:beforeLines="50" w:line="240" w:lineRule="auto"/>
      <w:ind w:leftChars="900" w:left="2160"/>
      <w:jc w:val="left"/>
    </w:pPr>
    <w:rPr>
      <w:rFonts w:eastAsia="標楷體"/>
      <w:kern w:val="0"/>
      <w:sz w:val="28"/>
      <w:szCs w:val="28"/>
    </w:rPr>
  </w:style>
  <w:style w:type="paragraph" w:customStyle="1" w:styleId="afffd">
    <w:name w:val="節（一）"/>
    <w:rsid w:val="003E01E1"/>
    <w:pPr>
      <w:spacing w:before="120" w:after="60" w:line="360" w:lineRule="exact"/>
      <w:ind w:left="780" w:hangingChars="300" w:hanging="780"/>
    </w:pPr>
    <w:rPr>
      <w:rFonts w:ascii="Times New Roman" w:eastAsia="華康中黑體" w:hAnsi="Times New Roman" w:cs="新細明體"/>
      <w:bCs/>
      <w:kern w:val="0"/>
      <w:sz w:val="26"/>
      <w:szCs w:val="20"/>
    </w:rPr>
  </w:style>
  <w:style w:type="paragraph" w:customStyle="1" w:styleId="afffe">
    <w:name w:val="條例"/>
    <w:basedOn w:val="a0"/>
    <w:qFormat/>
    <w:rsid w:val="003E01E1"/>
    <w:pPr>
      <w:widowControl/>
      <w:spacing w:before="72" w:after="60" w:line="360" w:lineRule="exact"/>
      <w:ind w:leftChars="100" w:left="1464" w:hangingChars="510" w:hanging="1224"/>
    </w:pPr>
    <w:rPr>
      <w:rFonts w:eastAsia="華康中楷體" w:cs="新細明體"/>
      <w:kern w:val="0"/>
    </w:rPr>
  </w:style>
  <w:style w:type="paragraph" w:customStyle="1" w:styleId="17">
    <w:name w:val="條例1."/>
    <w:basedOn w:val="a0"/>
    <w:qFormat/>
    <w:rsid w:val="003E01E1"/>
    <w:pPr>
      <w:widowControl/>
      <w:spacing w:before="72" w:after="60" w:line="320" w:lineRule="exact"/>
      <w:ind w:leftChars="525" w:left="1452" w:hangingChars="125" w:hanging="192"/>
    </w:pPr>
    <w:rPr>
      <w:rFonts w:eastAsia="華康中楷體" w:cs="新細明體"/>
      <w:kern w:val="0"/>
    </w:rPr>
  </w:style>
  <w:style w:type="paragraph" w:customStyle="1" w:styleId="affff">
    <w:name w:val="條例內文"/>
    <w:basedOn w:val="a0"/>
    <w:qFormat/>
    <w:rsid w:val="003E01E1"/>
    <w:pPr>
      <w:widowControl/>
      <w:spacing w:before="72" w:after="60" w:line="360" w:lineRule="exact"/>
      <w:ind w:leftChars="600" w:left="1440"/>
    </w:pPr>
    <w:rPr>
      <w:rFonts w:eastAsia="華康中楷體"/>
      <w:kern w:val="0"/>
    </w:rPr>
  </w:style>
  <w:style w:type="paragraph" w:customStyle="1" w:styleId="18">
    <w:name w:val="土管（一）1"/>
    <w:basedOn w:val="afffb"/>
    <w:rsid w:val="003E01E1"/>
    <w:pPr>
      <w:spacing w:before="60"/>
      <w:ind w:leftChars="1281" w:left="3967"/>
    </w:pPr>
  </w:style>
  <w:style w:type="paragraph" w:customStyle="1" w:styleId="affff0">
    <w:name w:val="條列(一)"/>
    <w:qFormat/>
    <w:rsid w:val="004E7F02"/>
    <w:pPr>
      <w:adjustRightInd w:val="0"/>
      <w:snapToGrid w:val="0"/>
      <w:ind w:left="964" w:hanging="397"/>
    </w:pPr>
    <w:rPr>
      <w:rFonts w:ascii="CG Times" w:eastAsia="標楷體" w:hAnsi="CG Times" w:cs="Times New Roman"/>
      <w:noProof/>
      <w:kern w:val="0"/>
      <w:sz w:val="26"/>
      <w:szCs w:val="20"/>
    </w:rPr>
  </w:style>
  <w:style w:type="paragraph" w:customStyle="1" w:styleId="affff1">
    <w:name w:val="文章"/>
    <w:basedOn w:val="a0"/>
    <w:rsid w:val="00BA5CA6"/>
    <w:pPr>
      <w:spacing w:before="60" w:after="60" w:line="480" w:lineRule="atLeast"/>
      <w:ind w:firstLine="482"/>
    </w:pPr>
    <w:rPr>
      <w:rFonts w:eastAsia="華康楷書體W5"/>
      <w:sz w:val="26"/>
      <w:szCs w:val="20"/>
    </w:rPr>
  </w:style>
  <w:style w:type="paragraph" w:customStyle="1" w:styleId="affff2">
    <w:name w:val="表格"/>
    <w:basedOn w:val="a0"/>
    <w:link w:val="affff3"/>
    <w:rsid w:val="00444DA2"/>
    <w:pPr>
      <w:autoSpaceDE w:val="0"/>
      <w:autoSpaceDN w:val="0"/>
      <w:adjustRightInd w:val="0"/>
      <w:spacing w:before="60" w:after="60" w:line="280" w:lineRule="exact"/>
      <w:jc w:val="center"/>
    </w:pPr>
    <w:rPr>
      <w:rFonts w:eastAsia="標楷體"/>
      <w:kern w:val="0"/>
      <w:sz w:val="22"/>
      <w:szCs w:val="20"/>
    </w:rPr>
  </w:style>
  <w:style w:type="character" w:customStyle="1" w:styleId="affff3">
    <w:name w:val="表格 字元"/>
    <w:link w:val="affff2"/>
    <w:rsid w:val="00444DA2"/>
    <w:rPr>
      <w:rFonts w:ascii="Times New Roman" w:eastAsia="標楷體" w:hAnsi="Times New Roman" w:cs="Times New Roman"/>
      <w:kern w:val="0"/>
      <w:sz w:val="22"/>
      <w:szCs w:val="20"/>
    </w:rPr>
  </w:style>
  <w:style w:type="paragraph" w:customStyle="1" w:styleId="19">
    <w:name w:val="節1"/>
    <w:rsid w:val="001E5E9D"/>
    <w:pPr>
      <w:spacing w:before="72" w:after="60" w:line="360" w:lineRule="exact"/>
      <w:ind w:leftChars="190" w:left="648" w:hangingChars="80" w:hanging="192"/>
      <w:jc w:val="both"/>
    </w:pPr>
    <w:rPr>
      <w:rFonts w:ascii="Times New Roman" w:eastAsia="標楷體" w:hAnsi="Times New Roman" w:cs="新細明體"/>
      <w:kern w:val="0"/>
      <w:szCs w:val="20"/>
    </w:rPr>
  </w:style>
  <w:style w:type="paragraph" w:customStyle="1" w:styleId="affff4">
    <w:name w:val="要點_(一)"/>
    <w:basedOn w:val="a0"/>
    <w:rsid w:val="00192843"/>
    <w:pPr>
      <w:widowControl/>
      <w:spacing w:before="72" w:after="60" w:line="360" w:lineRule="exact"/>
      <w:ind w:leftChars="525" w:left="2100" w:hangingChars="300" w:hanging="840"/>
    </w:pPr>
    <w:rPr>
      <w:rFonts w:eastAsia="標楷體" w:cs="新細明體"/>
      <w:kern w:val="0"/>
      <w:sz w:val="28"/>
      <w:szCs w:val="20"/>
    </w:rPr>
  </w:style>
  <w:style w:type="paragraph" w:customStyle="1" w:styleId="affff5">
    <w:name w:val="要點_一"/>
    <w:basedOn w:val="afffe"/>
    <w:rsid w:val="00320BC9"/>
    <w:pPr>
      <w:ind w:leftChars="99" w:left="1369" w:hangingChars="404" w:hanging="1131"/>
    </w:pPr>
    <w:rPr>
      <w:rFonts w:eastAsia="標楷體"/>
      <w:sz w:val="28"/>
      <w:szCs w:val="20"/>
    </w:rPr>
  </w:style>
  <w:style w:type="paragraph" w:customStyle="1" w:styleId="affff6">
    <w:name w:val="【】"/>
    <w:basedOn w:val="a0"/>
    <w:rsid w:val="001A0F3B"/>
    <w:pPr>
      <w:widowControl/>
      <w:spacing w:before="240" w:after="60" w:line="360" w:lineRule="exact"/>
      <w:ind w:leftChars="99" w:left="1369" w:hangingChars="404" w:hanging="1131"/>
    </w:pPr>
    <w:rPr>
      <w:rFonts w:eastAsia="標楷體" w:cs="新細明體"/>
      <w:kern w:val="0"/>
      <w:sz w:val="28"/>
      <w:szCs w:val="20"/>
    </w:rPr>
  </w:style>
  <w:style w:type="paragraph" w:customStyle="1" w:styleId="NormalWeb">
    <w:name w:val="Normal(Web)"/>
    <w:basedOn w:val="a0"/>
    <w:uiPriority w:val="99"/>
    <w:rsid w:val="00586721"/>
    <w:pPr>
      <w:autoSpaceDE w:val="0"/>
      <w:autoSpaceDN w:val="0"/>
      <w:adjustRightInd w:val="0"/>
      <w:spacing w:before="100" w:beforeAutospacing="1" w:after="100" w:afterAutospacing="1" w:line="240" w:lineRule="auto"/>
      <w:jc w:val="left"/>
    </w:pPr>
    <w:rPr>
      <w:rFonts w:ascii="新細明體" w:cs="新細明體"/>
      <w:kern w:val="0"/>
      <w:lang w:val="zh-TW"/>
    </w:rPr>
  </w:style>
  <w:style w:type="character" w:customStyle="1" w:styleId="1a">
    <w:name w:val="未解析的提及1"/>
    <w:basedOn w:val="a1"/>
    <w:uiPriority w:val="99"/>
    <w:semiHidden/>
    <w:unhideWhenUsed/>
    <w:rsid w:val="00094A84"/>
    <w:rPr>
      <w:color w:val="605E5C"/>
      <w:shd w:val="clear" w:color="auto" w:fill="E1DFDD"/>
    </w:rPr>
  </w:style>
  <w:style w:type="paragraph" w:customStyle="1" w:styleId="1b">
    <w:name w:val="要點_1"/>
    <w:basedOn w:val="a0"/>
    <w:rsid w:val="00DE6405"/>
    <w:pPr>
      <w:widowControl/>
      <w:spacing w:before="72" w:after="60" w:line="360" w:lineRule="exact"/>
      <w:ind w:leftChars="875" w:left="875" w:firstLineChars="15" w:firstLine="42"/>
    </w:pPr>
    <w:rPr>
      <w:rFonts w:eastAsia="標楷體" w:cs="新細明體"/>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028155">
      <w:bodyDiv w:val="1"/>
      <w:marLeft w:val="0"/>
      <w:marRight w:val="0"/>
      <w:marTop w:val="0"/>
      <w:marBottom w:val="0"/>
      <w:divBdr>
        <w:top w:val="none" w:sz="0" w:space="0" w:color="auto"/>
        <w:left w:val="none" w:sz="0" w:space="0" w:color="auto"/>
        <w:bottom w:val="none" w:sz="0" w:space="0" w:color="auto"/>
        <w:right w:val="none" w:sz="0" w:space="0" w:color="auto"/>
      </w:divBdr>
    </w:div>
    <w:div w:id="739719640">
      <w:bodyDiv w:val="1"/>
      <w:marLeft w:val="0"/>
      <w:marRight w:val="0"/>
      <w:marTop w:val="0"/>
      <w:marBottom w:val="0"/>
      <w:divBdr>
        <w:top w:val="none" w:sz="0" w:space="0" w:color="auto"/>
        <w:left w:val="none" w:sz="0" w:space="0" w:color="auto"/>
        <w:bottom w:val="none" w:sz="0" w:space="0" w:color="auto"/>
        <w:right w:val="none" w:sz="0" w:space="0" w:color="auto"/>
      </w:divBdr>
    </w:div>
    <w:div w:id="863830536">
      <w:bodyDiv w:val="1"/>
      <w:marLeft w:val="0"/>
      <w:marRight w:val="0"/>
      <w:marTop w:val="0"/>
      <w:marBottom w:val="0"/>
      <w:divBdr>
        <w:top w:val="none" w:sz="0" w:space="0" w:color="auto"/>
        <w:left w:val="none" w:sz="0" w:space="0" w:color="auto"/>
        <w:bottom w:val="none" w:sz="0" w:space="0" w:color="auto"/>
        <w:right w:val="none" w:sz="0" w:space="0" w:color="auto"/>
      </w:divBdr>
    </w:div>
    <w:div w:id="1013340688">
      <w:bodyDiv w:val="1"/>
      <w:marLeft w:val="0"/>
      <w:marRight w:val="0"/>
      <w:marTop w:val="0"/>
      <w:marBottom w:val="0"/>
      <w:divBdr>
        <w:top w:val="none" w:sz="0" w:space="0" w:color="auto"/>
        <w:left w:val="none" w:sz="0" w:space="0" w:color="auto"/>
        <w:bottom w:val="none" w:sz="0" w:space="0" w:color="auto"/>
        <w:right w:val="none" w:sz="0" w:space="0" w:color="auto"/>
      </w:divBdr>
    </w:div>
    <w:div w:id="1167550862">
      <w:bodyDiv w:val="1"/>
      <w:marLeft w:val="0"/>
      <w:marRight w:val="0"/>
      <w:marTop w:val="0"/>
      <w:marBottom w:val="0"/>
      <w:divBdr>
        <w:top w:val="none" w:sz="0" w:space="0" w:color="auto"/>
        <w:left w:val="none" w:sz="0" w:space="0" w:color="auto"/>
        <w:bottom w:val="none" w:sz="0" w:space="0" w:color="auto"/>
        <w:right w:val="none" w:sz="0" w:space="0" w:color="auto"/>
      </w:divBdr>
    </w:div>
    <w:div w:id="1251618512">
      <w:bodyDiv w:val="1"/>
      <w:marLeft w:val="0"/>
      <w:marRight w:val="0"/>
      <w:marTop w:val="0"/>
      <w:marBottom w:val="0"/>
      <w:divBdr>
        <w:top w:val="none" w:sz="0" w:space="0" w:color="auto"/>
        <w:left w:val="none" w:sz="0" w:space="0" w:color="auto"/>
        <w:bottom w:val="none" w:sz="0" w:space="0" w:color="auto"/>
        <w:right w:val="none" w:sz="0" w:space="0" w:color="auto"/>
      </w:divBdr>
    </w:div>
    <w:div w:id="203908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wmf"/><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ghgregistry.epa.gov.tw/Examine/examine2.asp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5EA3C-AD23-42FB-8B22-1D9928A13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110</Pages>
  <Words>11361</Words>
  <Characters>64760</Characters>
  <Application>Microsoft Office Word</Application>
  <DocSecurity>0</DocSecurity>
  <Lines>539</Lines>
  <Paragraphs>151</Paragraphs>
  <ScaleCrop>false</ScaleCrop>
  <Company>Microsoft</Company>
  <LinksUpToDate>false</LinksUpToDate>
  <CharactersWithSpaces>75970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秋霞</dc:creator>
  <cp:keywords/>
  <dc:description/>
  <cp:lastModifiedBy>秘 書室 4</cp:lastModifiedBy>
  <cp:revision>4</cp:revision>
  <cp:lastPrinted>2026-06-18T02:05:00Z</cp:lastPrinted>
  <dcterms:created xsi:type="dcterms:W3CDTF">2026-06-23T09:50:00Z</dcterms:created>
  <dcterms:modified xsi:type="dcterms:W3CDTF">2026-06-24T08:08:00Z</dcterms:modified>
</cp:coreProperties>
</file>