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4" w:rsidRDefault="0015631F">
      <w:r w:rsidRPr="0015631F">
        <w:t>https://precaution.kcg.gov.tw/area/14.aspx</w:t>
      </w:r>
      <w:bookmarkStart w:id="0" w:name="_GoBack"/>
      <w:bookmarkEnd w:id="0"/>
    </w:p>
    <w:sectPr w:rsidR="002765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1F"/>
    <w:rsid w:val="0014164E"/>
    <w:rsid w:val="0015631F"/>
    <w:rsid w:val="00194809"/>
    <w:rsid w:val="00276514"/>
    <w:rsid w:val="00A73C28"/>
    <w:rsid w:val="00AA69DF"/>
    <w:rsid w:val="00F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D2C34-2DB1-445F-93D2-5A34A63E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2023-03-28T10:29:00Z</dcterms:created>
  <dcterms:modified xsi:type="dcterms:W3CDTF">2023-03-28T10:29:00Z</dcterms:modified>
</cp:coreProperties>
</file>