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A95" w:rsidRPr="00225339" w:rsidRDefault="002A01C0" w:rsidP="00333EC2">
      <w:pPr>
        <w:jc w:val="center"/>
        <w:rPr>
          <w:rFonts w:ascii="標楷體" w:eastAsia="標楷體" w:hAnsi="標楷體"/>
          <w:b/>
          <w:sz w:val="40"/>
          <w:szCs w:val="40"/>
        </w:rPr>
      </w:pPr>
      <w:r w:rsidRPr="00225339">
        <w:rPr>
          <w:rFonts w:ascii="標楷體" w:eastAsia="標楷體" w:hAnsi="標楷體"/>
          <w:b/>
          <w:sz w:val="40"/>
          <w:szCs w:val="40"/>
        </w:rPr>
        <w:t>高雄市那瑪夏區公所  公告</w:t>
      </w:r>
    </w:p>
    <w:p w:rsidR="002A01C0" w:rsidRDefault="00335C03" w:rsidP="00225339">
      <w:pPr>
        <w:spacing w:line="500" w:lineRule="exact"/>
        <w:rPr>
          <w:rFonts w:ascii="標楷體" w:eastAsia="標楷體" w:hAnsi="標楷體"/>
          <w:sz w:val="32"/>
          <w:szCs w:val="32"/>
        </w:rPr>
      </w:pPr>
      <w:r w:rsidRPr="002A01C0">
        <w:rPr>
          <w:rFonts w:ascii="標楷體" w:eastAsia="標楷體" w:hAnsi="標楷體" w:hint="eastAsia"/>
          <w:sz w:val="32"/>
          <w:szCs w:val="32"/>
        </w:rPr>
        <w:t>主旨：有關本區</w:t>
      </w:r>
      <w:r w:rsidR="00231B4F">
        <w:rPr>
          <w:rFonts w:ascii="標楷體" w:eastAsia="標楷體" w:hAnsi="標楷體" w:hint="eastAsia"/>
          <w:sz w:val="32"/>
          <w:szCs w:val="32"/>
        </w:rPr>
        <w:t>113</w:t>
      </w:r>
      <w:r w:rsidRPr="002A01C0">
        <w:rPr>
          <w:rFonts w:ascii="標楷體" w:eastAsia="標楷體" w:hAnsi="標楷體" w:hint="eastAsia"/>
          <w:sz w:val="32"/>
          <w:szCs w:val="32"/>
        </w:rPr>
        <w:t>年度「高雄市那瑪夏區公所行動咖啡</w:t>
      </w:r>
    </w:p>
    <w:p w:rsidR="002A01C0" w:rsidRPr="002A01C0" w:rsidRDefault="00335C03" w:rsidP="00191254">
      <w:pPr>
        <w:spacing w:line="500" w:lineRule="exact"/>
        <w:ind w:leftChars="400" w:left="960"/>
        <w:rPr>
          <w:rFonts w:ascii="標楷體" w:eastAsia="標楷體" w:hAnsi="標楷體"/>
          <w:sz w:val="32"/>
          <w:szCs w:val="32"/>
        </w:rPr>
      </w:pPr>
      <w:r w:rsidRPr="002A01C0">
        <w:rPr>
          <w:rFonts w:ascii="標楷體" w:eastAsia="標楷體" w:hAnsi="標楷體" w:hint="eastAsia"/>
          <w:sz w:val="32"/>
          <w:szCs w:val="32"/>
        </w:rPr>
        <w:t>暨農特產推廣委託經營實施計畫」徵選公告一案，請依據公告事項辦理。</w:t>
      </w:r>
    </w:p>
    <w:p w:rsidR="002A01C0" w:rsidRPr="002A01C0" w:rsidRDefault="00335C03" w:rsidP="00225339">
      <w:pPr>
        <w:spacing w:line="500" w:lineRule="exact"/>
        <w:ind w:left="960" w:hangingChars="300" w:hanging="960"/>
        <w:rPr>
          <w:rFonts w:ascii="標楷體" w:eastAsia="標楷體" w:hAnsi="標楷體"/>
          <w:sz w:val="32"/>
          <w:szCs w:val="32"/>
        </w:rPr>
      </w:pPr>
      <w:r w:rsidRPr="002A01C0">
        <w:rPr>
          <w:rFonts w:ascii="標楷體" w:eastAsia="標楷體" w:hAnsi="標楷體" w:hint="eastAsia"/>
          <w:sz w:val="32"/>
          <w:szCs w:val="32"/>
        </w:rPr>
        <w:t>依據：11</w:t>
      </w:r>
      <w:r w:rsidR="00191254">
        <w:rPr>
          <w:rFonts w:ascii="標楷體" w:eastAsia="標楷體" w:hAnsi="標楷體"/>
          <w:sz w:val="32"/>
          <w:szCs w:val="32"/>
        </w:rPr>
        <w:t>2</w:t>
      </w:r>
      <w:r w:rsidRPr="002A01C0">
        <w:rPr>
          <w:rFonts w:ascii="標楷體" w:eastAsia="標楷體" w:hAnsi="標楷體" w:hint="eastAsia"/>
          <w:sz w:val="32"/>
          <w:szCs w:val="32"/>
        </w:rPr>
        <w:t>年度高雄市那瑪夏區公所行動咖啡暨農特產推廣委託經營實施計畫辦理。</w:t>
      </w:r>
    </w:p>
    <w:p w:rsidR="00335C03" w:rsidRPr="002A01C0" w:rsidRDefault="00335C03" w:rsidP="00225339">
      <w:pPr>
        <w:pStyle w:val="a3"/>
        <w:numPr>
          <w:ilvl w:val="0"/>
          <w:numId w:val="4"/>
        </w:numPr>
        <w:spacing w:line="500" w:lineRule="exact"/>
        <w:ind w:leftChars="0"/>
        <w:rPr>
          <w:rFonts w:ascii="標楷體" w:eastAsia="標楷體" w:hAnsi="標楷體"/>
          <w:sz w:val="32"/>
          <w:szCs w:val="32"/>
        </w:rPr>
      </w:pPr>
      <w:r w:rsidRPr="002A01C0">
        <w:rPr>
          <w:rFonts w:ascii="標楷體" w:eastAsia="標楷體" w:hAnsi="標楷體" w:hint="eastAsia"/>
          <w:sz w:val="32"/>
          <w:szCs w:val="32"/>
        </w:rPr>
        <w:t>公告</w:t>
      </w:r>
      <w:r w:rsidR="00E11F26">
        <w:rPr>
          <w:rFonts w:ascii="標楷體" w:eastAsia="標楷體" w:hAnsi="標楷體" w:hint="eastAsia"/>
          <w:sz w:val="32"/>
          <w:szCs w:val="32"/>
        </w:rPr>
        <w:t>期間</w:t>
      </w:r>
      <w:r w:rsidRPr="002A01C0">
        <w:rPr>
          <w:rFonts w:ascii="標楷體" w:eastAsia="標楷體" w:hAnsi="標楷體" w:hint="eastAsia"/>
          <w:sz w:val="32"/>
          <w:szCs w:val="32"/>
        </w:rPr>
        <w:t>：自</w:t>
      </w:r>
      <w:r w:rsidR="00231B4F">
        <w:rPr>
          <w:rFonts w:ascii="標楷體" w:eastAsia="標楷體" w:hAnsi="標楷體" w:hint="eastAsia"/>
          <w:sz w:val="32"/>
          <w:szCs w:val="32"/>
        </w:rPr>
        <w:t>112</w:t>
      </w:r>
      <w:r w:rsidRPr="002A01C0">
        <w:rPr>
          <w:rFonts w:ascii="標楷體" w:eastAsia="標楷體" w:hAnsi="標楷體" w:hint="eastAsia"/>
          <w:sz w:val="32"/>
          <w:szCs w:val="32"/>
        </w:rPr>
        <w:t>年12月</w:t>
      </w:r>
      <w:r w:rsidR="00D577B5">
        <w:rPr>
          <w:rFonts w:ascii="標楷體" w:eastAsia="標楷體" w:hAnsi="標楷體"/>
          <w:sz w:val="32"/>
          <w:szCs w:val="32"/>
        </w:rPr>
        <w:t>20</w:t>
      </w:r>
      <w:bookmarkStart w:id="0" w:name="_GoBack"/>
      <w:bookmarkEnd w:id="0"/>
      <w:r w:rsidRPr="002A01C0">
        <w:rPr>
          <w:rFonts w:ascii="標楷體" w:eastAsia="標楷體" w:hAnsi="標楷體" w:hint="eastAsia"/>
          <w:sz w:val="32"/>
          <w:szCs w:val="32"/>
        </w:rPr>
        <w:t>日至11</w:t>
      </w:r>
      <w:r w:rsidR="00231B4F">
        <w:rPr>
          <w:rFonts w:ascii="標楷體" w:eastAsia="標楷體" w:hAnsi="標楷體"/>
          <w:sz w:val="32"/>
          <w:szCs w:val="32"/>
        </w:rPr>
        <w:t>2</w:t>
      </w:r>
      <w:r w:rsidRPr="002A01C0">
        <w:rPr>
          <w:rFonts w:ascii="標楷體" w:eastAsia="標楷體" w:hAnsi="標楷體" w:hint="eastAsia"/>
          <w:sz w:val="32"/>
          <w:szCs w:val="32"/>
        </w:rPr>
        <w:t>年12月</w:t>
      </w:r>
      <w:r w:rsidR="00231B4F">
        <w:rPr>
          <w:rFonts w:ascii="標楷體" w:eastAsia="標楷體" w:hAnsi="標楷體"/>
          <w:sz w:val="32"/>
          <w:szCs w:val="32"/>
        </w:rPr>
        <w:t>26</w:t>
      </w:r>
      <w:r w:rsidRPr="002A01C0">
        <w:rPr>
          <w:rFonts w:ascii="標楷體" w:eastAsia="標楷體" w:hAnsi="標楷體" w:hint="eastAsia"/>
          <w:sz w:val="32"/>
          <w:szCs w:val="32"/>
        </w:rPr>
        <w:t>日下午5時止。</w:t>
      </w:r>
    </w:p>
    <w:p w:rsidR="002A01C0" w:rsidRDefault="00335C03" w:rsidP="00225339">
      <w:pPr>
        <w:pStyle w:val="a3"/>
        <w:numPr>
          <w:ilvl w:val="0"/>
          <w:numId w:val="4"/>
        </w:numPr>
        <w:spacing w:line="500" w:lineRule="exact"/>
        <w:ind w:leftChars="0"/>
        <w:rPr>
          <w:rFonts w:ascii="標楷體" w:eastAsia="標楷體" w:hAnsi="標楷體"/>
          <w:sz w:val="32"/>
          <w:szCs w:val="32"/>
        </w:rPr>
      </w:pPr>
      <w:r w:rsidRPr="002A01C0">
        <w:rPr>
          <w:rFonts w:ascii="標楷體" w:eastAsia="標楷體" w:hAnsi="標楷體" w:hint="eastAsia"/>
          <w:sz w:val="32"/>
          <w:szCs w:val="32"/>
        </w:rPr>
        <w:t>資格條件具下列情形之一者：</w:t>
      </w:r>
    </w:p>
    <w:p w:rsidR="00FE44A7" w:rsidRDefault="00D72F2B" w:rsidP="00225339">
      <w:pPr>
        <w:pStyle w:val="a3"/>
        <w:numPr>
          <w:ilvl w:val="0"/>
          <w:numId w:val="5"/>
        </w:numPr>
        <w:spacing w:line="500" w:lineRule="exact"/>
        <w:ind w:leftChars="0"/>
        <w:rPr>
          <w:rFonts w:ascii="標楷體" w:eastAsia="標楷體" w:hAnsi="標楷體"/>
          <w:sz w:val="32"/>
          <w:szCs w:val="32"/>
        </w:rPr>
      </w:pPr>
      <w:r w:rsidRPr="00FE44A7">
        <w:rPr>
          <w:rFonts w:ascii="標楷體" w:eastAsia="標楷體" w:hAnsi="標楷體" w:hint="eastAsia"/>
          <w:sz w:val="32"/>
          <w:szCs w:val="32"/>
        </w:rPr>
        <w:t>依法登記立案有經營管理能力之在地公司、行</w:t>
      </w:r>
      <w:r w:rsidR="00FE44A7">
        <w:rPr>
          <w:rFonts w:ascii="標楷體" w:eastAsia="標楷體" w:hAnsi="標楷體" w:hint="eastAsia"/>
          <w:sz w:val="32"/>
          <w:szCs w:val="32"/>
        </w:rPr>
        <w:t xml:space="preserve"> </w:t>
      </w:r>
    </w:p>
    <w:p w:rsidR="00D72F2B" w:rsidRPr="00FE44A7" w:rsidRDefault="00D72F2B" w:rsidP="00225339">
      <w:pPr>
        <w:pStyle w:val="a3"/>
        <w:spacing w:line="500" w:lineRule="exact"/>
        <w:ind w:leftChars="0" w:left="1277" w:firstLineChars="100" w:firstLine="320"/>
        <w:rPr>
          <w:rFonts w:ascii="標楷體" w:eastAsia="標楷體" w:hAnsi="標楷體"/>
          <w:sz w:val="32"/>
          <w:szCs w:val="32"/>
        </w:rPr>
      </w:pPr>
      <w:r w:rsidRPr="00FE44A7">
        <w:rPr>
          <w:rFonts w:ascii="標楷體" w:eastAsia="標楷體" w:hAnsi="標楷體" w:hint="eastAsia"/>
          <w:sz w:val="32"/>
          <w:szCs w:val="32"/>
        </w:rPr>
        <w:t>號、企業社及機關團體。</w:t>
      </w:r>
    </w:p>
    <w:p w:rsidR="00351080" w:rsidRPr="00FE44A7" w:rsidRDefault="00351080" w:rsidP="00225339">
      <w:pPr>
        <w:pStyle w:val="a3"/>
        <w:numPr>
          <w:ilvl w:val="0"/>
          <w:numId w:val="5"/>
        </w:numPr>
        <w:spacing w:line="500" w:lineRule="exact"/>
        <w:ind w:leftChars="0"/>
        <w:rPr>
          <w:rFonts w:ascii="標楷體" w:eastAsia="標楷體" w:hAnsi="標楷體"/>
          <w:sz w:val="32"/>
          <w:szCs w:val="32"/>
        </w:rPr>
      </w:pPr>
      <w:r w:rsidRPr="00FE44A7">
        <w:rPr>
          <w:rFonts w:ascii="標楷體" w:eastAsia="標楷體" w:hAnsi="標楷體" w:hint="eastAsia"/>
          <w:sz w:val="32"/>
          <w:szCs w:val="32"/>
        </w:rPr>
        <w:t xml:space="preserve">設籍本區之個人、團體或社團法人且具經營能力 </w:t>
      </w:r>
    </w:p>
    <w:p w:rsidR="00351080" w:rsidRPr="00351080" w:rsidRDefault="00351080" w:rsidP="00225339">
      <w:pPr>
        <w:pStyle w:val="a3"/>
        <w:spacing w:line="500" w:lineRule="exact"/>
        <w:ind w:leftChars="0" w:left="1277" w:firstLineChars="100" w:firstLine="320"/>
        <w:rPr>
          <w:rFonts w:ascii="標楷體" w:eastAsia="標楷體" w:hAnsi="標楷體"/>
          <w:sz w:val="32"/>
          <w:szCs w:val="32"/>
        </w:rPr>
      </w:pPr>
      <w:r w:rsidRPr="002A01C0">
        <w:rPr>
          <w:rFonts w:ascii="標楷體" w:eastAsia="標楷體" w:hAnsi="標楷體" w:hint="eastAsia"/>
          <w:sz w:val="32"/>
          <w:szCs w:val="32"/>
        </w:rPr>
        <w:t>者。</w:t>
      </w:r>
    </w:p>
    <w:p w:rsidR="00D72F2B" w:rsidRPr="00D72F2B" w:rsidRDefault="00D72F2B" w:rsidP="00225339">
      <w:pPr>
        <w:pStyle w:val="a3"/>
        <w:numPr>
          <w:ilvl w:val="0"/>
          <w:numId w:val="4"/>
        </w:numPr>
        <w:spacing w:line="500" w:lineRule="exact"/>
        <w:ind w:leftChars="0"/>
        <w:rPr>
          <w:rFonts w:ascii="標楷體" w:eastAsia="標楷體" w:hAnsi="標楷體"/>
          <w:sz w:val="32"/>
          <w:szCs w:val="32"/>
        </w:rPr>
      </w:pPr>
      <w:r w:rsidRPr="00D72F2B">
        <w:rPr>
          <w:rFonts w:ascii="標楷體" w:eastAsia="標楷體" w:hAnsi="標楷體" w:hint="eastAsia"/>
          <w:sz w:val="32"/>
          <w:szCs w:val="32"/>
        </w:rPr>
        <w:t>受理方式：將所需檢附資料以郵寄方式，寄至高雄市那瑪夏區達卡努瓦里大光巷230號，收件人：那瑪夏區公所農觀課收。備註：</w:t>
      </w:r>
      <w:r w:rsidR="00231B4F">
        <w:rPr>
          <w:rFonts w:ascii="標楷體" w:eastAsia="標楷體" w:hAnsi="標楷體"/>
          <w:sz w:val="32"/>
          <w:szCs w:val="32"/>
        </w:rPr>
        <w:t>113</w:t>
      </w:r>
      <w:r w:rsidRPr="00D72F2B">
        <w:rPr>
          <w:rFonts w:ascii="標楷體" w:eastAsia="標楷體" w:hAnsi="標楷體" w:hint="eastAsia"/>
          <w:sz w:val="32"/>
          <w:szCs w:val="32"/>
        </w:rPr>
        <w:t>年度高雄市那瑪夏區公所委託經營行動咖啡館暨農特產推廣實施計畫案。</w:t>
      </w:r>
    </w:p>
    <w:p w:rsidR="002A01C0" w:rsidRDefault="00D72F2B" w:rsidP="00225339">
      <w:pPr>
        <w:pStyle w:val="a3"/>
        <w:numPr>
          <w:ilvl w:val="0"/>
          <w:numId w:val="4"/>
        </w:numPr>
        <w:spacing w:line="500" w:lineRule="exact"/>
        <w:ind w:leftChars="0"/>
        <w:rPr>
          <w:rFonts w:ascii="標楷體" w:eastAsia="標楷體" w:hAnsi="標楷體"/>
          <w:sz w:val="32"/>
          <w:szCs w:val="32"/>
        </w:rPr>
      </w:pPr>
      <w:r w:rsidRPr="00D72F2B">
        <w:rPr>
          <w:rFonts w:ascii="標楷體" w:eastAsia="標楷體" w:hAnsi="標楷體" w:hint="eastAsia"/>
          <w:sz w:val="32"/>
          <w:szCs w:val="32"/>
        </w:rPr>
        <w:t>檢附資料：</w:t>
      </w:r>
    </w:p>
    <w:p w:rsidR="00D72F2B" w:rsidRPr="00D72F2B" w:rsidRDefault="00D72F2B" w:rsidP="00225339">
      <w:pPr>
        <w:pStyle w:val="a3"/>
        <w:numPr>
          <w:ilvl w:val="0"/>
          <w:numId w:val="6"/>
        </w:numPr>
        <w:spacing w:line="500" w:lineRule="exact"/>
        <w:ind w:leftChars="0"/>
        <w:rPr>
          <w:rFonts w:ascii="標楷體" w:eastAsia="標楷體" w:hAnsi="標楷體"/>
          <w:sz w:val="32"/>
          <w:szCs w:val="32"/>
        </w:rPr>
      </w:pPr>
      <w:r w:rsidRPr="00D72F2B">
        <w:rPr>
          <w:rFonts w:ascii="標楷體" w:eastAsia="標楷體" w:hAnsi="標楷體" w:hint="eastAsia"/>
          <w:sz w:val="32"/>
          <w:szCs w:val="32"/>
        </w:rPr>
        <w:t>高雄市那瑪夏區公所行動咖啡館暨農特產品推廣委託經營受託人申請表(附表1)。</w:t>
      </w:r>
    </w:p>
    <w:p w:rsidR="00D72F2B" w:rsidRDefault="00D72F2B" w:rsidP="00225339">
      <w:pPr>
        <w:pStyle w:val="a3"/>
        <w:numPr>
          <w:ilvl w:val="0"/>
          <w:numId w:val="6"/>
        </w:numPr>
        <w:spacing w:line="500" w:lineRule="exact"/>
        <w:ind w:leftChars="0"/>
        <w:rPr>
          <w:rFonts w:ascii="標楷體" w:eastAsia="標楷體" w:hAnsi="標楷體"/>
          <w:sz w:val="32"/>
          <w:szCs w:val="32"/>
        </w:rPr>
      </w:pPr>
      <w:r w:rsidRPr="002A01C0">
        <w:rPr>
          <w:rFonts w:ascii="標楷體" w:eastAsia="標楷體" w:hAnsi="標楷體" w:hint="eastAsia"/>
          <w:sz w:val="32"/>
          <w:szCs w:val="32"/>
        </w:rPr>
        <w:t>申請表及相關文件(詳如申請表)。</w:t>
      </w:r>
    </w:p>
    <w:p w:rsidR="00D72F2B" w:rsidRPr="00D72F2B" w:rsidRDefault="00D72F2B" w:rsidP="00225339">
      <w:pPr>
        <w:pStyle w:val="a3"/>
        <w:numPr>
          <w:ilvl w:val="0"/>
          <w:numId w:val="6"/>
        </w:numPr>
        <w:spacing w:line="500" w:lineRule="exact"/>
        <w:ind w:leftChars="0"/>
        <w:rPr>
          <w:rFonts w:ascii="標楷體" w:eastAsia="標楷體" w:hAnsi="標楷體"/>
          <w:sz w:val="32"/>
          <w:szCs w:val="32"/>
        </w:rPr>
      </w:pPr>
      <w:r w:rsidRPr="002A01C0">
        <w:rPr>
          <w:rFonts w:ascii="標楷體" w:eastAsia="標楷體" w:hAnsi="標楷體" w:hint="eastAsia"/>
          <w:sz w:val="32"/>
          <w:szCs w:val="32"/>
        </w:rPr>
        <w:t>營運規劃書1式6份。</w:t>
      </w:r>
    </w:p>
    <w:p w:rsidR="002A01C0" w:rsidRPr="00D72F2B" w:rsidRDefault="00D72F2B" w:rsidP="00225339">
      <w:pPr>
        <w:pStyle w:val="a3"/>
        <w:numPr>
          <w:ilvl w:val="0"/>
          <w:numId w:val="4"/>
        </w:numPr>
        <w:spacing w:line="500" w:lineRule="exact"/>
        <w:ind w:leftChars="0"/>
        <w:rPr>
          <w:rFonts w:ascii="標楷體" w:eastAsia="標楷體" w:hAnsi="標楷體"/>
          <w:sz w:val="32"/>
          <w:szCs w:val="32"/>
        </w:rPr>
      </w:pPr>
      <w:r w:rsidRPr="00D72F2B">
        <w:rPr>
          <w:rFonts w:ascii="標楷體" w:eastAsia="標楷體" w:hAnsi="標楷體" w:hint="eastAsia"/>
          <w:sz w:val="32"/>
          <w:szCs w:val="32"/>
        </w:rPr>
        <w:t>其他注意事項：請見本案計畫書及申請辦法文件。</w:t>
      </w:r>
    </w:p>
    <w:sectPr w:rsidR="002A01C0" w:rsidRPr="00D72F2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862" w:rsidRDefault="00927862" w:rsidP="00191254">
      <w:r>
        <w:separator/>
      </w:r>
    </w:p>
  </w:endnote>
  <w:endnote w:type="continuationSeparator" w:id="0">
    <w:p w:rsidR="00927862" w:rsidRDefault="00927862" w:rsidP="0019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862" w:rsidRDefault="00927862" w:rsidP="00191254">
      <w:r>
        <w:separator/>
      </w:r>
    </w:p>
  </w:footnote>
  <w:footnote w:type="continuationSeparator" w:id="0">
    <w:p w:rsidR="00927862" w:rsidRDefault="00927862" w:rsidP="00191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E7D86"/>
    <w:multiLevelType w:val="hybridMultilevel"/>
    <w:tmpl w:val="48323A5A"/>
    <w:lvl w:ilvl="0" w:tplc="E0B2B5EA">
      <w:start w:val="1"/>
      <w:numFmt w:val="taiwaneseCountingThousand"/>
      <w:lvlText w:val="（%1）"/>
      <w:lvlJc w:val="left"/>
      <w:pPr>
        <w:ind w:left="1400" w:hanging="108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 w15:restartNumberingAfterBreak="0">
    <w:nsid w:val="2F3C4574"/>
    <w:multiLevelType w:val="hybridMultilevel"/>
    <w:tmpl w:val="50EE1E34"/>
    <w:lvl w:ilvl="0" w:tplc="D8C8F3CA">
      <w:start w:val="1"/>
      <w:numFmt w:val="taiwaneseCountingThousand"/>
      <w:lvlText w:val="(%1）"/>
      <w:lvlJc w:val="left"/>
      <w:pPr>
        <w:ind w:left="1277" w:hanging="79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120488F"/>
    <w:multiLevelType w:val="hybridMultilevel"/>
    <w:tmpl w:val="EBB2AACA"/>
    <w:lvl w:ilvl="0" w:tplc="97DC7304">
      <w:start w:val="1"/>
      <w:numFmt w:val="taiwaneseCountingThousand"/>
      <w:lvlText w:val="%1、"/>
      <w:lvlJc w:val="left"/>
      <w:pPr>
        <w:ind w:left="585" w:hanging="390"/>
      </w:pPr>
      <w:rPr>
        <w:rFonts w:hint="default"/>
      </w:rPr>
    </w:lvl>
    <w:lvl w:ilvl="1" w:tplc="04090019" w:tentative="1">
      <w:start w:val="1"/>
      <w:numFmt w:val="ideographTraditional"/>
      <w:lvlText w:val="%2、"/>
      <w:lvlJc w:val="left"/>
      <w:pPr>
        <w:ind w:left="1155" w:hanging="480"/>
      </w:pPr>
    </w:lvl>
    <w:lvl w:ilvl="2" w:tplc="0409001B" w:tentative="1">
      <w:start w:val="1"/>
      <w:numFmt w:val="lowerRoman"/>
      <w:lvlText w:val="%3."/>
      <w:lvlJc w:val="right"/>
      <w:pPr>
        <w:ind w:left="1635" w:hanging="480"/>
      </w:pPr>
    </w:lvl>
    <w:lvl w:ilvl="3" w:tplc="0409000F" w:tentative="1">
      <w:start w:val="1"/>
      <w:numFmt w:val="decimal"/>
      <w:lvlText w:val="%4."/>
      <w:lvlJc w:val="left"/>
      <w:pPr>
        <w:ind w:left="2115" w:hanging="480"/>
      </w:pPr>
    </w:lvl>
    <w:lvl w:ilvl="4" w:tplc="04090019" w:tentative="1">
      <w:start w:val="1"/>
      <w:numFmt w:val="ideographTraditional"/>
      <w:lvlText w:val="%5、"/>
      <w:lvlJc w:val="left"/>
      <w:pPr>
        <w:ind w:left="2595" w:hanging="480"/>
      </w:pPr>
    </w:lvl>
    <w:lvl w:ilvl="5" w:tplc="0409001B" w:tentative="1">
      <w:start w:val="1"/>
      <w:numFmt w:val="lowerRoman"/>
      <w:lvlText w:val="%6."/>
      <w:lvlJc w:val="right"/>
      <w:pPr>
        <w:ind w:left="3075" w:hanging="480"/>
      </w:pPr>
    </w:lvl>
    <w:lvl w:ilvl="6" w:tplc="0409000F" w:tentative="1">
      <w:start w:val="1"/>
      <w:numFmt w:val="decimal"/>
      <w:lvlText w:val="%7."/>
      <w:lvlJc w:val="left"/>
      <w:pPr>
        <w:ind w:left="3555" w:hanging="480"/>
      </w:pPr>
    </w:lvl>
    <w:lvl w:ilvl="7" w:tplc="04090019" w:tentative="1">
      <w:start w:val="1"/>
      <w:numFmt w:val="ideographTraditional"/>
      <w:lvlText w:val="%8、"/>
      <w:lvlJc w:val="left"/>
      <w:pPr>
        <w:ind w:left="4035" w:hanging="480"/>
      </w:pPr>
    </w:lvl>
    <w:lvl w:ilvl="8" w:tplc="0409001B" w:tentative="1">
      <w:start w:val="1"/>
      <w:numFmt w:val="lowerRoman"/>
      <w:lvlText w:val="%9."/>
      <w:lvlJc w:val="right"/>
      <w:pPr>
        <w:ind w:left="4515" w:hanging="480"/>
      </w:pPr>
    </w:lvl>
  </w:abstractNum>
  <w:abstractNum w:abstractNumId="3" w15:restartNumberingAfterBreak="0">
    <w:nsid w:val="39CE65E8"/>
    <w:multiLevelType w:val="hybridMultilevel"/>
    <w:tmpl w:val="7F2425AE"/>
    <w:lvl w:ilvl="0" w:tplc="3E583EB8">
      <w:start w:val="1"/>
      <w:numFmt w:val="taiwaneseCountingThousand"/>
      <w:lvlText w:val="(%1)"/>
      <w:lvlJc w:val="left"/>
      <w:pPr>
        <w:ind w:left="795" w:hanging="405"/>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4" w15:restartNumberingAfterBreak="0">
    <w:nsid w:val="659D04F4"/>
    <w:multiLevelType w:val="hybridMultilevel"/>
    <w:tmpl w:val="675CB3E8"/>
    <w:lvl w:ilvl="0" w:tplc="6BA881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63A1C9C"/>
    <w:multiLevelType w:val="hybridMultilevel"/>
    <w:tmpl w:val="F27654CC"/>
    <w:lvl w:ilvl="0" w:tplc="45B6B9A8">
      <w:start w:val="1"/>
      <w:numFmt w:val="taiwaneseCountingThousand"/>
      <w:lvlText w:val="(%1)"/>
      <w:lvlJc w:val="left"/>
      <w:pPr>
        <w:ind w:left="1539" w:hanging="405"/>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42"/>
    <w:rsid w:val="00161C52"/>
    <w:rsid w:val="00191254"/>
    <w:rsid w:val="001A4DA1"/>
    <w:rsid w:val="00225339"/>
    <w:rsid w:val="00231B4F"/>
    <w:rsid w:val="00293AC0"/>
    <w:rsid w:val="002A01C0"/>
    <w:rsid w:val="00333EC2"/>
    <w:rsid w:val="00335C03"/>
    <w:rsid w:val="00351080"/>
    <w:rsid w:val="00351DA9"/>
    <w:rsid w:val="003C1A95"/>
    <w:rsid w:val="00700A41"/>
    <w:rsid w:val="00740A42"/>
    <w:rsid w:val="00927862"/>
    <w:rsid w:val="009B1032"/>
    <w:rsid w:val="00C17D72"/>
    <w:rsid w:val="00D34DD0"/>
    <w:rsid w:val="00D577B5"/>
    <w:rsid w:val="00D72F2B"/>
    <w:rsid w:val="00E11F26"/>
    <w:rsid w:val="00F25742"/>
    <w:rsid w:val="00FC33F1"/>
    <w:rsid w:val="00FE44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9DA120-DF22-49AF-8D95-FAEE9968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A42"/>
    <w:pPr>
      <w:ind w:leftChars="200" w:left="480"/>
    </w:pPr>
  </w:style>
  <w:style w:type="paragraph" w:styleId="a4">
    <w:name w:val="Balloon Text"/>
    <w:basedOn w:val="a"/>
    <w:link w:val="a5"/>
    <w:uiPriority w:val="99"/>
    <w:semiHidden/>
    <w:unhideWhenUsed/>
    <w:rsid w:val="002A01C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A01C0"/>
    <w:rPr>
      <w:rFonts w:asciiTheme="majorHAnsi" w:eastAsiaTheme="majorEastAsia" w:hAnsiTheme="majorHAnsi" w:cstheme="majorBidi"/>
      <w:sz w:val="18"/>
      <w:szCs w:val="18"/>
    </w:rPr>
  </w:style>
  <w:style w:type="paragraph" w:styleId="a6">
    <w:name w:val="header"/>
    <w:basedOn w:val="a"/>
    <w:link w:val="a7"/>
    <w:uiPriority w:val="99"/>
    <w:unhideWhenUsed/>
    <w:rsid w:val="00191254"/>
    <w:pPr>
      <w:tabs>
        <w:tab w:val="center" w:pos="4153"/>
        <w:tab w:val="right" w:pos="8306"/>
      </w:tabs>
      <w:snapToGrid w:val="0"/>
    </w:pPr>
    <w:rPr>
      <w:sz w:val="20"/>
      <w:szCs w:val="20"/>
    </w:rPr>
  </w:style>
  <w:style w:type="character" w:customStyle="1" w:styleId="a7">
    <w:name w:val="頁首 字元"/>
    <w:basedOn w:val="a0"/>
    <w:link w:val="a6"/>
    <w:uiPriority w:val="99"/>
    <w:rsid w:val="00191254"/>
    <w:rPr>
      <w:sz w:val="20"/>
      <w:szCs w:val="20"/>
    </w:rPr>
  </w:style>
  <w:style w:type="paragraph" w:styleId="a8">
    <w:name w:val="footer"/>
    <w:basedOn w:val="a"/>
    <w:link w:val="a9"/>
    <w:uiPriority w:val="99"/>
    <w:unhideWhenUsed/>
    <w:rsid w:val="00191254"/>
    <w:pPr>
      <w:tabs>
        <w:tab w:val="center" w:pos="4153"/>
        <w:tab w:val="right" w:pos="8306"/>
      </w:tabs>
      <w:snapToGrid w:val="0"/>
    </w:pPr>
    <w:rPr>
      <w:sz w:val="20"/>
      <w:szCs w:val="20"/>
    </w:rPr>
  </w:style>
  <w:style w:type="character" w:customStyle="1" w:styleId="a9">
    <w:name w:val="頁尾 字元"/>
    <w:basedOn w:val="a0"/>
    <w:link w:val="a8"/>
    <w:uiPriority w:val="99"/>
    <w:rsid w:val="001912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12</cp:revision>
  <cp:lastPrinted>2021-12-09T03:48:00Z</cp:lastPrinted>
  <dcterms:created xsi:type="dcterms:W3CDTF">2021-12-08T07:56:00Z</dcterms:created>
  <dcterms:modified xsi:type="dcterms:W3CDTF">2023-12-20T01:33:00Z</dcterms:modified>
</cp:coreProperties>
</file>