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37" w:rsidRDefault="00173567">
      <w:pPr>
        <w:pStyle w:val="Standard"/>
        <w:jc w:val="center"/>
      </w:pPr>
      <w:r>
        <w:rPr>
          <w:rFonts w:ascii="標楷體" w:eastAsia="標楷體" w:hAnsi="標楷體" w:cs="Arial Unicode MS"/>
          <w:sz w:val="48"/>
          <w:szCs w:val="48"/>
        </w:rPr>
        <w:t>109年2月原鄉地區犬貓3合1活動日程表</w:t>
      </w:r>
    </w:p>
    <w:p w:rsidR="00DD6937" w:rsidRDefault="00DD6937">
      <w:pPr>
        <w:pStyle w:val="Standard"/>
        <w:jc w:val="center"/>
        <w:rPr>
          <w:rFonts w:ascii="標楷體" w:eastAsia="標楷體" w:hAnsi="標楷體" w:cs="Arial Unicode MS"/>
          <w:sz w:val="48"/>
          <w:szCs w:val="48"/>
        </w:rPr>
      </w:pPr>
    </w:p>
    <w:tbl>
      <w:tblPr>
        <w:tblW w:w="1083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2127"/>
        <w:gridCol w:w="2268"/>
        <w:gridCol w:w="2126"/>
        <w:gridCol w:w="3072"/>
      </w:tblGrid>
      <w:tr w:rsidR="00DD6937" w:rsidTr="00DD693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場次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行政區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時間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地點</w:t>
            </w:r>
          </w:p>
        </w:tc>
      </w:tr>
      <w:tr w:rsidR="00DD6937" w:rsidTr="00353A49">
        <w:trPr>
          <w:trHeight w:val="675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A7" w:rsidRDefault="00566CA7">
            <w:pPr>
              <w:pStyle w:val="Standard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DD6937" w:rsidRDefault="00173567" w:rsidP="00566CA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DD6937" w:rsidRDefault="00DD6937">
            <w:pPr>
              <w:pStyle w:val="Standard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2/22 (六)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茂林區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9:00-12:00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茂林里辦公室</w:t>
            </w:r>
          </w:p>
        </w:tc>
      </w:tr>
      <w:tr w:rsidR="00DD6937" w:rsidTr="00353A49">
        <w:trPr>
          <w:trHeight w:val="675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DD6937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DD6937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茂林區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13:30-15:00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多納里辦公室</w:t>
            </w:r>
          </w:p>
        </w:tc>
      </w:tr>
      <w:tr w:rsidR="00DD6937" w:rsidTr="00353A49">
        <w:trPr>
          <w:trHeight w:val="71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2/28 (五)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那瑪夏區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09:00-12:00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6937" w:rsidRDefault="00173567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達卡努瓦里 里長家</w:t>
            </w:r>
          </w:p>
        </w:tc>
      </w:tr>
    </w:tbl>
    <w:p w:rsidR="00DD6937" w:rsidRDefault="00DD6937">
      <w:pPr>
        <w:pStyle w:val="Standard"/>
        <w:jc w:val="center"/>
        <w:rPr>
          <w:rFonts w:ascii="標楷體" w:eastAsia="標楷體" w:hAnsi="標楷體"/>
        </w:rPr>
      </w:pPr>
    </w:p>
    <w:p w:rsidR="00DD6937" w:rsidRDefault="00173567">
      <w:pPr>
        <w:pStyle w:val="Standard"/>
      </w:pPr>
      <w:r>
        <w:rPr>
          <w:rFonts w:ascii="標楷體" w:eastAsia="標楷體" w:hAnsi="標楷體"/>
          <w:sz w:val="28"/>
          <w:szCs w:val="28"/>
        </w:rPr>
        <w:t>主辦單位：行政院農業委員會</w:t>
      </w:r>
    </w:p>
    <w:p w:rsidR="00DD6937" w:rsidRDefault="00173567">
      <w:pPr>
        <w:pStyle w:val="Standard"/>
      </w:pPr>
      <w:r>
        <w:rPr>
          <w:rFonts w:ascii="標楷體" w:eastAsia="標楷體" w:hAnsi="標楷體"/>
          <w:sz w:val="28"/>
          <w:szCs w:val="28"/>
        </w:rPr>
        <w:t>指導單位：高雄市政府</w:t>
      </w:r>
    </w:p>
    <w:p w:rsidR="00DD6937" w:rsidRDefault="00173567">
      <w:pPr>
        <w:pStyle w:val="Standard"/>
      </w:pPr>
      <w:r>
        <w:rPr>
          <w:rFonts w:ascii="標楷體" w:eastAsia="標楷體" w:hAnsi="標楷體"/>
          <w:sz w:val="28"/>
          <w:szCs w:val="28"/>
        </w:rPr>
        <w:t>承辦單位：高雄市動物保護處</w:t>
      </w:r>
    </w:p>
    <w:p w:rsidR="00DD6937" w:rsidRDefault="00173567">
      <w:pPr>
        <w:pStyle w:val="Standard"/>
      </w:pPr>
      <w:r>
        <w:rPr>
          <w:rFonts w:ascii="標楷體" w:eastAsia="標楷體" w:hAnsi="標楷體"/>
          <w:sz w:val="28"/>
          <w:szCs w:val="28"/>
        </w:rPr>
        <w:t>協辦單位：茂林區公所、茂林里長李武雄、萬山里長鄭善雄、多納里長羅耀明</w:t>
      </w:r>
    </w:p>
    <w:p w:rsidR="00353A49" w:rsidRDefault="00173567">
      <w:pPr>
        <w:pStyle w:val="Standard"/>
        <w:ind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那瑪夏區公所、南沙魯里長劉陳玉梅、瑪雅里長蔡運福、</w:t>
      </w:r>
    </w:p>
    <w:p w:rsidR="00DD6937" w:rsidRDefault="00173567" w:rsidP="00353A49">
      <w:pPr>
        <w:pStyle w:val="Standard"/>
        <w:ind w:firstLine="1400"/>
      </w:pPr>
      <w:r>
        <w:rPr>
          <w:rFonts w:ascii="標楷體" w:eastAsia="標楷體" w:hAnsi="標楷體"/>
          <w:sz w:val="28"/>
          <w:szCs w:val="28"/>
        </w:rPr>
        <w:t>達卡努瓦里長許聖明</w:t>
      </w:r>
    </w:p>
    <w:p w:rsidR="00DD6937" w:rsidRDefault="00173567">
      <w:pPr>
        <w:pStyle w:val="Standard"/>
      </w:pPr>
      <w:r>
        <w:rPr>
          <w:rFonts w:ascii="標楷體" w:eastAsia="標楷體" w:hAnsi="標楷體"/>
          <w:sz w:val="28"/>
          <w:szCs w:val="28"/>
        </w:rPr>
        <w:t>執行單位：中華民國菩提護生協會理事長黃文堂獸醫師及其動物醫療團隊</w:t>
      </w:r>
    </w:p>
    <w:p w:rsidR="00DD6937" w:rsidRDefault="00173567">
      <w:pPr>
        <w:pStyle w:val="Standard"/>
      </w:pPr>
      <w:r>
        <w:rPr>
          <w:rFonts w:ascii="標楷體" w:eastAsia="標楷體" w:hAnsi="標楷體"/>
          <w:sz w:val="28"/>
          <w:szCs w:val="28"/>
        </w:rPr>
        <w:t>聯絡電話：林琮峻組長07-7450413</w:t>
      </w:r>
      <w:r w:rsidR="00EC5DC0">
        <w:rPr>
          <w:rFonts w:ascii="標楷體" w:eastAsia="標楷體" w:hAnsi="標楷體" w:hint="eastAsia"/>
          <w:sz w:val="28"/>
          <w:szCs w:val="28"/>
        </w:rPr>
        <w:t>#</w:t>
      </w:r>
      <w:r>
        <w:rPr>
          <w:rFonts w:ascii="標楷體" w:eastAsia="標楷體" w:hAnsi="標楷體"/>
          <w:sz w:val="28"/>
          <w:szCs w:val="28"/>
        </w:rPr>
        <w:t>216疾病檢驗組</w:t>
      </w:r>
    </w:p>
    <w:p w:rsidR="00DD6937" w:rsidRDefault="00173567">
      <w:pPr>
        <w:pStyle w:val="Standard"/>
        <w:spacing w:line="500" w:lineRule="exact"/>
        <w:jc w:val="both"/>
      </w:pPr>
      <w:r>
        <w:rPr>
          <w:rFonts w:eastAsia="標楷體"/>
          <w:bCs/>
          <w:color w:val="000000"/>
          <w:sz w:val="28"/>
          <w:szCs w:val="28"/>
        </w:rPr>
        <w:t>備註：</w:t>
      </w:r>
    </w:p>
    <w:p w:rsidR="00DD6937" w:rsidRDefault="00173567" w:rsidP="00EC5DC0">
      <w:pPr>
        <w:pStyle w:val="Standard"/>
        <w:numPr>
          <w:ilvl w:val="0"/>
          <w:numId w:val="4"/>
        </w:numPr>
        <w:spacing w:line="500" w:lineRule="exact"/>
        <w:jc w:val="both"/>
      </w:pPr>
      <w:r>
        <w:rPr>
          <w:rFonts w:eastAsia="標楷體"/>
          <w:bCs/>
          <w:color w:val="000000"/>
          <w:sz w:val="28"/>
          <w:szCs w:val="28"/>
        </w:rPr>
        <w:t>犬貓完成絕育手術後，飼主請立即將犬貓帶回妥善照護，並且注意手術傷口清潔工作。</w:t>
      </w:r>
    </w:p>
    <w:p w:rsidR="00DD6937" w:rsidRDefault="00173567" w:rsidP="00EC5DC0">
      <w:pPr>
        <w:pStyle w:val="Standard"/>
        <w:numPr>
          <w:ilvl w:val="0"/>
          <w:numId w:val="4"/>
        </w:numPr>
        <w:spacing w:line="500" w:lineRule="exact"/>
        <w:jc w:val="both"/>
      </w:pPr>
      <w:r>
        <w:rPr>
          <w:rFonts w:eastAsia="標楷體"/>
          <w:bCs/>
          <w:color w:val="000000"/>
          <w:sz w:val="28"/>
          <w:szCs w:val="28"/>
        </w:rPr>
        <w:t>本次犬貓絕育活動以事前完成申請絕育之犬貓為主，當天報名之犬貓將排為後補，並視當天絕育手術情況而定，如無法執行絕育手術者，動保處將再擇期辦理。</w:t>
      </w:r>
    </w:p>
    <w:p w:rsidR="00DD6937" w:rsidRDefault="00DD6937">
      <w:pPr>
        <w:pStyle w:val="Standard"/>
        <w:ind w:firstLine="1400"/>
      </w:pPr>
    </w:p>
    <w:p w:rsidR="007D4424" w:rsidRDefault="007D4424">
      <w:pPr>
        <w:pStyle w:val="Standard"/>
        <w:ind w:firstLine="1400"/>
      </w:pPr>
    </w:p>
    <w:sectPr w:rsidR="007D4424" w:rsidSect="00DD6937">
      <w:pgSz w:w="11906" w:h="16838"/>
      <w:pgMar w:top="1134" w:right="680" w:bottom="1134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4A" w:rsidRDefault="00C00D4A" w:rsidP="00DD6937">
      <w:r>
        <w:separator/>
      </w:r>
    </w:p>
  </w:endnote>
  <w:endnote w:type="continuationSeparator" w:id="0">
    <w:p w:rsidR="00C00D4A" w:rsidRDefault="00C00D4A" w:rsidP="00DD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4A" w:rsidRDefault="00C00D4A" w:rsidP="00DD6937">
      <w:r w:rsidRPr="00DD6937">
        <w:rPr>
          <w:color w:val="000000"/>
        </w:rPr>
        <w:separator/>
      </w:r>
    </w:p>
  </w:footnote>
  <w:footnote w:type="continuationSeparator" w:id="0">
    <w:p w:rsidR="00C00D4A" w:rsidRDefault="00C00D4A" w:rsidP="00DD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4F62"/>
    <w:multiLevelType w:val="hybridMultilevel"/>
    <w:tmpl w:val="E35A92A4"/>
    <w:lvl w:ilvl="0" w:tplc="D4787FBC">
      <w:start w:val="1"/>
      <w:numFmt w:val="taiwaneseCountingThousand"/>
      <w:lvlText w:val="%1、"/>
      <w:lvlJc w:val="left"/>
      <w:pPr>
        <w:ind w:left="570" w:hanging="570"/>
      </w:pPr>
      <w:rPr>
        <w:rFonts w:eastAsia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550ED"/>
    <w:multiLevelType w:val="multilevel"/>
    <w:tmpl w:val="BC08196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E3C799F"/>
    <w:multiLevelType w:val="multilevel"/>
    <w:tmpl w:val="213EAF34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937"/>
    <w:rsid w:val="00173567"/>
    <w:rsid w:val="001A05B9"/>
    <w:rsid w:val="00353A49"/>
    <w:rsid w:val="0054125D"/>
    <w:rsid w:val="00566CA7"/>
    <w:rsid w:val="00664321"/>
    <w:rsid w:val="007D4424"/>
    <w:rsid w:val="00C00D4A"/>
    <w:rsid w:val="00DD6937"/>
    <w:rsid w:val="00E73AE9"/>
    <w:rsid w:val="00E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C3CB1-64FA-40FC-94E2-DD6DAFE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937"/>
    <w:rPr>
      <w:szCs w:val="24"/>
    </w:rPr>
  </w:style>
  <w:style w:type="paragraph" w:customStyle="1" w:styleId="Heading">
    <w:name w:val="Heading"/>
    <w:basedOn w:val="Standard"/>
    <w:next w:val="Textbody"/>
    <w:rsid w:val="00DD693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D6937"/>
    <w:pPr>
      <w:spacing w:after="140" w:line="288" w:lineRule="auto"/>
    </w:pPr>
  </w:style>
  <w:style w:type="paragraph" w:styleId="a3">
    <w:name w:val="List"/>
    <w:basedOn w:val="Textbody"/>
    <w:rsid w:val="00DD6937"/>
    <w:rPr>
      <w:rFonts w:cs="Lucida Sans"/>
    </w:rPr>
  </w:style>
  <w:style w:type="paragraph" w:customStyle="1" w:styleId="10">
    <w:name w:val="標號1"/>
    <w:basedOn w:val="Standard"/>
    <w:rsid w:val="00DD693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D6937"/>
    <w:pPr>
      <w:suppressLineNumbers/>
    </w:pPr>
    <w:rPr>
      <w:rFonts w:cs="Lucida Sans"/>
    </w:rPr>
  </w:style>
  <w:style w:type="paragraph" w:customStyle="1" w:styleId="11">
    <w:name w:val="頁首1"/>
    <w:basedOn w:val="Standard"/>
    <w:rsid w:val="00DD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Standard"/>
    <w:rsid w:val="00DD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行文單位副本"/>
    <w:basedOn w:val="Standard"/>
    <w:rsid w:val="00DD6937"/>
    <w:pPr>
      <w:snapToGrid w:val="0"/>
      <w:ind w:left="851" w:hanging="851"/>
    </w:pPr>
    <w:rPr>
      <w:rFonts w:eastAsia="標楷體"/>
      <w:sz w:val="28"/>
      <w:szCs w:val="20"/>
    </w:rPr>
  </w:style>
  <w:style w:type="character" w:customStyle="1" w:styleId="a5">
    <w:name w:val="頁首 字元"/>
    <w:basedOn w:val="a0"/>
    <w:rsid w:val="00DD6937"/>
    <w:rPr>
      <w:kern w:val="3"/>
    </w:rPr>
  </w:style>
  <w:style w:type="character" w:customStyle="1" w:styleId="a6">
    <w:name w:val="頁尾 字元"/>
    <w:basedOn w:val="a0"/>
    <w:rsid w:val="00DD6937"/>
    <w:rPr>
      <w:kern w:val="3"/>
    </w:rPr>
  </w:style>
  <w:style w:type="numbering" w:customStyle="1" w:styleId="1">
    <w:name w:val="無清單1"/>
    <w:basedOn w:val="a2"/>
    <w:rsid w:val="00DD6937"/>
    <w:pPr>
      <w:numPr>
        <w:numId w:val="1"/>
      </w:numPr>
    </w:pPr>
  </w:style>
  <w:style w:type="numbering" w:customStyle="1" w:styleId="WWNum1">
    <w:name w:val="WWNum1"/>
    <w:basedOn w:val="a2"/>
    <w:rsid w:val="00DD6937"/>
    <w:pPr>
      <w:numPr>
        <w:numId w:val="2"/>
      </w:numPr>
    </w:pPr>
  </w:style>
  <w:style w:type="paragraph" w:styleId="a7">
    <w:name w:val="header"/>
    <w:basedOn w:val="a"/>
    <w:link w:val="13"/>
    <w:uiPriority w:val="99"/>
    <w:unhideWhenUsed/>
    <w:rsid w:val="00664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7"/>
    <w:uiPriority w:val="99"/>
    <w:rsid w:val="00664321"/>
    <w:rPr>
      <w:sz w:val="20"/>
    </w:rPr>
  </w:style>
  <w:style w:type="paragraph" w:styleId="a8">
    <w:name w:val="footer"/>
    <w:basedOn w:val="a"/>
    <w:link w:val="14"/>
    <w:uiPriority w:val="99"/>
    <w:unhideWhenUsed/>
    <w:rsid w:val="006643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4">
    <w:name w:val="頁尾 字元1"/>
    <w:basedOn w:val="a0"/>
    <w:link w:val="a8"/>
    <w:uiPriority w:val="99"/>
    <w:rsid w:val="0066432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</Words>
  <Characters>366</Characters>
  <Application>Microsoft Office Word</Application>
  <DocSecurity>0</DocSecurity>
  <Lines>3</Lines>
  <Paragraphs>1</Paragraphs>
  <ScaleCrop>false</ScaleCrop>
  <Company>Acer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</cp:lastModifiedBy>
  <cp:revision>8</cp:revision>
  <cp:lastPrinted>2017-06-22T08:53:00Z</cp:lastPrinted>
  <dcterms:created xsi:type="dcterms:W3CDTF">2017-06-01T03:37:00Z</dcterms:created>
  <dcterms:modified xsi:type="dcterms:W3CDTF">2020-02-13T05:41:00Z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