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8E" w:rsidRPr="0020198E" w:rsidRDefault="001361D2" w:rsidP="001361D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0198E">
        <w:rPr>
          <w:rFonts w:ascii="標楷體" w:eastAsia="標楷體" w:hAnsi="標楷體" w:hint="eastAsia"/>
          <w:b/>
          <w:sz w:val="36"/>
          <w:szCs w:val="36"/>
        </w:rPr>
        <w:t>高雄市那瑪夏區公所</w:t>
      </w:r>
    </w:p>
    <w:p w:rsidR="0020198E" w:rsidRPr="0020198E" w:rsidRDefault="0020198E" w:rsidP="001361D2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0198E">
        <w:rPr>
          <w:rFonts w:ascii="標楷體" w:eastAsia="標楷體" w:hAnsi="標楷體" w:hint="eastAsia"/>
          <w:b/>
          <w:color w:val="000000"/>
          <w:sz w:val="36"/>
          <w:szCs w:val="36"/>
        </w:rPr>
        <w:t>110年度偏遠與原住民族地區家用桶裝瓦斯差價補助業務計畫</w:t>
      </w:r>
    </w:p>
    <w:p w:rsidR="001361D2" w:rsidRDefault="0020198E" w:rsidP="001361D2">
      <w:pPr>
        <w:jc w:val="center"/>
        <w:rPr>
          <w:rFonts w:ascii="標楷體" w:eastAsia="標楷體" w:hAnsi="標楷體"/>
          <w:b/>
          <w:sz w:val="28"/>
        </w:rPr>
      </w:pPr>
      <w:r w:rsidRPr="0020198E">
        <w:rPr>
          <w:rFonts w:ascii="標楷體" w:eastAsia="標楷體" w:hAnsi="標楷體" w:hint="eastAsia"/>
          <w:b/>
          <w:color w:val="000000"/>
          <w:sz w:val="36"/>
          <w:szCs w:val="36"/>
        </w:rPr>
        <w:t>臨時人員</w:t>
      </w:r>
      <w:r w:rsidR="001361D2" w:rsidRPr="0020198E">
        <w:rPr>
          <w:rFonts w:ascii="標楷體" w:eastAsia="標楷體" w:hAnsi="標楷體" w:hint="eastAsia"/>
          <w:b/>
          <w:sz w:val="36"/>
        </w:rPr>
        <w:t>自</w:t>
      </w:r>
      <w:bookmarkStart w:id="0" w:name="_GoBack"/>
      <w:bookmarkEnd w:id="0"/>
      <w:r w:rsidR="001361D2" w:rsidRPr="0020198E">
        <w:rPr>
          <w:rFonts w:ascii="標楷體" w:eastAsia="標楷體" w:hAnsi="標楷體" w:hint="eastAsia"/>
          <w:b/>
          <w:sz w:val="36"/>
        </w:rPr>
        <w:t>傳</w:t>
      </w:r>
      <w:r w:rsidR="001361D2" w:rsidRPr="0020198E">
        <w:rPr>
          <w:rFonts w:ascii="標楷體" w:eastAsia="標楷體" w:hAnsi="標楷體" w:hint="eastAsia"/>
          <w:b/>
          <w:sz w:val="28"/>
        </w:rPr>
        <w:t xml:space="preserve">     </w:t>
      </w:r>
      <w:r w:rsidR="001361D2" w:rsidRPr="0020198E">
        <w:rPr>
          <w:rFonts w:ascii="標楷體" w:eastAsia="標楷體" w:hAnsi="標楷體" w:hint="eastAsia"/>
          <w:b/>
          <w:sz w:val="22"/>
        </w:rPr>
        <w:t xml:space="preserve">  </w:t>
      </w:r>
      <w:r w:rsidR="001361D2" w:rsidRPr="00310011">
        <w:rPr>
          <w:rFonts w:ascii="標楷體" w:eastAsia="標楷體" w:hAnsi="標楷體" w:hint="eastAsia"/>
          <w:b/>
          <w:sz w:val="28"/>
        </w:rPr>
        <w:t xml:space="preserve">         </w:t>
      </w:r>
      <w:r w:rsidR="00E525A5" w:rsidRPr="00310011">
        <w:rPr>
          <w:rFonts w:ascii="標楷體" w:eastAsia="標楷體" w:hAnsi="標楷體" w:hint="eastAsia"/>
          <w:b/>
          <w:sz w:val="28"/>
        </w:rPr>
        <w:t xml:space="preserve">    </w:t>
      </w:r>
    </w:p>
    <w:p w:rsidR="000D0002" w:rsidRPr="000D0002" w:rsidRDefault="000D0002" w:rsidP="000D0002">
      <w:pPr>
        <w:spacing w:line="8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1361D2" w:rsidRDefault="001361D2" w:rsidP="001361D2">
      <w:pPr>
        <w:rPr>
          <w:rFonts w:ascii="標楷體" w:eastAsia="標楷體" w:hAnsi="標楷體"/>
          <w:b/>
          <w:sz w:val="28"/>
        </w:rPr>
      </w:pPr>
      <w:r w:rsidRPr="00310011">
        <w:rPr>
          <w:rFonts w:ascii="標楷體" w:eastAsia="標楷體" w:hAnsi="標楷體" w:hint="eastAsia"/>
          <w:b/>
          <w:sz w:val="32"/>
        </w:rPr>
        <w:t>姓名:</w:t>
      </w:r>
      <w:r w:rsidR="0020198E">
        <w:rPr>
          <w:rFonts w:ascii="標楷體" w:eastAsia="標楷體" w:hAnsi="標楷體" w:hint="eastAsia"/>
          <w:b/>
          <w:sz w:val="32"/>
        </w:rPr>
        <w:t xml:space="preserve">                                    </w:t>
      </w:r>
      <w:r w:rsidRPr="00310011">
        <w:rPr>
          <w:rFonts w:ascii="標楷體" w:eastAsia="標楷體" w:hAnsi="標楷體" w:hint="eastAsia"/>
          <w:b/>
          <w:sz w:val="28"/>
        </w:rPr>
        <w:t xml:space="preserve"> </w:t>
      </w:r>
      <w:r w:rsidR="0020198E" w:rsidRPr="00310011">
        <w:rPr>
          <w:rFonts w:ascii="標楷體" w:eastAsia="標楷體" w:hAnsi="標楷體" w:hint="eastAsia"/>
          <w:b/>
          <w:sz w:val="28"/>
        </w:rPr>
        <w:t>編號:</w:t>
      </w:r>
    </w:p>
    <w:p w:rsidR="001361D2" w:rsidRPr="0020198E" w:rsidRDefault="001361D2" w:rsidP="001361D2">
      <w:pPr>
        <w:pBdr>
          <w:bottom w:val="single" w:sz="12" w:space="1" w:color="auto"/>
        </w:pBdr>
        <w:rPr>
          <w:rFonts w:ascii="標楷體" w:eastAsia="標楷體" w:hAnsi="標楷體"/>
          <w:b/>
          <w:sz w:val="22"/>
        </w:rPr>
      </w:pPr>
    </w:p>
    <w:p w:rsidR="0020198E" w:rsidRDefault="0020198E" w:rsidP="001361D2">
      <w:pPr>
        <w:pBdr>
          <w:bottom w:val="single" w:sz="12" w:space="1" w:color="auto"/>
        </w:pBdr>
        <w:rPr>
          <w:rFonts w:hint="eastAsia"/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Pr="001361D2" w:rsidRDefault="001361D2" w:rsidP="001361D2">
      <w:pPr>
        <w:rPr>
          <w:b/>
          <w:sz w:val="28"/>
        </w:rPr>
      </w:pPr>
    </w:p>
    <w:sectPr w:rsidR="001361D2" w:rsidRPr="001361D2" w:rsidSect="002019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9B" w:rsidRDefault="0029029B" w:rsidP="000D0002">
      <w:r>
        <w:separator/>
      </w:r>
    </w:p>
  </w:endnote>
  <w:endnote w:type="continuationSeparator" w:id="0">
    <w:p w:rsidR="0029029B" w:rsidRDefault="0029029B" w:rsidP="000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9B" w:rsidRDefault="0029029B" w:rsidP="000D0002">
      <w:r>
        <w:separator/>
      </w:r>
    </w:p>
  </w:footnote>
  <w:footnote w:type="continuationSeparator" w:id="0">
    <w:p w:rsidR="0029029B" w:rsidRDefault="0029029B" w:rsidP="000D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D2"/>
    <w:rsid w:val="000237F7"/>
    <w:rsid w:val="000D0002"/>
    <w:rsid w:val="001361D2"/>
    <w:rsid w:val="0020198E"/>
    <w:rsid w:val="0029029B"/>
    <w:rsid w:val="00310011"/>
    <w:rsid w:val="004B5DF9"/>
    <w:rsid w:val="005C6B81"/>
    <w:rsid w:val="007A6613"/>
    <w:rsid w:val="00A7334D"/>
    <w:rsid w:val="00B157F4"/>
    <w:rsid w:val="00E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BD2C5-C504-453D-9A79-7F0604DD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0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3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3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Chen</dc:creator>
  <cp:keywords/>
  <dc:description/>
  <cp:lastModifiedBy>user</cp:lastModifiedBy>
  <cp:revision>8</cp:revision>
  <cp:lastPrinted>2021-02-22T03:17:00Z</cp:lastPrinted>
  <dcterms:created xsi:type="dcterms:W3CDTF">2018-09-26T06:01:00Z</dcterms:created>
  <dcterms:modified xsi:type="dcterms:W3CDTF">2021-02-22T03:34:00Z</dcterms:modified>
</cp:coreProperties>
</file>