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7F" w:rsidRDefault="00080D7F" w:rsidP="00080D7F">
      <w:pPr>
        <w:spacing w:afterLines="50" w:after="180" w:line="480" w:lineRule="exact"/>
        <w:jc w:val="center"/>
        <w:rPr>
          <w:rFonts w:eastAsia="標楷體" w:hAnsi="標楷體"/>
          <w:b/>
          <w:snapToGrid w:val="0"/>
          <w:color w:val="000000"/>
          <w:kern w:val="0"/>
          <w:sz w:val="32"/>
          <w:szCs w:val="32"/>
        </w:rPr>
      </w:pPr>
      <w:bookmarkStart w:id="0" w:name="_GoBack"/>
      <w:r w:rsidRPr="00794C7F">
        <w:rPr>
          <w:rFonts w:eastAsia="標楷體" w:hAnsi="標楷體" w:hint="eastAsia"/>
          <w:b/>
          <w:snapToGrid w:val="0"/>
          <w:color w:val="000000"/>
          <w:kern w:val="0"/>
          <w:sz w:val="32"/>
          <w:szCs w:val="32"/>
        </w:rPr>
        <w:t>高雄市那瑪夏公所</w:t>
      </w:r>
      <w:r w:rsidRPr="0066240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行動咖啡館</w:t>
      </w:r>
      <w:r>
        <w:rPr>
          <w:rFonts w:eastAsia="標楷體" w:hAnsi="標楷體" w:hint="eastAsia"/>
          <w:b/>
          <w:snapToGrid w:val="0"/>
          <w:color w:val="000000"/>
          <w:kern w:val="0"/>
          <w:sz w:val="32"/>
          <w:szCs w:val="32"/>
        </w:rPr>
        <w:t>暨農特產品推廣</w:t>
      </w:r>
      <w:r w:rsidRPr="00794C7F">
        <w:rPr>
          <w:rFonts w:eastAsia="標楷體" w:hAnsi="標楷體" w:hint="eastAsia"/>
          <w:b/>
          <w:snapToGrid w:val="0"/>
          <w:color w:val="000000"/>
          <w:kern w:val="0"/>
          <w:sz w:val="32"/>
          <w:szCs w:val="32"/>
        </w:rPr>
        <w:t>委託經營</w:t>
      </w:r>
      <w:bookmarkEnd w:id="0"/>
    </w:p>
    <w:p w:rsidR="00080D7F" w:rsidRPr="00E70E28" w:rsidRDefault="00080D7F" w:rsidP="00080D7F">
      <w:pPr>
        <w:spacing w:afterLines="50" w:after="180" w:line="48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E70E28">
        <w:rPr>
          <w:rFonts w:eastAsia="標楷體" w:hAnsi="標楷體" w:hint="eastAsia"/>
          <w:b/>
          <w:snapToGrid w:val="0"/>
          <w:color w:val="000000"/>
          <w:kern w:val="0"/>
          <w:sz w:val="32"/>
          <w:szCs w:val="32"/>
        </w:rPr>
        <w:t>實施計畫</w:t>
      </w:r>
    </w:p>
    <w:p w:rsidR="00080D7F" w:rsidRPr="00E70E28" w:rsidRDefault="00080D7F" w:rsidP="00080D7F">
      <w:pPr>
        <w:snapToGrid w:val="0"/>
        <w:spacing w:line="400" w:lineRule="atLeas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E70E28">
        <w:rPr>
          <w:rFonts w:ascii="標楷體" w:eastAsia="標楷體" w:hAnsi="標楷體" w:hint="eastAsia"/>
          <w:b/>
          <w:color w:val="000000"/>
          <w:sz w:val="28"/>
          <w:szCs w:val="28"/>
        </w:rPr>
        <w:t>壹、委託管理目的、標的及項目</w:t>
      </w:r>
    </w:p>
    <w:p w:rsidR="00080D7F" w:rsidRPr="00E70E28" w:rsidRDefault="00080D7F" w:rsidP="00080D7F">
      <w:pPr>
        <w:snapToGrid w:val="0"/>
        <w:spacing w:line="400" w:lineRule="atLeast"/>
        <w:ind w:firstLine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E70E28">
        <w:rPr>
          <w:rFonts w:ascii="標楷體" w:eastAsia="標楷體" w:hAnsi="標楷體" w:hint="eastAsia"/>
          <w:color w:val="000000"/>
          <w:sz w:val="28"/>
          <w:szCs w:val="28"/>
        </w:rPr>
        <w:t>一、委託經營管理目的：</w:t>
      </w:r>
    </w:p>
    <w:p w:rsidR="00080D7F" w:rsidRPr="00E70E28" w:rsidRDefault="00080D7F" w:rsidP="00080D7F">
      <w:pPr>
        <w:snapToGrid w:val="0"/>
        <w:spacing w:line="400" w:lineRule="atLeast"/>
        <w:ind w:left="1121"/>
        <w:rPr>
          <w:rFonts w:ascii="標楷體" w:eastAsia="標楷體" w:hAnsi="標楷體" w:hint="eastAsia"/>
          <w:color w:val="000000"/>
          <w:sz w:val="28"/>
          <w:szCs w:val="28"/>
        </w:rPr>
      </w:pPr>
      <w:r w:rsidRPr="00E70E28">
        <w:rPr>
          <w:rFonts w:ascii="標楷體" w:eastAsia="標楷體" w:hAnsi="標楷體" w:hint="eastAsia"/>
          <w:color w:val="000000"/>
          <w:sz w:val="28"/>
          <w:szCs w:val="28"/>
        </w:rPr>
        <w:t>那瑪夏公所（以下簡稱本所）</w:t>
      </w:r>
      <w:r w:rsidRPr="00E70E28">
        <w:rPr>
          <w:rFonts w:ascii="標楷體" w:eastAsia="標楷體" w:hAnsi="標楷體"/>
          <w:color w:val="000000"/>
          <w:sz w:val="28"/>
          <w:szCs w:val="28"/>
        </w:rPr>
        <w:t>為</w:t>
      </w:r>
      <w:r w:rsidRPr="00E70E28">
        <w:rPr>
          <w:rFonts w:ascii="標楷體" w:eastAsia="標楷體" w:hAnsi="標楷體" w:hint="eastAsia"/>
          <w:color w:val="000000"/>
          <w:sz w:val="28"/>
          <w:szCs w:val="28"/>
        </w:rPr>
        <w:t>推廣在地農特產業，打造多元銷售平台，透過民間資源參與公共事務方式，提供本所公共場域並採以委外經模式</w:t>
      </w:r>
      <w:r w:rsidRPr="00E70E28">
        <w:rPr>
          <w:rFonts w:ascii="標楷體" w:eastAsia="標楷體" w:hAnsi="標楷體"/>
          <w:color w:val="000000"/>
          <w:sz w:val="28"/>
          <w:szCs w:val="28"/>
        </w:rPr>
        <w:t>增進營運效益</w:t>
      </w:r>
      <w:r w:rsidRPr="00E70E2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E70E28">
        <w:rPr>
          <w:rFonts w:ascii="標楷體" w:eastAsia="標楷體" w:hAnsi="標楷體"/>
          <w:color w:val="000000"/>
          <w:sz w:val="28"/>
          <w:szCs w:val="28"/>
        </w:rPr>
        <w:t>落實</w:t>
      </w:r>
      <w:r w:rsidRPr="00E70E28">
        <w:rPr>
          <w:rFonts w:ascii="標楷體" w:eastAsia="標楷體" w:hAnsi="標楷體" w:hint="eastAsia"/>
          <w:color w:val="000000"/>
          <w:sz w:val="28"/>
          <w:szCs w:val="28"/>
        </w:rPr>
        <w:t>公共空間充份利用以及</w:t>
      </w:r>
      <w:r w:rsidRPr="00E70E28">
        <w:rPr>
          <w:rFonts w:ascii="標楷體" w:eastAsia="標楷體" w:hAnsi="標楷體"/>
          <w:color w:val="000000"/>
          <w:sz w:val="28"/>
          <w:szCs w:val="28"/>
        </w:rPr>
        <w:t>增加</w:t>
      </w:r>
      <w:r w:rsidRPr="00E70E28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E70E28">
        <w:rPr>
          <w:rFonts w:ascii="標楷體" w:eastAsia="標楷體" w:hAnsi="標楷體"/>
          <w:color w:val="000000"/>
          <w:sz w:val="28"/>
          <w:szCs w:val="28"/>
        </w:rPr>
        <w:t>庫收益</w:t>
      </w:r>
      <w:r w:rsidRPr="00E70E2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80D7F" w:rsidRPr="00E70E28" w:rsidRDefault="00080D7F" w:rsidP="00080D7F">
      <w:pPr>
        <w:spacing w:line="400" w:lineRule="exact"/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E70E28">
        <w:rPr>
          <w:rFonts w:ascii="標楷體" w:eastAsia="標楷體" w:hAnsi="標楷體" w:hint="eastAsia"/>
          <w:color w:val="000000"/>
          <w:sz w:val="28"/>
          <w:szCs w:val="28"/>
        </w:rPr>
        <w:t>二、委託經營管理標的：(如附件一)</w:t>
      </w:r>
    </w:p>
    <w:p w:rsidR="00080D7F" w:rsidRPr="00E70E28" w:rsidRDefault="00080D7F" w:rsidP="00080D7F">
      <w:pPr>
        <w:snapToGrid w:val="0"/>
        <w:spacing w:line="40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E70E28">
        <w:rPr>
          <w:rFonts w:ascii="標楷體" w:eastAsia="標楷體" w:hAnsi="標楷體" w:hint="eastAsia"/>
          <w:color w:val="000000"/>
          <w:sz w:val="28"/>
          <w:szCs w:val="28"/>
        </w:rPr>
        <w:t xml:space="preserve">    （一）活動式攤車、固定式遮棚。</w:t>
      </w:r>
    </w:p>
    <w:p w:rsidR="00080D7F" w:rsidRPr="00E70E28" w:rsidRDefault="00080D7F" w:rsidP="00080D7F">
      <w:pPr>
        <w:snapToGrid w:val="0"/>
        <w:spacing w:line="400" w:lineRule="atLeast"/>
        <w:ind w:left="1400" w:hangingChars="500" w:hanging="1400"/>
        <w:rPr>
          <w:rFonts w:ascii="標楷體" w:eastAsia="標楷體" w:hAnsi="標楷體" w:hint="eastAsia"/>
          <w:color w:val="000000"/>
          <w:sz w:val="28"/>
          <w:szCs w:val="28"/>
        </w:rPr>
      </w:pPr>
      <w:r w:rsidRPr="00E70E28">
        <w:rPr>
          <w:rFonts w:ascii="標楷體" w:eastAsia="標楷體" w:hAnsi="標楷體" w:hint="eastAsia"/>
          <w:color w:val="000000"/>
          <w:sz w:val="28"/>
          <w:szCs w:val="28"/>
        </w:rPr>
        <w:t xml:space="preserve">    （二）公所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E70E28">
        <w:rPr>
          <w:rFonts w:ascii="標楷體" w:eastAsia="標楷體" w:hAnsi="標楷體" w:hint="eastAsia"/>
          <w:color w:val="000000"/>
          <w:sz w:val="28"/>
          <w:szCs w:val="28"/>
        </w:rPr>
        <w:t>樓</w:t>
      </w:r>
      <w:r>
        <w:rPr>
          <w:rFonts w:ascii="標楷體" w:eastAsia="標楷體" w:hAnsi="標楷體" w:hint="eastAsia"/>
          <w:color w:val="000000"/>
          <w:sz w:val="28"/>
          <w:szCs w:val="28"/>
        </w:rPr>
        <w:t>戶外廣場</w:t>
      </w:r>
      <w:r w:rsidRPr="00E70E28">
        <w:rPr>
          <w:rFonts w:ascii="標楷體" w:eastAsia="標楷體" w:hAnsi="標楷體" w:hint="eastAsia"/>
          <w:color w:val="000000"/>
          <w:sz w:val="28"/>
          <w:szCs w:val="28"/>
        </w:rPr>
        <w:t>及周邊環境。</w:t>
      </w:r>
    </w:p>
    <w:p w:rsidR="00080D7F" w:rsidRPr="00085D10" w:rsidRDefault="00080D7F" w:rsidP="00080D7F">
      <w:pPr>
        <w:snapToGrid w:val="0"/>
        <w:spacing w:line="400" w:lineRule="atLeast"/>
        <w:ind w:firstLine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085D10">
        <w:rPr>
          <w:rFonts w:ascii="標楷體" w:eastAsia="標楷體" w:hAnsi="標楷體" w:hint="eastAsia"/>
          <w:color w:val="000000"/>
          <w:sz w:val="28"/>
          <w:szCs w:val="28"/>
        </w:rPr>
        <w:t>三、委託經營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推展事項與</w:t>
      </w:r>
      <w:r w:rsidRPr="00085D10">
        <w:rPr>
          <w:rFonts w:ascii="標楷體" w:eastAsia="標楷體" w:hAnsi="標楷體" w:hint="eastAsia"/>
          <w:color w:val="000000"/>
          <w:sz w:val="28"/>
          <w:szCs w:val="28"/>
        </w:rPr>
        <w:t>管理項目：</w:t>
      </w:r>
    </w:p>
    <w:p w:rsidR="00080D7F" w:rsidRPr="003349DE" w:rsidRDefault="00080D7F" w:rsidP="00080D7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 (一) </w:t>
      </w:r>
      <w:r w:rsidRPr="003349DE">
        <w:rPr>
          <w:rFonts w:ascii="標楷體" w:eastAsia="標楷體" w:hAnsi="標楷體" w:hint="eastAsia"/>
          <w:color w:val="000000"/>
          <w:sz w:val="28"/>
          <w:szCs w:val="28"/>
        </w:rPr>
        <w:t>以展售本區各農特產品、文創商品、在地咖啡或料理等</w:t>
      </w:r>
    </w:p>
    <w:p w:rsidR="00080D7F" w:rsidRPr="003349DE" w:rsidRDefault="00080D7F" w:rsidP="00080D7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349DE">
        <w:rPr>
          <w:rFonts w:ascii="標楷體" w:eastAsia="標楷體" w:hAnsi="標楷體" w:hint="eastAsia"/>
          <w:color w:val="000000"/>
          <w:sz w:val="28"/>
          <w:szCs w:val="28"/>
        </w:rPr>
        <w:t xml:space="preserve">     (二) 推廣之活動或展售之產品，不得有違反善良風俗之情事。</w:t>
      </w:r>
    </w:p>
    <w:p w:rsidR="00080D7F" w:rsidRDefault="00080D7F" w:rsidP="00080D7F">
      <w:pPr>
        <w:spacing w:line="40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349DE">
        <w:rPr>
          <w:rFonts w:ascii="標楷體" w:eastAsia="標楷體" w:hAnsi="標楷體" w:hint="eastAsia"/>
          <w:color w:val="000000"/>
          <w:sz w:val="28"/>
          <w:szCs w:val="28"/>
        </w:rPr>
        <w:t>(三) 受託人應自契約簽訂日起執行營運委託範圍之環境清潔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Pr="003349DE">
        <w:rPr>
          <w:rFonts w:ascii="標楷體" w:eastAsia="標楷體" w:hAnsi="標楷體" w:hint="eastAsia"/>
          <w:color w:val="000000"/>
          <w:sz w:val="28"/>
          <w:szCs w:val="28"/>
        </w:rPr>
        <w:t>維護工作，內容如下：</w:t>
      </w:r>
    </w:p>
    <w:p w:rsidR="00080D7F" w:rsidRDefault="00080D7F" w:rsidP="00080D7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1、</w:t>
      </w:r>
      <w:r w:rsidRPr="003349DE">
        <w:rPr>
          <w:rFonts w:ascii="標楷體" w:eastAsia="標楷體" w:hAnsi="標楷體" w:hint="eastAsia"/>
          <w:color w:val="000000"/>
          <w:sz w:val="28"/>
          <w:szCs w:val="28"/>
        </w:rPr>
        <w:t>設施設備之維護。</w:t>
      </w:r>
    </w:p>
    <w:p w:rsidR="00080D7F" w:rsidRDefault="00080D7F" w:rsidP="00080D7F">
      <w:pPr>
        <w:spacing w:line="4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2、</w:t>
      </w:r>
      <w:r w:rsidRPr="00E70E28">
        <w:rPr>
          <w:rFonts w:ascii="標楷體" w:eastAsia="標楷體" w:hAnsi="標楷體" w:hint="eastAsia"/>
          <w:color w:val="000000"/>
          <w:sz w:val="28"/>
          <w:szCs w:val="28"/>
        </w:rPr>
        <w:t>活動式攤車</w:t>
      </w:r>
      <w:r w:rsidRPr="00E70E28">
        <w:rPr>
          <w:rFonts w:ascii="標楷體" w:eastAsia="標楷體" w:hint="eastAsia"/>
          <w:color w:val="000000"/>
          <w:sz w:val="28"/>
          <w:szCs w:val="28"/>
        </w:rPr>
        <w:t>設</w:t>
      </w:r>
      <w:r w:rsidRPr="00085D10">
        <w:rPr>
          <w:rFonts w:ascii="標楷體" w:eastAsia="標楷體" w:hint="eastAsia"/>
          <w:color w:val="000000"/>
          <w:sz w:val="28"/>
          <w:szCs w:val="28"/>
        </w:rPr>
        <w:t>施維護。</w:t>
      </w:r>
    </w:p>
    <w:p w:rsidR="00080D7F" w:rsidRPr="00085D10" w:rsidRDefault="00080D7F" w:rsidP="00080D7F">
      <w:pPr>
        <w:spacing w:line="400" w:lineRule="exact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     3、環境清潔</w:t>
      </w:r>
      <w:r w:rsidRPr="00085D10">
        <w:rPr>
          <w:rFonts w:ascii="標楷體" w:eastAsia="標楷體" w:hint="eastAsia"/>
          <w:color w:val="000000"/>
          <w:sz w:val="28"/>
          <w:szCs w:val="28"/>
        </w:rPr>
        <w:t>與清運。</w:t>
      </w:r>
    </w:p>
    <w:p w:rsidR="00080D7F" w:rsidRPr="00085D10" w:rsidRDefault="00080D7F" w:rsidP="00080D7F">
      <w:pPr>
        <w:spacing w:line="400" w:lineRule="exact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     4、</w:t>
      </w:r>
      <w:r w:rsidRPr="00085D10">
        <w:rPr>
          <w:rFonts w:ascii="標楷體" w:eastAsia="標楷體" w:hint="eastAsia"/>
          <w:color w:val="000000"/>
          <w:sz w:val="28"/>
          <w:szCs w:val="28"/>
        </w:rPr>
        <w:t>設施物修復，以因委託經營管理辦理活動，遭致損害者為限。</w:t>
      </w:r>
    </w:p>
    <w:p w:rsidR="00080D7F" w:rsidRPr="00085D10" w:rsidRDefault="00080D7F" w:rsidP="00080D7F">
      <w:pPr>
        <w:spacing w:line="400" w:lineRule="exact"/>
        <w:ind w:firstLineChars="200" w:firstLine="560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 5、</w:t>
      </w:r>
      <w:r w:rsidRPr="00085D10">
        <w:rPr>
          <w:rFonts w:ascii="標楷體" w:eastAsia="標楷體" w:hint="eastAsia"/>
          <w:color w:val="000000"/>
          <w:sz w:val="28"/>
          <w:szCs w:val="28"/>
        </w:rPr>
        <w:t>其他與</w:t>
      </w:r>
      <w:r>
        <w:rPr>
          <w:rFonts w:ascii="標楷體" w:eastAsia="標楷體" w:hint="eastAsia"/>
          <w:color w:val="000000"/>
          <w:sz w:val="28"/>
          <w:szCs w:val="28"/>
        </w:rPr>
        <w:t>本所</w:t>
      </w:r>
      <w:r w:rsidRPr="00085D10">
        <w:rPr>
          <w:rFonts w:ascii="標楷體" w:eastAsia="標楷體" w:hint="eastAsia"/>
          <w:color w:val="000000"/>
          <w:sz w:val="28"/>
          <w:szCs w:val="28"/>
        </w:rPr>
        <w:t>協商同意者。</w:t>
      </w:r>
    </w:p>
    <w:p w:rsidR="00080D7F" w:rsidRPr="00260CCD" w:rsidRDefault="00080D7F" w:rsidP="00080D7F">
      <w:pPr>
        <w:snapToGrid w:val="0"/>
        <w:spacing w:line="400" w:lineRule="atLeast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080D7F" w:rsidRPr="00794C7F" w:rsidRDefault="00080D7F" w:rsidP="00080D7F">
      <w:pPr>
        <w:snapToGrid w:val="0"/>
        <w:spacing w:line="400" w:lineRule="atLeas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794C7F">
        <w:rPr>
          <w:rFonts w:ascii="標楷體" w:eastAsia="標楷體" w:hAnsi="標楷體" w:hint="eastAsia"/>
          <w:b/>
          <w:color w:val="000000"/>
          <w:sz w:val="28"/>
          <w:szCs w:val="28"/>
        </w:rPr>
        <w:t>貳、委託方式</w:t>
      </w:r>
    </w:p>
    <w:p w:rsidR="00080D7F" w:rsidRPr="00794C7F" w:rsidRDefault="00080D7F" w:rsidP="00080D7F">
      <w:pPr>
        <w:snapToGrid w:val="0"/>
        <w:spacing w:line="400" w:lineRule="atLeast"/>
        <w:ind w:left="566" w:hangingChars="236" w:hanging="566"/>
        <w:rPr>
          <w:rFonts w:ascii="標楷體" w:eastAsia="標楷體" w:hAnsi="標楷體" w:hint="eastAsia"/>
          <w:color w:val="000000"/>
          <w:sz w:val="28"/>
          <w:szCs w:val="28"/>
        </w:rPr>
      </w:pPr>
      <w:r w:rsidRPr="00794C7F">
        <w:rPr>
          <w:rFonts w:eastAsia="標楷體" w:hAnsi="標楷體" w:hint="eastAsia"/>
          <w:snapToGrid w:val="0"/>
          <w:color w:val="000000"/>
          <w:kern w:val="0"/>
        </w:rPr>
        <w:t xml:space="preserve">     </w:t>
      </w:r>
      <w:r w:rsidRPr="00794C7F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參照「高雄市市有財產管理自治條例」、</w:t>
      </w:r>
      <w:r w:rsidRPr="00794C7F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「高雄市市有非公用不動產標租作業要點</w:t>
      </w:r>
      <w:r w:rsidRPr="00794C7F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」規定辦理。</w:t>
      </w:r>
    </w:p>
    <w:p w:rsidR="00080D7F" w:rsidRPr="006B6D7F" w:rsidRDefault="00080D7F" w:rsidP="00080D7F">
      <w:pPr>
        <w:snapToGrid w:val="0"/>
        <w:spacing w:line="400" w:lineRule="atLeast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080D7F" w:rsidRPr="00794C7F" w:rsidRDefault="00080D7F" w:rsidP="00080D7F">
      <w:pPr>
        <w:spacing w:line="500" w:lineRule="exact"/>
        <w:ind w:left="480" w:hanging="480"/>
        <w:rPr>
          <w:rFonts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</w:pPr>
      <w:r w:rsidRPr="00794C7F">
        <w:rPr>
          <w:rFonts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參、租金之金額</w:t>
      </w:r>
    </w:p>
    <w:p w:rsidR="00080D7F" w:rsidRPr="00794C7F" w:rsidRDefault="00080D7F" w:rsidP="00080D7F">
      <w:pPr>
        <w:spacing w:line="500" w:lineRule="exact"/>
        <w:ind w:left="480" w:hanging="480"/>
        <w:rPr>
          <w:rFonts w:ascii="標楷體" w:eastAsia="標楷體" w:hint="eastAsia"/>
          <w:color w:val="000000"/>
          <w:sz w:val="28"/>
          <w:szCs w:val="28"/>
        </w:rPr>
      </w:pPr>
      <w:r w:rsidRPr="00794C7F">
        <w:rPr>
          <w:rFonts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 xml:space="preserve">   </w:t>
      </w:r>
      <w:r w:rsidRPr="00794C7F">
        <w:rPr>
          <w:rFonts w:ascii="標楷體" w:eastAsia="標楷體" w:hint="eastAsia"/>
          <w:color w:val="000000"/>
          <w:sz w:val="28"/>
          <w:szCs w:val="28"/>
        </w:rPr>
        <w:t>一、租金：</w:t>
      </w:r>
    </w:p>
    <w:p w:rsidR="00080D7F" w:rsidRPr="00794C7F" w:rsidRDefault="00080D7F" w:rsidP="00080D7F">
      <w:pPr>
        <w:spacing w:line="400" w:lineRule="exact"/>
        <w:ind w:firstLineChars="400" w:firstLine="1121"/>
        <w:rPr>
          <w:rFonts w:ascii="標楷體" w:eastAsia="標楷體" w:hint="eastAsia"/>
          <w:b/>
          <w:color w:val="000000"/>
          <w:sz w:val="28"/>
          <w:szCs w:val="28"/>
        </w:rPr>
      </w:pPr>
      <w:r w:rsidRPr="00794C7F">
        <w:rPr>
          <w:rFonts w:ascii="標楷體" w:eastAsia="標楷體" w:hint="eastAsia"/>
          <w:b/>
          <w:color w:val="000000"/>
          <w:sz w:val="28"/>
          <w:szCs w:val="28"/>
        </w:rPr>
        <w:t>每年預計新台幣</w:t>
      </w:r>
      <w:r>
        <w:rPr>
          <w:rFonts w:ascii="標楷體" w:eastAsia="標楷體" w:hint="eastAsia"/>
          <w:b/>
          <w:color w:val="000000"/>
          <w:sz w:val="28"/>
          <w:szCs w:val="28"/>
        </w:rPr>
        <w:t>12,000</w:t>
      </w:r>
      <w:r w:rsidRPr="00794C7F">
        <w:rPr>
          <w:rFonts w:ascii="標楷體" w:eastAsia="標楷體" w:hint="eastAsia"/>
          <w:b/>
          <w:color w:val="000000"/>
          <w:sz w:val="28"/>
          <w:szCs w:val="28"/>
        </w:rPr>
        <w:t>元整 (每月新台幣計</w:t>
      </w:r>
      <w:r>
        <w:rPr>
          <w:rFonts w:ascii="標楷體" w:eastAsia="標楷體" w:hint="eastAsia"/>
          <w:b/>
          <w:color w:val="000000"/>
          <w:sz w:val="28"/>
          <w:szCs w:val="28"/>
        </w:rPr>
        <w:t>1</w:t>
      </w:r>
      <w:r w:rsidRPr="00794C7F">
        <w:rPr>
          <w:rFonts w:ascii="標楷體" w:eastAsia="標楷體" w:hint="eastAsia"/>
          <w:b/>
          <w:color w:val="000000"/>
          <w:sz w:val="28"/>
          <w:szCs w:val="28"/>
        </w:rPr>
        <w:t>,000元整) 。</w:t>
      </w:r>
    </w:p>
    <w:p w:rsidR="00080D7F" w:rsidRPr="00794C7F" w:rsidRDefault="00080D7F" w:rsidP="00080D7F">
      <w:pPr>
        <w:autoSpaceDE w:val="0"/>
        <w:autoSpaceDN w:val="0"/>
        <w:adjustRightInd w:val="0"/>
        <w:snapToGrid w:val="0"/>
        <w:spacing w:before="100" w:line="24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94C7F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以匯款方式於</w:t>
      </w:r>
      <w:r w:rsidRPr="00794C7F">
        <w:rPr>
          <w:rFonts w:ascii="標楷體" w:eastAsia="標楷體" w:cs="標楷體"/>
          <w:color w:val="000000"/>
          <w:kern w:val="0"/>
          <w:sz w:val="28"/>
          <w:szCs w:val="28"/>
        </w:rPr>
        <w:t>次月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Pr="00794C7F">
        <w:rPr>
          <w:rFonts w:ascii="標楷體" w:eastAsia="標楷體" w:cs="標楷體" w:hint="eastAsia"/>
          <w:color w:val="000000"/>
          <w:kern w:val="0"/>
          <w:sz w:val="28"/>
          <w:szCs w:val="28"/>
        </w:rPr>
        <w:t>日</w:t>
      </w:r>
      <w:r w:rsidRPr="00794C7F">
        <w:rPr>
          <w:rFonts w:ascii="標楷體" w:eastAsia="標楷體" w:cs="標楷體"/>
          <w:color w:val="000000"/>
          <w:kern w:val="0"/>
          <w:sz w:val="28"/>
          <w:szCs w:val="28"/>
        </w:rPr>
        <w:t>前</w:t>
      </w:r>
      <w:r w:rsidRPr="00794C7F">
        <w:rPr>
          <w:rFonts w:ascii="標楷體" w:eastAsia="標楷體" w:cs="標楷體" w:hint="eastAsia"/>
          <w:color w:val="000000"/>
          <w:kern w:val="0"/>
          <w:sz w:val="28"/>
          <w:szCs w:val="28"/>
        </w:rPr>
        <w:t>將租金匯入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本所</w:t>
      </w:r>
      <w:r w:rsidRPr="00794C7F">
        <w:rPr>
          <w:rFonts w:ascii="標楷體" w:eastAsia="標楷體" w:cs="標楷體" w:hint="eastAsia"/>
          <w:color w:val="000000"/>
          <w:kern w:val="0"/>
          <w:sz w:val="28"/>
          <w:szCs w:val="28"/>
        </w:rPr>
        <w:t>所指定帳戶。</w:t>
      </w:r>
    </w:p>
    <w:p w:rsidR="00080D7F" w:rsidRPr="00794C7F" w:rsidRDefault="00080D7F" w:rsidP="00080D7F">
      <w:pPr>
        <w:spacing w:line="400" w:lineRule="exact"/>
        <w:ind w:firstLineChars="200" w:firstLine="560"/>
        <w:rPr>
          <w:rFonts w:ascii="標楷體" w:eastAsia="標楷體" w:hint="eastAsia"/>
          <w:color w:val="000000"/>
          <w:sz w:val="28"/>
          <w:szCs w:val="28"/>
        </w:rPr>
      </w:pPr>
      <w:r w:rsidRPr="00794C7F">
        <w:rPr>
          <w:rFonts w:ascii="標楷體" w:eastAsia="標楷體" w:hint="eastAsia"/>
          <w:color w:val="000000"/>
          <w:sz w:val="28"/>
          <w:szCs w:val="28"/>
        </w:rPr>
        <w:t>二、履約保證金：</w:t>
      </w:r>
    </w:p>
    <w:p w:rsidR="00080D7F" w:rsidRPr="00794C7F" w:rsidRDefault="00080D7F" w:rsidP="00080D7F">
      <w:pPr>
        <w:spacing w:line="400" w:lineRule="exact"/>
        <w:ind w:leftChars="464" w:left="1114"/>
        <w:rPr>
          <w:rFonts w:ascii="標楷體" w:eastAsia="標楷體" w:hint="eastAsia"/>
          <w:color w:val="000000"/>
          <w:sz w:val="28"/>
          <w:szCs w:val="28"/>
        </w:rPr>
      </w:pPr>
      <w:r w:rsidRPr="00794C7F">
        <w:rPr>
          <w:rFonts w:ascii="標楷體" w:eastAsia="標楷體" w:hint="eastAsia"/>
          <w:color w:val="000000"/>
          <w:sz w:val="28"/>
          <w:szCs w:val="28"/>
        </w:rPr>
        <w:t>履約保證金新臺幣</w:t>
      </w:r>
      <w:r>
        <w:rPr>
          <w:rFonts w:ascii="標楷體" w:eastAsia="標楷體" w:hint="eastAsia"/>
          <w:b/>
          <w:color w:val="000000"/>
          <w:sz w:val="28"/>
          <w:szCs w:val="28"/>
        </w:rPr>
        <w:t>5</w:t>
      </w:r>
      <w:r w:rsidRPr="00794C7F">
        <w:rPr>
          <w:rFonts w:ascii="標楷體" w:eastAsia="標楷體" w:hint="eastAsia"/>
          <w:b/>
          <w:color w:val="000000"/>
          <w:sz w:val="28"/>
          <w:szCs w:val="28"/>
        </w:rPr>
        <w:t>,000</w:t>
      </w:r>
      <w:r>
        <w:rPr>
          <w:rFonts w:ascii="標楷體" w:eastAsia="標楷體" w:hint="eastAsia"/>
          <w:color w:val="000000"/>
          <w:sz w:val="28"/>
          <w:szCs w:val="28"/>
        </w:rPr>
        <w:t>元整，</w:t>
      </w:r>
      <w:r w:rsidRPr="00794C7F">
        <w:rPr>
          <w:rFonts w:ascii="標楷體" w:eastAsia="標楷體" w:hint="eastAsia"/>
          <w:color w:val="000000"/>
          <w:sz w:val="28"/>
          <w:szCs w:val="28"/>
        </w:rPr>
        <w:t>乙方應於決標後完成簽約手續</w:t>
      </w:r>
      <w:r>
        <w:rPr>
          <w:rFonts w:ascii="標楷體" w:eastAsia="標楷體" w:hint="eastAsia"/>
          <w:color w:val="000000"/>
          <w:sz w:val="28"/>
          <w:szCs w:val="28"/>
        </w:rPr>
        <w:t>7</w:t>
      </w:r>
      <w:r w:rsidRPr="00794C7F">
        <w:rPr>
          <w:rFonts w:ascii="標楷體" w:eastAsia="標楷體" w:hint="eastAsia"/>
          <w:color w:val="000000"/>
          <w:sz w:val="28"/>
          <w:szCs w:val="28"/>
        </w:rPr>
        <w:t>日內繳付</w:t>
      </w:r>
      <w:r>
        <w:rPr>
          <w:rFonts w:ascii="標楷體" w:eastAsia="標楷體" w:hint="eastAsia"/>
          <w:color w:val="000000"/>
          <w:sz w:val="28"/>
          <w:szCs w:val="28"/>
        </w:rPr>
        <w:t>（以現金或銀行定期存款單）本所</w:t>
      </w:r>
      <w:r w:rsidRPr="00794C7F">
        <w:rPr>
          <w:rFonts w:ascii="標楷體" w:eastAsia="標楷體" w:hint="eastAsia"/>
          <w:color w:val="000000"/>
          <w:sz w:val="28"/>
          <w:szCs w:val="28"/>
        </w:rPr>
        <w:t>。履約保證金於委託契約解除、終止（其責任確非可歸責於乙方）或期限屆滿不再續</w:t>
      </w:r>
      <w:r w:rsidRPr="00794C7F">
        <w:rPr>
          <w:rFonts w:ascii="標楷體" w:eastAsia="標楷體" w:hint="eastAsia"/>
          <w:color w:val="000000"/>
          <w:sz w:val="28"/>
          <w:szCs w:val="28"/>
        </w:rPr>
        <w:lastRenderedPageBreak/>
        <w:t>約，且雙方無爭議、違約或欠款情事及將全部財產、設備等完善點交</w:t>
      </w:r>
      <w:r>
        <w:rPr>
          <w:rFonts w:ascii="標楷體" w:eastAsia="標楷體" w:hint="eastAsia"/>
          <w:color w:val="000000"/>
          <w:sz w:val="28"/>
          <w:szCs w:val="28"/>
        </w:rPr>
        <w:t>本所</w:t>
      </w:r>
      <w:r w:rsidRPr="00794C7F">
        <w:rPr>
          <w:rFonts w:ascii="標楷體" w:eastAsia="標楷體" w:hint="eastAsia"/>
          <w:color w:val="000000"/>
          <w:sz w:val="28"/>
          <w:szCs w:val="28"/>
        </w:rPr>
        <w:t>後無息退還。</w:t>
      </w:r>
    </w:p>
    <w:p w:rsidR="00080D7F" w:rsidRPr="00794C7F" w:rsidRDefault="00080D7F" w:rsidP="00080D7F">
      <w:pPr>
        <w:spacing w:line="400" w:lineRule="exact"/>
        <w:ind w:leftChars="464" w:left="1114"/>
        <w:rPr>
          <w:rFonts w:ascii="標楷體" w:eastAsia="標楷體" w:hint="eastAsia"/>
          <w:color w:val="000000"/>
          <w:sz w:val="28"/>
          <w:szCs w:val="28"/>
        </w:rPr>
      </w:pPr>
      <w:r w:rsidRPr="00794C7F">
        <w:rPr>
          <w:rFonts w:ascii="標楷體" w:eastAsia="標楷體" w:hint="eastAsia"/>
          <w:color w:val="000000"/>
          <w:sz w:val="28"/>
          <w:szCs w:val="28"/>
        </w:rPr>
        <w:t>履約期間若有可歸責於乙方之事由致損害賠償時，必要時</w:t>
      </w:r>
      <w:r>
        <w:rPr>
          <w:rFonts w:ascii="標楷體" w:eastAsia="標楷體" w:hint="eastAsia"/>
          <w:color w:val="000000"/>
          <w:sz w:val="28"/>
          <w:szCs w:val="28"/>
        </w:rPr>
        <w:t>本所</w:t>
      </w:r>
      <w:r w:rsidRPr="00794C7F">
        <w:rPr>
          <w:rFonts w:ascii="標楷體" w:eastAsia="標楷體" w:hint="eastAsia"/>
          <w:color w:val="000000"/>
          <w:sz w:val="28"/>
          <w:szCs w:val="28"/>
        </w:rPr>
        <w:t>得從履約保證金中扣抵支應。</w:t>
      </w:r>
    </w:p>
    <w:p w:rsidR="00080D7F" w:rsidRPr="00260CCD" w:rsidRDefault="00080D7F" w:rsidP="00080D7F">
      <w:pPr>
        <w:spacing w:line="400" w:lineRule="exact"/>
        <w:ind w:leftChars="464" w:left="1114"/>
        <w:rPr>
          <w:rFonts w:ascii="標楷體" w:eastAsia="標楷體" w:hint="eastAsia"/>
          <w:color w:val="FF0000"/>
          <w:sz w:val="28"/>
          <w:szCs w:val="28"/>
        </w:rPr>
      </w:pPr>
    </w:p>
    <w:p w:rsidR="00080D7F" w:rsidRPr="00085D10" w:rsidRDefault="00080D7F" w:rsidP="00080D7F">
      <w:pPr>
        <w:spacing w:line="500" w:lineRule="exact"/>
        <w:ind w:left="480" w:hanging="480"/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肆</w:t>
      </w:r>
      <w:r w:rsidRPr="00085D10">
        <w:rPr>
          <w:rFonts w:eastAsia="標楷體" w:hAnsi="標楷體"/>
          <w:b/>
          <w:bCs/>
          <w:snapToGrid w:val="0"/>
          <w:color w:val="000000"/>
          <w:kern w:val="0"/>
          <w:sz w:val="28"/>
          <w:szCs w:val="28"/>
        </w:rPr>
        <w:t>、</w:t>
      </w:r>
      <w:r w:rsidRPr="00085D10">
        <w:rPr>
          <w:rFonts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受託人之權利義務</w:t>
      </w:r>
    </w:p>
    <w:p w:rsidR="00080D7F" w:rsidRPr="00085D10" w:rsidRDefault="00080D7F" w:rsidP="00080D7F">
      <w:pPr>
        <w:pStyle w:val="a3"/>
        <w:spacing w:line="500" w:lineRule="exact"/>
        <w:ind w:leftChars="0" w:left="0" w:firstLineChars="59" w:firstLine="165"/>
        <w:jc w:val="both"/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</w:pP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一、受託人權利：</w:t>
      </w:r>
    </w:p>
    <w:p w:rsidR="00080D7F" w:rsidRPr="00085D10" w:rsidRDefault="00080D7F" w:rsidP="00080D7F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進駐、營運、管理與維護。</w:t>
      </w:r>
    </w:p>
    <w:p w:rsidR="00080D7F" w:rsidRPr="00085D10" w:rsidRDefault="00080D7F" w:rsidP="00080D7F">
      <w:pPr>
        <w:pStyle w:val="a3"/>
        <w:numPr>
          <w:ilvl w:val="0"/>
          <w:numId w:val="2"/>
        </w:numPr>
        <w:spacing w:line="500" w:lineRule="exact"/>
        <w:ind w:leftChars="0" w:left="1276" w:hanging="739"/>
        <w:jc w:val="both"/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場地借用他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人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可酌收清潔費、水電費，惟不得收取租金，並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且需於事前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陳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報</w:t>
      </w:r>
      <w:r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本所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同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意後，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始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可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出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借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。</w:t>
      </w:r>
    </w:p>
    <w:p w:rsidR="00080D7F" w:rsidRPr="00085D10" w:rsidRDefault="00080D7F" w:rsidP="00080D7F">
      <w:pPr>
        <w:pStyle w:val="a3"/>
        <w:spacing w:line="500" w:lineRule="exact"/>
        <w:ind w:leftChars="-59" w:left="188" w:hangingChars="118" w:hanging="330"/>
        <w:jc w:val="both"/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</w:pPr>
      <w:r w:rsidRPr="00260CCD">
        <w:rPr>
          <w:rFonts w:ascii="Times New Roman" w:eastAsia="標楷體" w:hAnsi="標楷體" w:hint="eastAsia"/>
          <w:snapToGrid w:val="0"/>
          <w:color w:val="FF0000"/>
          <w:kern w:val="0"/>
          <w:sz w:val="28"/>
          <w:szCs w:val="28"/>
        </w:rPr>
        <w:t xml:space="preserve"> 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二、受託人義務：</w:t>
      </w:r>
    </w:p>
    <w:p w:rsidR="00080D7F" w:rsidRPr="00085D10" w:rsidRDefault="00080D7F" w:rsidP="00080D7F">
      <w:pPr>
        <w:pStyle w:val="a3"/>
        <w:numPr>
          <w:ilvl w:val="0"/>
          <w:numId w:val="3"/>
        </w:numPr>
        <w:spacing w:line="500" w:lineRule="exact"/>
        <w:ind w:leftChars="0" w:left="1134" w:hanging="708"/>
        <w:jc w:val="both"/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</w:pP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受託人需進駐營運自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簽約日起至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契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約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終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止日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止，並簽訂契約書，且應配合本區整體產業之發展與推動。</w:t>
      </w:r>
    </w:p>
    <w:p w:rsidR="00080D7F" w:rsidRPr="00085D10" w:rsidRDefault="00080D7F" w:rsidP="00080D7F">
      <w:pPr>
        <w:pStyle w:val="a3"/>
        <w:numPr>
          <w:ilvl w:val="0"/>
          <w:numId w:val="3"/>
        </w:numPr>
        <w:spacing w:line="500" w:lineRule="exact"/>
        <w:ind w:leftChars="0" w:left="1134" w:hanging="708"/>
        <w:jc w:val="both"/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受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託人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經</w:t>
      </w:r>
      <w:r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本所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通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知而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未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能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於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發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文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日起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15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日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內完成簽約，不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得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進駐營運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，且</w:t>
      </w:r>
      <w:r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本所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得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取消其簽約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資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格，另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依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甄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選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成績排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序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通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知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其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他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參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與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甄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選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之廠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商。</w:t>
      </w:r>
    </w:p>
    <w:p w:rsidR="00080D7F" w:rsidRPr="00085D10" w:rsidRDefault="00080D7F" w:rsidP="00080D7F">
      <w:pPr>
        <w:pStyle w:val="a3"/>
        <w:numPr>
          <w:ilvl w:val="0"/>
          <w:numId w:val="3"/>
        </w:numPr>
        <w:spacing w:line="500" w:lineRule="exact"/>
        <w:ind w:leftChars="0" w:left="1134" w:hanging="678"/>
        <w:jc w:val="both"/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應配合</w:t>
      </w:r>
      <w:r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本所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等公部門主辦之相關產業活動並提供廣宣資料，或優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 xml:space="preserve">     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惠方案等。實際營運所得全部由受託人統籌運用。</w:t>
      </w:r>
    </w:p>
    <w:p w:rsidR="00080D7F" w:rsidRPr="00C35BF9" w:rsidRDefault="00080D7F" w:rsidP="00080D7F">
      <w:pPr>
        <w:numPr>
          <w:ilvl w:val="0"/>
          <w:numId w:val="3"/>
        </w:numPr>
        <w:spacing w:line="500" w:lineRule="exact"/>
        <w:ind w:left="1134" w:hanging="708"/>
        <w:rPr>
          <w:rFonts w:eastAsia="標楷體" w:hAnsi="標楷體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受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託人應投保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公共意外責任險、火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險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及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其他法定保險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，未辦理完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成不得營運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。</w:t>
      </w:r>
      <w:r w:rsidRPr="00C35BF9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管理費、水費、電費、保</w:t>
      </w:r>
      <w:r w:rsidRPr="00C35BF9">
        <w:rPr>
          <w:rFonts w:eastAsia="標楷體" w:hAnsi="標楷體"/>
          <w:snapToGrid w:val="0"/>
          <w:color w:val="000000"/>
          <w:kern w:val="0"/>
          <w:sz w:val="28"/>
          <w:szCs w:val="28"/>
        </w:rPr>
        <w:t>全、</w:t>
      </w:r>
      <w:r w:rsidRPr="00C35BF9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清潔費等均須由受託人</w:t>
      </w:r>
    </w:p>
    <w:p w:rsidR="00080D7F" w:rsidRPr="00C35BF9" w:rsidRDefault="00080D7F" w:rsidP="00080D7F">
      <w:pPr>
        <w:spacing w:line="500" w:lineRule="exact"/>
        <w:ind w:left="1134"/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C35BF9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自行負擔，</w:t>
      </w:r>
      <w:r w:rsidRPr="00C35BF9">
        <w:rPr>
          <w:rFonts w:eastAsia="標楷體" w:hAnsi="標楷體"/>
          <w:snapToGrid w:val="0"/>
          <w:color w:val="000000"/>
          <w:kern w:val="0"/>
          <w:sz w:val="28"/>
          <w:szCs w:val="28"/>
        </w:rPr>
        <w:t>並管理</w:t>
      </w:r>
      <w:r w:rsidRPr="00C35BF9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維</w:t>
      </w:r>
      <w:r w:rsidRPr="00C35BF9">
        <w:rPr>
          <w:rFonts w:eastAsia="標楷體" w:hAnsi="標楷體"/>
          <w:snapToGrid w:val="0"/>
          <w:color w:val="000000"/>
          <w:kern w:val="0"/>
          <w:sz w:val="28"/>
          <w:szCs w:val="28"/>
        </w:rPr>
        <w:t>護</w:t>
      </w:r>
      <w:r w:rsidRPr="00C35BF9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本所</w:t>
      </w:r>
      <w:r w:rsidRPr="00C35BF9">
        <w:rPr>
          <w:rFonts w:eastAsia="標楷體" w:hAnsi="標楷體"/>
          <w:snapToGrid w:val="0"/>
          <w:color w:val="000000"/>
          <w:kern w:val="0"/>
          <w:sz w:val="28"/>
          <w:szCs w:val="28"/>
        </w:rPr>
        <w:t>廁</w:t>
      </w:r>
      <w:r w:rsidRPr="00C35BF9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所。</w:t>
      </w:r>
    </w:p>
    <w:p w:rsidR="00080D7F" w:rsidRPr="00085D10" w:rsidRDefault="00080D7F" w:rsidP="00080D7F">
      <w:pPr>
        <w:pStyle w:val="a3"/>
        <w:numPr>
          <w:ilvl w:val="0"/>
          <w:numId w:val="3"/>
        </w:numPr>
        <w:spacing w:line="500" w:lineRule="exact"/>
        <w:ind w:leftChars="0" w:left="1134" w:hanging="678"/>
        <w:jc w:val="both"/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受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託人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對管理標的物應盡善良管理人責任，標的物使用期間若有損害人身之情事，由受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託人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負完全之責任，不得向</w:t>
      </w:r>
      <w:r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本所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提出請求賠償，委託管理期間標的物如有因人為故意或過失損壞，應由受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託人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負修復責任。</w:t>
      </w:r>
    </w:p>
    <w:p w:rsidR="00080D7F" w:rsidRDefault="00080D7F" w:rsidP="00080D7F">
      <w:pPr>
        <w:pStyle w:val="a3"/>
        <w:numPr>
          <w:ilvl w:val="0"/>
          <w:numId w:val="3"/>
        </w:numPr>
        <w:spacing w:line="500" w:lineRule="exact"/>
        <w:ind w:leftChars="237" w:left="1278" w:hanging="709"/>
        <w:jc w:val="both"/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</w:pP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如未遵守營運規定、其他未符計畫及營運管理目標者或違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反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「高雄市市有財產管理自治條例」及相</w:t>
      </w:r>
      <w:r w:rsidRPr="00085D1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關法令者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，經</w:t>
      </w:r>
      <w:r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本所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限期改善而未改善者，</w:t>
      </w:r>
      <w:r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本所</w:t>
      </w:r>
      <w:r w:rsidRPr="00085D1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得終止契約並要求限期撤離。</w:t>
      </w:r>
    </w:p>
    <w:p w:rsidR="00080D7F" w:rsidRDefault="00080D7F" w:rsidP="00080D7F">
      <w:pPr>
        <w:pStyle w:val="a3"/>
        <w:numPr>
          <w:ilvl w:val="0"/>
          <w:numId w:val="3"/>
        </w:numPr>
        <w:spacing w:line="500" w:lineRule="exact"/>
        <w:ind w:leftChars="237" w:left="1278" w:hanging="709"/>
        <w:jc w:val="both"/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</w:pPr>
      <w:r w:rsidRPr="007D7EF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建物後續增、修、改建需經本所同意後，依建築法相關規定申請，</w:t>
      </w:r>
      <w:r w:rsidRPr="007D7EF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lastRenderedPageBreak/>
        <w:t>由</w:t>
      </w:r>
      <w:r w:rsidRPr="007D7EF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本所</w:t>
      </w:r>
      <w:r w:rsidRPr="007D7EF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協助受託人辦理相關行政作業程序，受</w:t>
      </w:r>
      <w:r w:rsidRPr="007D7EF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託人</w:t>
      </w:r>
      <w:r w:rsidRPr="007D7EF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於管理期間所為之修繕費用，於契約期間屆滿而消滅或終止代管契約時不得向本所要求補償。</w:t>
      </w:r>
    </w:p>
    <w:p w:rsidR="00080D7F" w:rsidRDefault="00080D7F" w:rsidP="00080D7F">
      <w:pPr>
        <w:pStyle w:val="a3"/>
        <w:numPr>
          <w:ilvl w:val="0"/>
          <w:numId w:val="3"/>
        </w:numPr>
        <w:spacing w:line="500" w:lineRule="exact"/>
        <w:ind w:leftChars="237" w:left="1278" w:hanging="709"/>
        <w:jc w:val="both"/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</w:pPr>
      <w:r w:rsidRPr="007D7EF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如本所認為受託</w:t>
      </w:r>
      <w:r w:rsidRPr="007D7EF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人</w:t>
      </w:r>
      <w:r w:rsidRPr="007D7EF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經</w:t>
      </w:r>
      <w:r w:rsidRPr="007D7EF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營項目</w:t>
      </w:r>
      <w:r w:rsidRPr="007D7EF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不符本</w:t>
      </w:r>
      <w:r w:rsidRPr="007D7EF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計</w:t>
      </w:r>
      <w:r w:rsidRPr="007D7EF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畫、契約書之約定、相關法令或無其他正當理由者，得命受</w:t>
      </w:r>
      <w:r w:rsidRPr="007D7EF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託人</w:t>
      </w:r>
      <w:r w:rsidRPr="007D7EF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不得繼續經</w:t>
      </w:r>
      <w:r w:rsidRPr="007D7EF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營該項目</w:t>
      </w:r>
      <w:r w:rsidRPr="007D7EF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。</w:t>
      </w:r>
    </w:p>
    <w:p w:rsidR="00080D7F" w:rsidRPr="007D7EF0" w:rsidRDefault="00080D7F" w:rsidP="00080D7F">
      <w:pPr>
        <w:pStyle w:val="a3"/>
        <w:numPr>
          <w:ilvl w:val="0"/>
          <w:numId w:val="3"/>
        </w:numPr>
        <w:spacing w:line="500" w:lineRule="exact"/>
        <w:ind w:leftChars="237" w:left="1278" w:hanging="709"/>
        <w:jc w:val="both"/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</w:pPr>
      <w:r w:rsidRPr="007D7EF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於年</w:t>
      </w:r>
      <w:r w:rsidRPr="007D7EF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度結</w:t>
      </w:r>
      <w:r w:rsidRPr="007D7EF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束</w:t>
      </w:r>
      <w:r w:rsidRPr="007D7EF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前提出營運</w:t>
      </w:r>
      <w:r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成果</w:t>
      </w:r>
      <w:r w:rsidRPr="007D7EF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報告送本所</w:t>
      </w:r>
      <w:r w:rsidRPr="007D7EF0">
        <w:rPr>
          <w:rFonts w:ascii="Times New Roman" w:eastAsia="標楷體" w:hAnsi="標楷體" w:hint="eastAsia"/>
          <w:snapToGrid w:val="0"/>
          <w:color w:val="FF0000"/>
          <w:kern w:val="0"/>
          <w:sz w:val="28"/>
          <w:szCs w:val="28"/>
        </w:rPr>
        <w:t>。</w:t>
      </w:r>
    </w:p>
    <w:p w:rsidR="00080D7F" w:rsidRPr="00B441A0" w:rsidRDefault="00080D7F" w:rsidP="00080D7F">
      <w:pPr>
        <w:pStyle w:val="a3"/>
        <w:numPr>
          <w:ilvl w:val="0"/>
          <w:numId w:val="3"/>
        </w:numPr>
        <w:spacing w:line="500" w:lineRule="exact"/>
        <w:ind w:leftChars="237" w:left="1278" w:hanging="709"/>
        <w:jc w:val="both"/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B441A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其</w:t>
      </w:r>
      <w:r w:rsidRPr="00B441A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他依本所</w:t>
      </w:r>
      <w:r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行動咖啡館</w:t>
      </w:r>
      <w:r w:rsidRPr="00B441A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暨農特產品推廣委託經營實施計畫規定事項辦</w:t>
      </w:r>
      <w:r w:rsidRPr="00B441A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理</w:t>
      </w:r>
      <w:r w:rsidRPr="00B441A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。</w:t>
      </w:r>
    </w:p>
    <w:p w:rsidR="00080D7F" w:rsidRPr="00421095" w:rsidRDefault="00080D7F" w:rsidP="00080D7F">
      <w:pPr>
        <w:snapToGrid w:val="0"/>
        <w:spacing w:beforeLines="50" w:before="180" w:line="400" w:lineRule="atLeast"/>
        <w:ind w:left="1418" w:hangingChars="506" w:hanging="1418"/>
        <w:rPr>
          <w:rFonts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</w:pPr>
      <w:r w:rsidRPr="00421095">
        <w:rPr>
          <w:rFonts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伍、委託經營管理期限</w:t>
      </w:r>
    </w:p>
    <w:p w:rsidR="00080D7F" w:rsidRPr="00B441A0" w:rsidRDefault="00080D7F" w:rsidP="00080D7F">
      <w:pPr>
        <w:pStyle w:val="a3"/>
        <w:spacing w:line="500" w:lineRule="exact"/>
        <w:ind w:leftChars="0" w:left="0" w:firstLineChars="59" w:firstLine="165"/>
        <w:jc w:val="both"/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B441A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 xml:space="preserve">   </w:t>
      </w:r>
      <w:r w:rsidRPr="00B441A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一</w:t>
      </w:r>
      <w:r w:rsidRPr="00B441A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、</w:t>
      </w:r>
      <w:r w:rsidRPr="00B441A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委託經營管理期限自簽約日起至</w:t>
      </w:r>
      <w:r w:rsidRPr="00B441A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109</w:t>
      </w:r>
      <w:r w:rsidRPr="00B441A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年</w:t>
      </w:r>
      <w:r w:rsidRPr="00B441A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12</w:t>
      </w:r>
      <w:r w:rsidRPr="00B441A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月</w:t>
      </w:r>
      <w:r w:rsidRPr="00B441A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31</w:t>
      </w:r>
      <w:r w:rsidRPr="00B441A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日止。</w:t>
      </w:r>
    </w:p>
    <w:p w:rsidR="00080D7F" w:rsidRPr="00B441A0" w:rsidRDefault="00080D7F" w:rsidP="00080D7F">
      <w:pPr>
        <w:snapToGrid w:val="0"/>
        <w:spacing w:line="400" w:lineRule="atLeast"/>
        <w:ind w:left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B441A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二</w:t>
      </w:r>
      <w:r w:rsidRPr="00B441A0">
        <w:rPr>
          <w:rFonts w:eastAsia="標楷體" w:hAnsi="標楷體"/>
          <w:snapToGrid w:val="0"/>
          <w:color w:val="000000"/>
          <w:kern w:val="0"/>
          <w:sz w:val="28"/>
          <w:szCs w:val="28"/>
        </w:rPr>
        <w:t>、</w:t>
      </w:r>
      <w:r w:rsidRPr="00B441A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通過本所評鑑始得續約（每期</w:t>
      </w:r>
      <w:r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1</w:t>
      </w:r>
      <w:r w:rsidRPr="00B441A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年約，至多至</w:t>
      </w:r>
      <w:r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110</w:t>
      </w:r>
      <w:r w:rsidRPr="00B441A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年</w:t>
      </w:r>
      <w:r w:rsidRPr="00B441A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12</w:t>
      </w:r>
      <w:r w:rsidRPr="00B441A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月</w:t>
      </w:r>
      <w:r w:rsidRPr="00B441A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31</w:t>
      </w:r>
      <w:r w:rsidRPr="00B441A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日止）。</w:t>
      </w:r>
    </w:p>
    <w:p w:rsidR="00080D7F" w:rsidRPr="00F21680" w:rsidRDefault="00080D7F" w:rsidP="00080D7F">
      <w:pPr>
        <w:snapToGrid w:val="0"/>
        <w:spacing w:beforeLines="50" w:before="180" w:line="400" w:lineRule="atLeast"/>
        <w:rPr>
          <w:rFonts w:ascii="Calibri"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</w:pPr>
      <w:r w:rsidRPr="00F21680">
        <w:rPr>
          <w:rFonts w:ascii="Calibri"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陸、受託人應備資格及條件有下列情形之一者：</w:t>
      </w:r>
    </w:p>
    <w:p w:rsidR="00080D7F" w:rsidRPr="00F21680" w:rsidRDefault="00080D7F" w:rsidP="00080D7F">
      <w:pPr>
        <w:pStyle w:val="a3"/>
        <w:spacing w:line="500" w:lineRule="exact"/>
        <w:ind w:leftChars="13" w:left="1131" w:hangingChars="393" w:hanging="1100"/>
        <w:jc w:val="both"/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F2168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 xml:space="preserve">    </w:t>
      </w:r>
      <w:r w:rsidRPr="00F21680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一</w:t>
      </w:r>
      <w:r w:rsidRPr="00F21680">
        <w:rPr>
          <w:rFonts w:ascii="Times New Roman" w:eastAsia="標楷體" w:hAnsi="標楷體"/>
          <w:snapToGrid w:val="0"/>
          <w:color w:val="000000"/>
          <w:kern w:val="0"/>
          <w:sz w:val="28"/>
          <w:szCs w:val="28"/>
        </w:rPr>
        <w:t>、</w:t>
      </w:r>
      <w:r w:rsidRPr="003A0682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經依法完成設立登記或商業登記或可開立統一發票之民間組織、人</w:t>
      </w:r>
      <w:r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3A0682"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民團體及法人團體等</w:t>
      </w:r>
      <w:r>
        <w:rPr>
          <w:rFonts w:ascii="Times New Roman" w:eastAsia="標楷體" w:hAnsi="標楷體" w:hint="eastAsia"/>
          <w:snapToGrid w:val="0"/>
          <w:color w:val="000000"/>
          <w:kern w:val="0"/>
          <w:sz w:val="28"/>
          <w:szCs w:val="28"/>
        </w:rPr>
        <w:t>。</w:t>
      </w:r>
    </w:p>
    <w:p w:rsidR="00080D7F" w:rsidRPr="00D4451C" w:rsidRDefault="00080D7F" w:rsidP="00080D7F">
      <w:pPr>
        <w:snapToGrid w:val="0"/>
        <w:spacing w:line="400" w:lineRule="atLeast"/>
        <w:ind w:leftChars="232" w:left="557"/>
        <w:rPr>
          <w:rFonts w:ascii="標楷體" w:eastAsia="標楷體" w:hAnsi="標楷體" w:hint="eastAsia"/>
          <w:color w:val="FF0000"/>
          <w:sz w:val="28"/>
          <w:szCs w:val="28"/>
        </w:rPr>
      </w:pPr>
      <w:r w:rsidRPr="00F2168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二、</w:t>
      </w:r>
      <w:r w:rsidRPr="003A0682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設籍本區之個人、團體或社團法人且具經營能力者。</w:t>
      </w:r>
    </w:p>
    <w:p w:rsidR="00080D7F" w:rsidRPr="00085D10" w:rsidRDefault="00080D7F" w:rsidP="00080D7F">
      <w:pPr>
        <w:pStyle w:val="a3"/>
        <w:spacing w:line="500" w:lineRule="exact"/>
        <w:ind w:leftChars="0" w:left="0"/>
        <w:jc w:val="both"/>
        <w:rPr>
          <w:rFonts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柒、委託經營管理之督導</w:t>
      </w:r>
    </w:p>
    <w:p w:rsidR="00080D7F" w:rsidRPr="00085D10" w:rsidRDefault="00080D7F" w:rsidP="00080D7F">
      <w:pPr>
        <w:tabs>
          <w:tab w:val="left" w:pos="1260"/>
        </w:tabs>
        <w:spacing w:line="500" w:lineRule="exact"/>
        <w:ind w:leftChars="59" w:left="800" w:hangingChars="235" w:hanging="658"/>
        <w:jc w:val="both"/>
        <w:rPr>
          <w:rFonts w:eastAsia="標楷體" w:hAnsi="標楷體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一、計畫由</w:t>
      </w:r>
      <w:r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本所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督導進駐單位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之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營運。</w:t>
      </w:r>
    </w:p>
    <w:p w:rsidR="00080D7F" w:rsidRPr="00085D10" w:rsidRDefault="00080D7F" w:rsidP="00080D7F">
      <w:pPr>
        <w:tabs>
          <w:tab w:val="left" w:pos="1260"/>
        </w:tabs>
        <w:spacing w:line="500" w:lineRule="exact"/>
        <w:ind w:leftChars="59" w:left="800" w:hangingChars="235" w:hanging="658"/>
        <w:jc w:val="both"/>
        <w:rPr>
          <w:rFonts w:eastAsia="標楷體" w:hAnsi="標楷體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二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、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有下列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情形者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，</w:t>
      </w:r>
      <w:r>
        <w:rPr>
          <w:rFonts w:eastAsia="標楷體" w:hAnsi="標楷體"/>
          <w:snapToGrid w:val="0"/>
          <w:color w:val="000000"/>
          <w:kern w:val="0"/>
          <w:sz w:val="28"/>
          <w:szCs w:val="28"/>
        </w:rPr>
        <w:t>本所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得終止或解除契約：</w:t>
      </w:r>
    </w:p>
    <w:p w:rsidR="00080D7F" w:rsidRPr="00085D10" w:rsidRDefault="00080D7F" w:rsidP="00080D7F">
      <w:pPr>
        <w:tabs>
          <w:tab w:val="left" w:pos="1260"/>
        </w:tabs>
        <w:adjustRightInd w:val="0"/>
        <w:spacing w:line="500" w:lineRule="exact"/>
        <w:ind w:leftChars="177" w:left="907" w:hangingChars="172" w:hanging="482"/>
        <w:jc w:val="both"/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(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一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)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區有財產用途變更。</w:t>
      </w:r>
    </w:p>
    <w:p w:rsidR="00080D7F" w:rsidRPr="00085D10" w:rsidRDefault="00080D7F" w:rsidP="00080D7F">
      <w:pPr>
        <w:tabs>
          <w:tab w:val="left" w:pos="1260"/>
        </w:tabs>
        <w:adjustRightInd w:val="0"/>
        <w:spacing w:line="500" w:lineRule="exact"/>
        <w:ind w:leftChars="177" w:left="907" w:hangingChars="172" w:hanging="482"/>
        <w:jc w:val="both"/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(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二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)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委託經營管理之原因消滅。</w:t>
      </w:r>
    </w:p>
    <w:p w:rsidR="00080D7F" w:rsidRPr="00085D10" w:rsidRDefault="00080D7F" w:rsidP="00080D7F">
      <w:pPr>
        <w:tabs>
          <w:tab w:val="left" w:pos="1260"/>
        </w:tabs>
        <w:adjustRightInd w:val="0"/>
        <w:spacing w:line="500" w:lineRule="exact"/>
        <w:ind w:leftChars="177" w:left="907" w:hangingChars="172" w:hanging="482"/>
        <w:jc w:val="both"/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(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三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)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都市計畫變更。</w:t>
      </w:r>
    </w:p>
    <w:p w:rsidR="00080D7F" w:rsidRPr="00085D10" w:rsidRDefault="00080D7F" w:rsidP="00080D7F">
      <w:pPr>
        <w:tabs>
          <w:tab w:val="left" w:pos="1260"/>
        </w:tabs>
        <w:adjustRightInd w:val="0"/>
        <w:spacing w:line="500" w:lineRule="exact"/>
        <w:ind w:leftChars="177" w:left="907" w:hangingChars="172" w:hanging="482"/>
        <w:jc w:val="both"/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(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四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)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委託經營管理之財產使用分區或用地種類變更，致原委託經營管理契約無法繼續執行。</w:t>
      </w:r>
    </w:p>
    <w:p w:rsidR="00080D7F" w:rsidRPr="00085D10" w:rsidRDefault="00080D7F" w:rsidP="00080D7F">
      <w:pPr>
        <w:tabs>
          <w:tab w:val="left" w:pos="1260"/>
        </w:tabs>
        <w:adjustRightInd w:val="0"/>
        <w:spacing w:line="500" w:lineRule="exact"/>
        <w:ind w:leftChars="177" w:left="907" w:hangingChars="172" w:hanging="482"/>
        <w:jc w:val="both"/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(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五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)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受託人解散或經法院裁定重整、宣告破產、禁治產或死亡。</w:t>
      </w:r>
    </w:p>
    <w:p w:rsidR="00080D7F" w:rsidRPr="00085D10" w:rsidRDefault="00080D7F" w:rsidP="00080D7F">
      <w:pPr>
        <w:tabs>
          <w:tab w:val="left" w:pos="1260"/>
        </w:tabs>
        <w:adjustRightInd w:val="0"/>
        <w:spacing w:line="500" w:lineRule="exact"/>
        <w:ind w:leftChars="177" w:left="907" w:hangingChars="172" w:hanging="482"/>
        <w:jc w:val="both"/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(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六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)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受託人有應改善事項，經委託機關通知限期改善而不改善或經改善仍不符</w:t>
      </w:r>
      <w:r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本所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要求。</w:t>
      </w:r>
    </w:p>
    <w:p w:rsidR="00080D7F" w:rsidRPr="00085D10" w:rsidRDefault="00080D7F" w:rsidP="00080D7F">
      <w:pPr>
        <w:tabs>
          <w:tab w:val="left" w:pos="1260"/>
        </w:tabs>
        <w:adjustRightInd w:val="0"/>
        <w:spacing w:line="500" w:lineRule="exact"/>
        <w:ind w:leftChars="177" w:left="907" w:hangingChars="172" w:hanging="482"/>
        <w:jc w:val="both"/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(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七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)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違反目的事業相關法令規定。</w:t>
      </w:r>
    </w:p>
    <w:p w:rsidR="00080D7F" w:rsidRPr="00085D10" w:rsidRDefault="00080D7F" w:rsidP="00080D7F">
      <w:pPr>
        <w:tabs>
          <w:tab w:val="left" w:pos="1260"/>
        </w:tabs>
        <w:adjustRightInd w:val="0"/>
        <w:spacing w:line="500" w:lineRule="exact"/>
        <w:ind w:leftChars="177" w:left="907" w:hangingChars="172" w:hanging="482"/>
        <w:jc w:val="both"/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(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八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)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超出委託經營業務範圍且情節重大，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或經營不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善。</w:t>
      </w:r>
    </w:p>
    <w:p w:rsidR="00080D7F" w:rsidRPr="00085D10" w:rsidRDefault="00080D7F" w:rsidP="00080D7F">
      <w:pPr>
        <w:tabs>
          <w:tab w:val="left" w:pos="1260"/>
        </w:tabs>
        <w:adjustRightInd w:val="0"/>
        <w:spacing w:line="500" w:lineRule="exact"/>
        <w:ind w:leftChars="177" w:left="907" w:hangingChars="172" w:hanging="482"/>
        <w:jc w:val="both"/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lastRenderedPageBreak/>
        <w:t>(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九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)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將委託經營業務轉包他人。</w:t>
      </w:r>
    </w:p>
    <w:p w:rsidR="00080D7F" w:rsidRPr="00085D10" w:rsidRDefault="00080D7F" w:rsidP="00080D7F">
      <w:pPr>
        <w:tabs>
          <w:tab w:val="left" w:pos="1260"/>
        </w:tabs>
        <w:adjustRightInd w:val="0"/>
        <w:spacing w:line="500" w:lineRule="exact"/>
        <w:ind w:leftChars="177" w:left="907" w:hangingChars="172" w:hanging="482"/>
        <w:jc w:val="both"/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(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十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)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受託人應繳納租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金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，逾期經追討未繳納。</w:t>
      </w:r>
    </w:p>
    <w:p w:rsidR="00080D7F" w:rsidRPr="00085D10" w:rsidRDefault="00080D7F" w:rsidP="00080D7F">
      <w:pPr>
        <w:tabs>
          <w:tab w:val="left" w:pos="1260"/>
        </w:tabs>
        <w:adjustRightInd w:val="0"/>
        <w:spacing w:line="500" w:lineRule="exact"/>
        <w:ind w:leftChars="177" w:left="907" w:hangingChars="172" w:hanging="482"/>
        <w:jc w:val="both"/>
        <w:rPr>
          <w:rFonts w:eastAsia="標楷體" w:hAnsi="標楷體"/>
          <w:snapToGrid w:val="0"/>
          <w:color w:val="000000"/>
          <w:kern w:val="0"/>
          <w:sz w:val="28"/>
          <w:szCs w:val="28"/>
        </w:rPr>
      </w:pP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(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十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一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)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違反委託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管理契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約之相關規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定。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 xml:space="preserve"> </w:t>
      </w:r>
    </w:p>
    <w:p w:rsidR="00080D7F" w:rsidRPr="00085D10" w:rsidRDefault="00080D7F" w:rsidP="00080D7F">
      <w:pPr>
        <w:snapToGrid w:val="0"/>
        <w:spacing w:beforeLines="50" w:before="180" w:line="40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 xml:space="preserve">   (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十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二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 xml:space="preserve">) 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違反高雄市市有財產管理自治條例之規定。</w:t>
      </w:r>
    </w:p>
    <w:p w:rsidR="00080D7F" w:rsidRPr="00421095" w:rsidRDefault="00080D7F" w:rsidP="00080D7F">
      <w:pPr>
        <w:snapToGrid w:val="0"/>
        <w:spacing w:beforeLines="50" w:before="180" w:line="400" w:lineRule="atLeast"/>
        <w:rPr>
          <w:rFonts w:ascii="Calibri"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</w:pPr>
      <w:r w:rsidRPr="00421095">
        <w:rPr>
          <w:rFonts w:ascii="Calibri"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捌、委託經營管理之效益分析</w:t>
      </w:r>
    </w:p>
    <w:p w:rsidR="00080D7F" w:rsidRPr="00085D10" w:rsidRDefault="00080D7F" w:rsidP="00080D7F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085D10">
        <w:rPr>
          <w:rFonts w:ascii="標楷體" w:eastAsia="標楷體" w:hAnsi="標楷體" w:hint="eastAsia"/>
          <w:color w:val="000000"/>
          <w:sz w:val="28"/>
          <w:szCs w:val="28"/>
        </w:rPr>
        <w:t>委託經營管理屬公益性委託計畫，其主要效益在於社會面及經濟面，其投資報酬率等無法量化評估。</w:t>
      </w:r>
    </w:p>
    <w:p w:rsidR="00080D7F" w:rsidRPr="00085D10" w:rsidRDefault="00080D7F" w:rsidP="00080D7F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085D10">
        <w:rPr>
          <w:rFonts w:ascii="標楷體" w:eastAsia="標楷體" w:hAnsi="標楷體" w:hint="eastAsia"/>
          <w:color w:val="000000"/>
          <w:sz w:val="28"/>
          <w:szCs w:val="28"/>
        </w:rPr>
        <w:t>社會成本效益分析</w:t>
      </w:r>
    </w:p>
    <w:p w:rsidR="00080D7F" w:rsidRPr="00085D10" w:rsidRDefault="00080D7F" w:rsidP="00080D7F">
      <w:pPr>
        <w:snapToGrid w:val="0"/>
        <w:ind w:left="1281"/>
        <w:rPr>
          <w:rFonts w:ascii="標楷體" w:eastAsia="標楷體" w:hAnsi="標楷體" w:hint="eastAsia"/>
          <w:color w:val="000000"/>
          <w:sz w:val="28"/>
          <w:szCs w:val="28"/>
        </w:rPr>
      </w:pPr>
      <w:r w:rsidRPr="00085D10">
        <w:rPr>
          <w:rFonts w:ascii="標楷體" w:eastAsia="標楷體" w:hAnsi="標楷體" w:hint="eastAsia"/>
          <w:color w:val="000000"/>
          <w:sz w:val="28"/>
          <w:szCs w:val="28"/>
        </w:rPr>
        <w:t>經由民間之豐富創造力及想像力，加入經營管理，提升本區農產品管銷通路。</w:t>
      </w:r>
    </w:p>
    <w:p w:rsidR="00080D7F" w:rsidRPr="00421095" w:rsidRDefault="00080D7F" w:rsidP="00080D7F">
      <w:pPr>
        <w:snapToGrid w:val="0"/>
        <w:spacing w:beforeLines="50" w:before="180" w:line="400" w:lineRule="atLeast"/>
        <w:rPr>
          <w:rFonts w:ascii="Calibri"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</w:pPr>
      <w:r w:rsidRPr="00421095">
        <w:rPr>
          <w:rFonts w:ascii="Calibri"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玖、委託契約</w:t>
      </w:r>
      <w:r w:rsidRPr="00421095">
        <w:rPr>
          <w:rFonts w:ascii="Calibri" w:eastAsia="標楷體" w:hAnsi="標楷體"/>
          <w:b/>
          <w:bCs/>
          <w:snapToGrid w:val="0"/>
          <w:color w:val="000000"/>
          <w:kern w:val="0"/>
          <w:sz w:val="28"/>
          <w:szCs w:val="28"/>
        </w:rPr>
        <w:t xml:space="preserve"> (</w:t>
      </w:r>
      <w:r w:rsidRPr="00421095">
        <w:rPr>
          <w:rFonts w:ascii="Calibri"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如附件</w:t>
      </w:r>
      <w:r w:rsidRPr="00421095">
        <w:rPr>
          <w:rFonts w:ascii="Calibri" w:eastAsia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)</w:t>
      </w:r>
    </w:p>
    <w:p w:rsidR="00080D7F" w:rsidRPr="00085D10" w:rsidRDefault="00080D7F" w:rsidP="00080D7F">
      <w:pPr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085D10">
        <w:rPr>
          <w:rFonts w:eastAsia="標楷體" w:hAnsi="標楷體" w:hint="eastAsia"/>
          <w:bCs/>
          <w:snapToGrid w:val="0"/>
          <w:color w:val="000000"/>
          <w:kern w:val="0"/>
          <w:sz w:val="28"/>
          <w:szCs w:val="28"/>
        </w:rPr>
        <w:t>拾、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其它未詳盡事宜，以主辦單位通知辦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理</w:t>
      </w:r>
      <w:r w:rsidRPr="00085D10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為原則</w:t>
      </w:r>
      <w:r w:rsidRPr="00085D10">
        <w:rPr>
          <w:rFonts w:eastAsia="標楷體" w:hAnsi="標楷體"/>
          <w:snapToGrid w:val="0"/>
          <w:color w:val="000000"/>
          <w:kern w:val="0"/>
          <w:sz w:val="28"/>
          <w:szCs w:val="28"/>
        </w:rPr>
        <w:t>。</w:t>
      </w:r>
    </w:p>
    <w:p w:rsidR="00080D7F" w:rsidRPr="00260CCD" w:rsidRDefault="00080D7F" w:rsidP="00080D7F">
      <w:pPr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080D7F" w:rsidRPr="00260CCD" w:rsidRDefault="00080D7F" w:rsidP="00080D7F">
      <w:pPr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080D7F" w:rsidRPr="00260CCD" w:rsidRDefault="00080D7F" w:rsidP="00080D7F">
      <w:pPr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080D7F" w:rsidRPr="00260CCD" w:rsidRDefault="00080D7F" w:rsidP="00080D7F">
      <w:pPr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080D7F" w:rsidRPr="00260CCD" w:rsidRDefault="00080D7F" w:rsidP="00080D7F">
      <w:pPr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080D7F" w:rsidRPr="00260CCD" w:rsidRDefault="00080D7F" w:rsidP="00080D7F">
      <w:pPr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080D7F" w:rsidRPr="00260CCD" w:rsidRDefault="00080D7F" w:rsidP="00080D7F">
      <w:pPr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080D7F" w:rsidRPr="00260CCD" w:rsidRDefault="00080D7F" w:rsidP="00080D7F">
      <w:pPr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080D7F" w:rsidRPr="00260CCD" w:rsidRDefault="00080D7F" w:rsidP="00080D7F">
      <w:pPr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080D7F" w:rsidRPr="00260CCD" w:rsidRDefault="00080D7F" w:rsidP="00080D7F">
      <w:pPr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080D7F" w:rsidRPr="00260CCD" w:rsidRDefault="00080D7F" w:rsidP="00080D7F">
      <w:pPr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080D7F" w:rsidRPr="00260CCD" w:rsidRDefault="00080D7F" w:rsidP="00080D7F">
      <w:pPr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080D7F" w:rsidRPr="00260CCD" w:rsidRDefault="00080D7F" w:rsidP="00080D7F">
      <w:pPr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080D7F" w:rsidRPr="00260CCD" w:rsidRDefault="00080D7F" w:rsidP="00080D7F">
      <w:pPr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  <w:r w:rsidRPr="00260CCD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6350</wp:posOffset>
                </wp:positionV>
                <wp:extent cx="723265" cy="329565"/>
                <wp:effectExtent l="5715" t="5080" r="13970" b="825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7F" w:rsidRPr="009E0BBA" w:rsidRDefault="00080D7F" w:rsidP="00080D7F">
                            <w:pPr>
                              <w:rPr>
                                <w:b/>
                              </w:rPr>
                            </w:pPr>
                            <w:r w:rsidRPr="009E0BBA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4.1pt;margin-top:.5pt;width:56.9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">
                <v:textbox style="mso-fit-shape-to-text:t">
                  <w:txbxContent>
                    <w:p w:rsidR="00080D7F" w:rsidRPr="009E0BBA" w:rsidRDefault="00080D7F" w:rsidP="00080D7F">
                      <w:pPr>
                        <w:rPr>
                          <w:b/>
                        </w:rPr>
                      </w:pPr>
                      <w:r w:rsidRPr="009E0BBA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080D7F" w:rsidRPr="00794C7F" w:rsidRDefault="00080D7F" w:rsidP="00080D7F">
      <w:pPr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794C7F">
        <w:rPr>
          <w:rFonts w:ascii="標楷體" w:eastAsia="標楷體" w:hAnsi="標楷體" w:hint="eastAsia"/>
          <w:b/>
          <w:color w:val="000000"/>
          <w:sz w:val="32"/>
          <w:szCs w:val="32"/>
        </w:rPr>
        <w:t>行動咖啡館各項設備清冊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985"/>
        <w:gridCol w:w="1701"/>
        <w:gridCol w:w="4252"/>
      </w:tblGrid>
      <w:tr w:rsidR="00080D7F" w:rsidRPr="00794C7F" w:rsidTr="005A43A1">
        <w:trPr>
          <w:trHeight w:val="482"/>
        </w:trPr>
        <w:tc>
          <w:tcPr>
            <w:tcW w:w="884" w:type="dxa"/>
            <w:vAlign w:val="center"/>
          </w:tcPr>
          <w:p w:rsidR="00080D7F" w:rsidRPr="00794C7F" w:rsidRDefault="00080D7F" w:rsidP="005A43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94C7F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985" w:type="dxa"/>
            <w:vAlign w:val="center"/>
          </w:tcPr>
          <w:p w:rsidR="00080D7F" w:rsidRPr="00794C7F" w:rsidRDefault="00080D7F" w:rsidP="005A43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</w:t>
            </w:r>
            <w:r w:rsidRPr="00794C7F">
              <w:rPr>
                <w:rFonts w:ascii="標楷體" w:eastAsia="標楷體" w:hAnsi="標楷體" w:hint="eastAsia"/>
                <w:color w:val="000000"/>
              </w:rPr>
              <w:t>名</w:t>
            </w:r>
            <w:r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1701" w:type="dxa"/>
            <w:vAlign w:val="center"/>
          </w:tcPr>
          <w:p w:rsidR="00080D7F" w:rsidRPr="00794C7F" w:rsidRDefault="00080D7F" w:rsidP="005A43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94C7F">
              <w:rPr>
                <w:rFonts w:ascii="標楷體" w:eastAsia="標楷體" w:hAnsi="標楷體" w:hint="eastAsia"/>
                <w:color w:val="000000"/>
              </w:rPr>
              <w:t>數量/單位</w:t>
            </w:r>
          </w:p>
        </w:tc>
        <w:tc>
          <w:tcPr>
            <w:tcW w:w="4252" w:type="dxa"/>
            <w:vAlign w:val="center"/>
          </w:tcPr>
          <w:p w:rsidR="00080D7F" w:rsidRPr="00794C7F" w:rsidRDefault="00080D7F" w:rsidP="005A43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94C7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80D7F" w:rsidRPr="00794C7F" w:rsidTr="005A43A1">
        <w:trPr>
          <w:trHeight w:val="462"/>
        </w:trPr>
        <w:tc>
          <w:tcPr>
            <w:tcW w:w="884" w:type="dxa"/>
            <w:vAlign w:val="center"/>
          </w:tcPr>
          <w:p w:rsidR="00080D7F" w:rsidRPr="00794C7F" w:rsidRDefault="00080D7F" w:rsidP="005A43A1">
            <w:pPr>
              <w:spacing w:line="24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94C7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080D7F" w:rsidRPr="00794C7F" w:rsidRDefault="00080D7F" w:rsidP="005A43A1">
            <w:pPr>
              <w:spacing w:line="24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咖啡餐</w:t>
            </w:r>
            <w:r w:rsidRPr="00794C7F">
              <w:rPr>
                <w:rFonts w:ascii="標楷體" w:eastAsia="標楷體" w:hAnsi="標楷體" w:hint="eastAsia"/>
                <w:color w:val="000000"/>
              </w:rPr>
              <w:t>車</w:t>
            </w:r>
          </w:p>
        </w:tc>
        <w:tc>
          <w:tcPr>
            <w:tcW w:w="1701" w:type="dxa"/>
          </w:tcPr>
          <w:p w:rsidR="00080D7F" w:rsidRPr="00794C7F" w:rsidRDefault="00080D7F" w:rsidP="005A43A1">
            <w:pPr>
              <w:spacing w:line="24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94C7F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4252" w:type="dxa"/>
            <w:vAlign w:val="center"/>
          </w:tcPr>
          <w:p w:rsidR="00080D7F" w:rsidRPr="00794C7F" w:rsidRDefault="00080D7F" w:rsidP="005A43A1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>
                  <wp:extent cx="2552700" cy="1914525"/>
                  <wp:effectExtent l="0" t="0" r="0" b="9525"/>
                  <wp:docPr id="3" name="圖片 3" descr="IMG_20191031_132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91031_132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D7F" w:rsidRPr="00794C7F" w:rsidTr="005A43A1">
        <w:trPr>
          <w:trHeight w:val="482"/>
        </w:trPr>
        <w:tc>
          <w:tcPr>
            <w:tcW w:w="884" w:type="dxa"/>
            <w:vAlign w:val="center"/>
          </w:tcPr>
          <w:p w:rsidR="00080D7F" w:rsidRPr="00794C7F" w:rsidRDefault="00080D7F" w:rsidP="005A43A1">
            <w:pPr>
              <w:spacing w:line="24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94C7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080D7F" w:rsidRPr="00794C7F" w:rsidRDefault="00080D7F" w:rsidP="005A43A1">
            <w:pPr>
              <w:spacing w:line="24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94C7F">
              <w:rPr>
                <w:rFonts w:ascii="標楷體" w:eastAsia="標楷體" w:hAnsi="標楷體" w:hint="eastAsia"/>
                <w:color w:val="000000"/>
              </w:rPr>
              <w:t>遮雨棚架</w:t>
            </w:r>
          </w:p>
        </w:tc>
        <w:tc>
          <w:tcPr>
            <w:tcW w:w="1701" w:type="dxa"/>
          </w:tcPr>
          <w:p w:rsidR="00080D7F" w:rsidRPr="00794C7F" w:rsidRDefault="00080D7F" w:rsidP="005A43A1">
            <w:pPr>
              <w:spacing w:line="24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94C7F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4252" w:type="dxa"/>
            <w:vAlign w:val="center"/>
          </w:tcPr>
          <w:p w:rsidR="00080D7F" w:rsidRPr="00794C7F" w:rsidRDefault="00080D7F" w:rsidP="005A43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>
                  <wp:extent cx="2552700" cy="1914525"/>
                  <wp:effectExtent l="0" t="0" r="0" b="9525"/>
                  <wp:docPr id="2" name="圖片 2" descr="IMG_20191031_124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91031_124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D7F" w:rsidRPr="00794C7F" w:rsidTr="005A43A1">
        <w:trPr>
          <w:trHeight w:val="462"/>
        </w:trPr>
        <w:tc>
          <w:tcPr>
            <w:tcW w:w="884" w:type="dxa"/>
            <w:vAlign w:val="center"/>
          </w:tcPr>
          <w:p w:rsidR="00080D7F" w:rsidRPr="00794C7F" w:rsidRDefault="00080D7F" w:rsidP="005A43A1">
            <w:pPr>
              <w:spacing w:line="24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080D7F" w:rsidRPr="00794C7F" w:rsidRDefault="00080D7F" w:rsidP="005A43A1">
            <w:pPr>
              <w:spacing w:line="24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平面</w:t>
            </w:r>
            <w:r w:rsidRPr="00794C7F">
              <w:rPr>
                <w:rFonts w:ascii="標楷體" w:eastAsia="標楷體" w:hAnsi="標楷體" w:hint="eastAsia"/>
                <w:color w:val="000000"/>
              </w:rPr>
              <w:t>空間</w:t>
            </w:r>
          </w:p>
        </w:tc>
        <w:tc>
          <w:tcPr>
            <w:tcW w:w="1701" w:type="dxa"/>
          </w:tcPr>
          <w:p w:rsidR="00080D7F" w:rsidRPr="00794C7F" w:rsidRDefault="00080D7F" w:rsidP="005A43A1">
            <w:pPr>
              <w:spacing w:line="24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20平方公尺</w:t>
            </w:r>
          </w:p>
        </w:tc>
        <w:tc>
          <w:tcPr>
            <w:tcW w:w="4252" w:type="dxa"/>
            <w:vAlign w:val="center"/>
          </w:tcPr>
          <w:p w:rsidR="00080D7F" w:rsidRPr="00794C7F" w:rsidRDefault="00080D7F" w:rsidP="005A43A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>
                  <wp:extent cx="2552700" cy="1914525"/>
                  <wp:effectExtent l="0" t="0" r="0" b="9525"/>
                  <wp:docPr id="1" name="圖片 1" descr="IMG_20191031_124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191031_124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D7F" w:rsidRPr="00260CCD" w:rsidRDefault="00080D7F" w:rsidP="00080D7F">
      <w:pPr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A85CBC" w:rsidRDefault="00A85CBC"/>
    <w:sectPr w:rsidR="00A85CBC" w:rsidSect="00FF3EB6">
      <w:pgSz w:w="11906" w:h="16838"/>
      <w:pgMar w:top="993" w:right="1416" w:bottom="993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07ED"/>
    <w:multiLevelType w:val="hybridMultilevel"/>
    <w:tmpl w:val="6A025FB0"/>
    <w:lvl w:ilvl="0" w:tplc="FFFFFFFF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5105DA"/>
    <w:multiLevelType w:val="hybridMultilevel"/>
    <w:tmpl w:val="6F58FA2C"/>
    <w:lvl w:ilvl="0" w:tplc="A9164556">
      <w:start w:val="1"/>
      <w:numFmt w:val="taiwaneseCountingThousand"/>
      <w:suff w:val="nothing"/>
      <w:lvlText w:val="（%1）"/>
      <w:lvlJc w:val="left"/>
      <w:pPr>
        <w:ind w:left="594" w:hanging="57"/>
      </w:pPr>
      <w:rPr>
        <w:rFonts w:hint="eastAsia"/>
      </w:rPr>
    </w:lvl>
    <w:lvl w:ilvl="1" w:tplc="0AFA7474">
      <w:start w:val="1"/>
      <w:numFmt w:val="taiwaneseCountingThousand"/>
      <w:lvlText w:val="%2、"/>
      <w:lvlJc w:val="left"/>
      <w:pPr>
        <w:tabs>
          <w:tab w:val="num" w:pos="1932"/>
        </w:tabs>
        <w:ind w:left="1932" w:hanging="43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57" w:hanging="480"/>
      </w:pPr>
    </w:lvl>
    <w:lvl w:ilvl="3" w:tplc="0409000F" w:tentative="1">
      <w:start w:val="1"/>
      <w:numFmt w:val="decimal"/>
      <w:lvlText w:val="%4."/>
      <w:lvlJc w:val="left"/>
      <w:pPr>
        <w:ind w:left="2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7" w:hanging="480"/>
      </w:pPr>
    </w:lvl>
    <w:lvl w:ilvl="5" w:tplc="0409001B" w:tentative="1">
      <w:start w:val="1"/>
      <w:numFmt w:val="lowerRoman"/>
      <w:lvlText w:val="%6."/>
      <w:lvlJc w:val="right"/>
      <w:pPr>
        <w:ind w:left="3897" w:hanging="480"/>
      </w:pPr>
    </w:lvl>
    <w:lvl w:ilvl="6" w:tplc="0409000F" w:tentative="1">
      <w:start w:val="1"/>
      <w:numFmt w:val="decimal"/>
      <w:lvlText w:val="%7."/>
      <w:lvlJc w:val="left"/>
      <w:pPr>
        <w:ind w:left="4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7" w:hanging="480"/>
      </w:pPr>
    </w:lvl>
    <w:lvl w:ilvl="8" w:tplc="0409001B" w:tentative="1">
      <w:start w:val="1"/>
      <w:numFmt w:val="lowerRoman"/>
      <w:lvlText w:val="%9."/>
      <w:lvlJc w:val="right"/>
      <w:pPr>
        <w:ind w:left="5337" w:hanging="480"/>
      </w:pPr>
    </w:lvl>
  </w:abstractNum>
  <w:abstractNum w:abstractNumId="2" w15:restartNumberingAfterBreak="0">
    <w:nsid w:val="3FA67669"/>
    <w:multiLevelType w:val="hybridMultilevel"/>
    <w:tmpl w:val="EA0C68CE"/>
    <w:lvl w:ilvl="0" w:tplc="31FE6150">
      <w:start w:val="1"/>
      <w:numFmt w:val="taiwaneseCountingThousand"/>
      <w:suff w:val="nothing"/>
      <w:lvlText w:val="（%1）"/>
      <w:lvlJc w:val="left"/>
      <w:pPr>
        <w:ind w:left="1475" w:hanging="5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7F"/>
    <w:rsid w:val="00080D7F"/>
    <w:rsid w:val="00A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98C3F6C-D7DA-4CBB-9C97-995D8442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0D7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2019-12-05T01:50:00Z</dcterms:created>
  <dcterms:modified xsi:type="dcterms:W3CDTF">2019-12-05T01:52:00Z</dcterms:modified>
</cp:coreProperties>
</file>