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27A" w:rsidRPr="00A7627A" w:rsidRDefault="00B236B2" w:rsidP="00796D71">
      <w:pPr>
        <w:spacing w:afterLines="50" w:after="180" w:line="460" w:lineRule="exact"/>
        <w:ind w:firstLineChars="300" w:firstLine="961"/>
        <w:jc w:val="both"/>
        <w:rPr>
          <w:rFonts w:ascii="標楷體" w:eastAsia="標楷體" w:hAnsi="標楷體"/>
          <w:b/>
          <w:color w:val="000000"/>
          <w:sz w:val="16"/>
          <w:szCs w:val="16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苗栗縣苗栗市生命紀念園區所在里南勢里回饋辦法</w:t>
      </w:r>
      <w:r w:rsidR="00A7627A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           </w:t>
      </w:r>
      <w:r w:rsidR="007A49FE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    </w:t>
      </w:r>
    </w:p>
    <w:p w:rsidR="002148D0" w:rsidRDefault="002148D0" w:rsidP="00796D71">
      <w:pPr>
        <w:spacing w:afterLines="50" w:after="180" w:line="180" w:lineRule="exact"/>
        <w:ind w:firstLineChars="300" w:firstLine="480"/>
        <w:jc w:val="both"/>
        <w:rPr>
          <w:rFonts w:ascii="標楷體" w:eastAsia="標楷體" w:hAnsi="標楷體"/>
          <w:b/>
          <w:color w:val="000000"/>
          <w:kern w:val="0"/>
          <w:sz w:val="16"/>
          <w:szCs w:val="16"/>
        </w:rPr>
      </w:pPr>
      <w:r>
        <w:rPr>
          <w:rFonts w:ascii="標楷體" w:eastAsia="標楷體" w:hAnsi="標楷體" w:hint="eastAsia"/>
          <w:b/>
          <w:color w:val="000000"/>
          <w:sz w:val="16"/>
          <w:szCs w:val="16"/>
        </w:rPr>
        <w:t xml:space="preserve">             </w:t>
      </w:r>
      <w:r w:rsidR="00EE38FB">
        <w:rPr>
          <w:rFonts w:ascii="標楷體" w:eastAsia="標楷體" w:hAnsi="標楷體" w:hint="eastAsia"/>
          <w:b/>
          <w:color w:val="000000"/>
          <w:sz w:val="16"/>
          <w:szCs w:val="16"/>
        </w:rPr>
        <w:t xml:space="preserve">                           </w:t>
      </w:r>
      <w:r w:rsidR="00E1461A">
        <w:rPr>
          <w:rFonts w:ascii="標楷體" w:eastAsia="標楷體" w:hAnsi="標楷體" w:hint="eastAsia"/>
          <w:b/>
          <w:color w:val="000000"/>
          <w:sz w:val="16"/>
          <w:szCs w:val="16"/>
        </w:rPr>
        <w:t>中華</w:t>
      </w:r>
      <w:r>
        <w:rPr>
          <w:rFonts w:ascii="標楷體" w:eastAsia="標楷體" w:hAnsi="標楷體" w:hint="eastAsia"/>
          <w:b/>
          <w:color w:val="000000"/>
          <w:kern w:val="0"/>
          <w:sz w:val="16"/>
          <w:szCs w:val="16"/>
        </w:rPr>
        <w:t>民國110年7月28日苗市殯字第1100014617號令公布</w:t>
      </w:r>
    </w:p>
    <w:p w:rsidR="00EE38FB" w:rsidRDefault="00EE38FB" w:rsidP="00796D71">
      <w:pPr>
        <w:spacing w:afterLines="50" w:after="180" w:line="180" w:lineRule="exact"/>
        <w:ind w:firstLineChars="300" w:firstLine="480"/>
        <w:jc w:val="both"/>
        <w:rPr>
          <w:rFonts w:ascii="標楷體" w:eastAsia="標楷體" w:hAnsi="標楷體"/>
          <w:b/>
          <w:color w:val="000000"/>
          <w:sz w:val="16"/>
          <w:szCs w:val="16"/>
        </w:rPr>
      </w:pPr>
      <w:r>
        <w:rPr>
          <w:rFonts w:ascii="標楷體" w:eastAsia="標楷體" w:hAnsi="標楷體" w:hint="eastAsia"/>
          <w:b/>
          <w:color w:val="000000"/>
          <w:kern w:val="0"/>
          <w:sz w:val="16"/>
          <w:szCs w:val="16"/>
        </w:rPr>
        <w:t xml:space="preserve">                                      </w:t>
      </w:r>
      <w:r w:rsidRPr="00EE38FB">
        <w:rPr>
          <w:rFonts w:ascii="標楷體" w:eastAsia="標楷體" w:hAnsi="標楷體" w:hint="eastAsia"/>
          <w:b/>
          <w:color w:val="000000"/>
          <w:kern w:val="0"/>
          <w:sz w:val="16"/>
          <w:szCs w:val="16"/>
        </w:rPr>
        <w:t xml:space="preserve">  </w:t>
      </w:r>
      <w:r w:rsidRPr="00EE38FB">
        <w:rPr>
          <w:rFonts w:ascii="標楷體" w:eastAsia="標楷體" w:hAnsi="標楷體" w:hint="eastAsia"/>
          <w:b/>
          <w:color w:val="000000"/>
          <w:sz w:val="16"/>
          <w:szCs w:val="16"/>
        </w:rPr>
        <w:t>中華民國110年9月22日苗市殯字第11000183</w:t>
      </w:r>
      <w:r>
        <w:rPr>
          <w:rFonts w:ascii="標楷體" w:eastAsia="標楷體" w:hAnsi="標楷體" w:hint="eastAsia"/>
          <w:b/>
          <w:color w:val="000000"/>
          <w:sz w:val="16"/>
          <w:szCs w:val="16"/>
        </w:rPr>
        <w:t>20</w:t>
      </w:r>
      <w:r w:rsidRPr="00EE38FB">
        <w:rPr>
          <w:rFonts w:ascii="標楷體" w:eastAsia="標楷體" w:hAnsi="標楷體" w:hint="eastAsia"/>
          <w:b/>
          <w:color w:val="000000"/>
          <w:sz w:val="16"/>
          <w:szCs w:val="16"/>
        </w:rPr>
        <w:t>號令</w:t>
      </w:r>
      <w:r w:rsidR="00F56C1C">
        <w:rPr>
          <w:rFonts w:ascii="標楷體" w:eastAsia="標楷體" w:hAnsi="標楷體" w:hint="eastAsia"/>
          <w:b/>
          <w:color w:val="000000"/>
          <w:sz w:val="16"/>
          <w:szCs w:val="16"/>
        </w:rPr>
        <w:t>修正</w:t>
      </w:r>
    </w:p>
    <w:p w:rsidR="006427E7" w:rsidRDefault="006427E7" w:rsidP="00796D71">
      <w:pPr>
        <w:spacing w:afterLines="50" w:after="180" w:line="180" w:lineRule="exact"/>
        <w:ind w:firstLineChars="300" w:firstLine="480"/>
        <w:jc w:val="both"/>
        <w:rPr>
          <w:rFonts w:ascii="標楷體" w:eastAsia="標楷體" w:hAnsi="標楷體"/>
          <w:b/>
          <w:color w:val="000000"/>
          <w:sz w:val="16"/>
          <w:szCs w:val="16"/>
        </w:rPr>
      </w:pPr>
      <w:r>
        <w:rPr>
          <w:rFonts w:ascii="標楷體" w:eastAsia="標楷體" w:hAnsi="標楷體" w:hint="eastAsia"/>
          <w:b/>
          <w:color w:val="000000"/>
          <w:kern w:val="0"/>
          <w:sz w:val="16"/>
          <w:szCs w:val="16"/>
        </w:rPr>
        <w:t xml:space="preserve">                                      </w:t>
      </w:r>
      <w:r w:rsidRPr="00EE38FB">
        <w:rPr>
          <w:rFonts w:ascii="標楷體" w:eastAsia="標楷體" w:hAnsi="標楷體" w:hint="eastAsia"/>
          <w:b/>
          <w:color w:val="000000"/>
          <w:kern w:val="0"/>
          <w:sz w:val="16"/>
          <w:szCs w:val="16"/>
        </w:rPr>
        <w:t xml:space="preserve">  </w:t>
      </w:r>
      <w:r>
        <w:rPr>
          <w:rFonts w:ascii="標楷體" w:eastAsia="標楷體" w:hAnsi="標楷體"/>
          <w:b/>
          <w:color w:val="000000"/>
          <w:sz w:val="16"/>
          <w:szCs w:val="16"/>
        </w:rPr>
        <w:t>中華民國113年11月</w:t>
      </w:r>
      <w:r w:rsidR="00796D71">
        <w:rPr>
          <w:rFonts w:ascii="標楷體" w:eastAsia="標楷體" w:hAnsi="標楷體" w:hint="eastAsia"/>
          <w:b/>
          <w:color w:val="000000"/>
          <w:sz w:val="16"/>
          <w:szCs w:val="16"/>
        </w:rPr>
        <w:t>11</w:t>
      </w:r>
      <w:r>
        <w:rPr>
          <w:rFonts w:ascii="標楷體" w:eastAsia="標楷體" w:hAnsi="標楷體"/>
          <w:b/>
          <w:color w:val="000000"/>
          <w:sz w:val="16"/>
          <w:szCs w:val="16"/>
        </w:rPr>
        <w:t>日苗市殯字第11300</w:t>
      </w:r>
      <w:r w:rsidR="00796D71">
        <w:rPr>
          <w:rFonts w:ascii="標楷體" w:eastAsia="標楷體" w:hAnsi="標楷體" w:hint="eastAsia"/>
          <w:b/>
          <w:color w:val="000000"/>
          <w:sz w:val="16"/>
          <w:szCs w:val="16"/>
        </w:rPr>
        <w:t>22020</w:t>
      </w:r>
      <w:r>
        <w:rPr>
          <w:rFonts w:ascii="標楷體" w:eastAsia="標楷體" w:hAnsi="標楷體"/>
          <w:b/>
          <w:color w:val="000000"/>
          <w:sz w:val="16"/>
          <w:szCs w:val="16"/>
        </w:rPr>
        <w:t>號令修正</w:t>
      </w:r>
    </w:p>
    <w:p w:rsidR="00C579D8" w:rsidRPr="00EE38FB" w:rsidRDefault="00C579D8" w:rsidP="00796D71">
      <w:pPr>
        <w:spacing w:afterLines="50" w:after="180" w:line="180" w:lineRule="exact"/>
        <w:ind w:firstLineChars="300" w:firstLine="480"/>
        <w:jc w:val="both"/>
        <w:rPr>
          <w:rFonts w:ascii="標楷體" w:eastAsia="標楷體" w:hAnsi="標楷體" w:hint="eastAsia"/>
          <w:b/>
          <w:color w:val="000000"/>
          <w:sz w:val="16"/>
          <w:szCs w:val="16"/>
        </w:rPr>
      </w:pPr>
      <w:r>
        <w:rPr>
          <w:rFonts w:ascii="標楷體" w:eastAsia="標楷體" w:hAnsi="標楷體" w:hint="eastAsia"/>
          <w:b/>
          <w:color w:val="000000"/>
          <w:sz w:val="16"/>
          <w:szCs w:val="16"/>
        </w:rPr>
        <w:t xml:space="preserve"> </w:t>
      </w:r>
      <w:r>
        <w:rPr>
          <w:rFonts w:ascii="標楷體" w:eastAsia="標楷體" w:hAnsi="標楷體"/>
          <w:b/>
          <w:color w:val="000000"/>
          <w:sz w:val="16"/>
          <w:szCs w:val="16"/>
        </w:rPr>
        <w:t xml:space="preserve">                                       </w:t>
      </w:r>
      <w:r>
        <w:rPr>
          <w:rFonts w:ascii="標楷體" w:eastAsia="標楷體" w:hAnsi="標楷體"/>
          <w:b/>
          <w:color w:val="000000"/>
          <w:sz w:val="16"/>
          <w:szCs w:val="16"/>
        </w:rPr>
        <w:t>中華民國11</w:t>
      </w:r>
      <w:r>
        <w:rPr>
          <w:rFonts w:ascii="標楷體" w:eastAsia="標楷體" w:hAnsi="標楷體"/>
          <w:b/>
          <w:color w:val="000000"/>
          <w:sz w:val="16"/>
          <w:szCs w:val="16"/>
        </w:rPr>
        <w:t>5</w:t>
      </w:r>
      <w:r>
        <w:rPr>
          <w:rFonts w:ascii="標楷體" w:eastAsia="標楷體" w:hAnsi="標楷體"/>
          <w:b/>
          <w:color w:val="000000"/>
          <w:sz w:val="16"/>
          <w:szCs w:val="16"/>
        </w:rPr>
        <w:t>年</w:t>
      </w:r>
      <w:r>
        <w:rPr>
          <w:rFonts w:ascii="標楷體" w:eastAsia="標楷體" w:hAnsi="標楷體"/>
          <w:b/>
          <w:color w:val="000000"/>
          <w:sz w:val="16"/>
          <w:szCs w:val="16"/>
        </w:rPr>
        <w:t>7</w:t>
      </w:r>
      <w:r>
        <w:rPr>
          <w:rFonts w:ascii="標楷體" w:eastAsia="標楷體" w:hAnsi="標楷體"/>
          <w:b/>
          <w:color w:val="000000"/>
          <w:sz w:val="16"/>
          <w:szCs w:val="16"/>
        </w:rPr>
        <w:t>月</w:t>
      </w:r>
      <w:r>
        <w:rPr>
          <w:rFonts w:ascii="標楷體" w:eastAsia="標楷體" w:hAnsi="標楷體" w:hint="eastAsia"/>
          <w:b/>
          <w:color w:val="000000"/>
          <w:sz w:val="16"/>
          <w:szCs w:val="16"/>
        </w:rPr>
        <w:t>8</w:t>
      </w:r>
      <w:r>
        <w:rPr>
          <w:rFonts w:ascii="標楷體" w:eastAsia="標楷體" w:hAnsi="標楷體"/>
          <w:b/>
          <w:color w:val="000000"/>
          <w:sz w:val="16"/>
          <w:szCs w:val="16"/>
        </w:rPr>
        <w:t>日苗市殯字第11</w:t>
      </w:r>
      <w:r>
        <w:rPr>
          <w:rFonts w:ascii="標楷體" w:eastAsia="標楷體" w:hAnsi="標楷體"/>
          <w:b/>
          <w:color w:val="000000"/>
          <w:sz w:val="16"/>
          <w:szCs w:val="16"/>
        </w:rPr>
        <w:t>5</w:t>
      </w:r>
      <w:r>
        <w:rPr>
          <w:rFonts w:ascii="標楷體" w:eastAsia="標楷體" w:hAnsi="標楷體"/>
          <w:b/>
          <w:color w:val="000000"/>
          <w:sz w:val="16"/>
          <w:szCs w:val="16"/>
        </w:rPr>
        <w:t>00</w:t>
      </w:r>
      <w:r>
        <w:rPr>
          <w:rFonts w:ascii="標楷體" w:eastAsia="標楷體" w:hAnsi="標楷體"/>
          <w:b/>
          <w:color w:val="000000"/>
          <w:sz w:val="16"/>
          <w:szCs w:val="16"/>
        </w:rPr>
        <w:t>13585</w:t>
      </w:r>
      <w:bookmarkStart w:id="0" w:name="_GoBack"/>
      <w:bookmarkEnd w:id="0"/>
      <w:r>
        <w:rPr>
          <w:rFonts w:ascii="標楷體" w:eastAsia="標楷體" w:hAnsi="標楷體"/>
          <w:b/>
          <w:color w:val="000000"/>
          <w:sz w:val="16"/>
          <w:szCs w:val="16"/>
        </w:rPr>
        <w:t>號令修正</w:t>
      </w:r>
    </w:p>
    <w:p w:rsidR="00B236B2" w:rsidRDefault="00E130A3" w:rsidP="00A7627A">
      <w:pPr>
        <w:spacing w:line="460" w:lineRule="exact"/>
        <w:ind w:left="1120" w:hangingChars="400" w:hanging="112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第 </w:t>
      </w:r>
      <w:r w:rsidR="00B236B2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條</w:t>
      </w:r>
      <w:r w:rsidR="00B236B2">
        <w:rPr>
          <w:rFonts w:ascii="標楷體" w:eastAsia="標楷體" w:hAnsi="標楷體" w:hint="eastAsia"/>
          <w:color w:val="000000"/>
          <w:sz w:val="28"/>
          <w:szCs w:val="28"/>
        </w:rPr>
        <w:t xml:space="preserve">　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B236B2">
        <w:rPr>
          <w:rFonts w:ascii="標楷體" w:eastAsia="標楷體" w:hAnsi="標楷體" w:hint="eastAsia"/>
          <w:color w:val="000000"/>
          <w:sz w:val="28"/>
          <w:szCs w:val="28"/>
        </w:rPr>
        <w:t>苗栗市公所(下稱本所)為回饋本市生命紀念園區所在里南勢里之里民，依「苗栗縣苗栗市殯葬設施管理自治條例」第三條第二項、第五條第二項之規定，以改善居住環境及生活品質並認知生命意義，特訂定本辦法。</w:t>
      </w:r>
    </w:p>
    <w:p w:rsidR="00B236B2" w:rsidRDefault="00E130A3" w:rsidP="00A7627A">
      <w:pPr>
        <w:spacing w:line="460" w:lineRule="exact"/>
        <w:ind w:left="1120" w:hangingChars="400" w:hanging="112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第 </w:t>
      </w:r>
      <w:r w:rsidR="00B236B2"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條</w:t>
      </w:r>
      <w:r w:rsidR="00B236B2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B236B2">
        <w:rPr>
          <w:rFonts w:ascii="標楷體" w:eastAsia="標楷體" w:hAnsi="標楷體" w:hint="eastAsia"/>
          <w:color w:val="000000"/>
          <w:sz w:val="28"/>
          <w:szCs w:val="28"/>
        </w:rPr>
        <w:t>本辦法主管機關為本所，執行機關為本市殯葬管理所(下稱殯葬所)。</w:t>
      </w:r>
    </w:p>
    <w:p w:rsidR="00B236B2" w:rsidRDefault="00E130A3" w:rsidP="00A7627A">
      <w:pPr>
        <w:spacing w:line="46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第 </w:t>
      </w:r>
      <w:r w:rsidR="00B236B2"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條</w:t>
      </w:r>
      <w:r w:rsidR="00B236B2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B236B2">
        <w:rPr>
          <w:rFonts w:ascii="標楷體" w:eastAsia="標楷體" w:hAnsi="標楷體" w:hint="eastAsia"/>
          <w:color w:val="000000"/>
          <w:sz w:val="28"/>
          <w:szCs w:val="28"/>
        </w:rPr>
        <w:t>回饋經費對象及方式如下：</w:t>
      </w:r>
    </w:p>
    <w:p w:rsidR="00EB73C2" w:rsidRDefault="00B236B2" w:rsidP="00EB73C2">
      <w:pPr>
        <w:spacing w:line="460" w:lineRule="exact"/>
        <w:ind w:leftChars="100" w:left="1920" w:hangingChars="600" w:hanging="168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一、自</w:t>
      </w:r>
      <w:r w:rsidR="00E130A3">
        <w:rPr>
          <w:rFonts w:ascii="標楷體" w:eastAsia="標楷體" w:hAnsi="標楷體" w:hint="eastAsia"/>
          <w:color w:val="000000"/>
          <w:sz w:val="28"/>
          <w:szCs w:val="28"/>
        </w:rPr>
        <w:t>中華</w:t>
      </w:r>
      <w:r>
        <w:rPr>
          <w:rFonts w:ascii="標楷體" w:eastAsia="標楷體" w:hAnsi="標楷體" w:hint="eastAsia"/>
          <w:color w:val="000000"/>
          <w:sz w:val="28"/>
          <w:szCs w:val="28"/>
        </w:rPr>
        <w:t>民國</w:t>
      </w:r>
      <w:r w:rsidR="00E130A3">
        <w:rPr>
          <w:rFonts w:ascii="標楷體" w:eastAsia="標楷體" w:hAnsi="標楷體" w:hint="eastAsia"/>
          <w:color w:val="000000"/>
          <w:sz w:val="28"/>
          <w:szCs w:val="28"/>
        </w:rPr>
        <w:t>一百十二</w:t>
      </w:r>
      <w:r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0C6CFB">
        <w:rPr>
          <w:rFonts w:ascii="標楷體" w:eastAsia="標楷體" w:hAnsi="標楷體" w:hint="eastAsia"/>
          <w:color w:val="000000"/>
          <w:sz w:val="28"/>
          <w:szCs w:val="28"/>
        </w:rPr>
        <w:t>一月一日起</w:t>
      </w:r>
      <w:r>
        <w:rPr>
          <w:rFonts w:ascii="標楷體" w:eastAsia="標楷體" w:hAnsi="標楷體" w:hint="eastAsia"/>
          <w:color w:val="000000"/>
          <w:sz w:val="28"/>
          <w:szCs w:val="28"/>
        </w:rPr>
        <w:t>，每年發放設籍本市</w:t>
      </w:r>
    </w:p>
    <w:p w:rsidR="00B236B2" w:rsidRPr="00DE3E6A" w:rsidRDefault="00B236B2" w:rsidP="00160541">
      <w:pPr>
        <w:widowControl/>
        <w:spacing w:before="15" w:line="0" w:lineRule="atLeast"/>
        <w:ind w:leftChars="700" w:left="168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南勢里民住戶每戶新臺幣</w:t>
      </w:r>
      <w:r w:rsidR="00F466F1" w:rsidRPr="00160541"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="00E130A3">
        <w:rPr>
          <w:rFonts w:ascii="標楷體" w:eastAsia="標楷體" w:hAnsi="標楷體" w:hint="eastAsia"/>
          <w:color w:val="000000"/>
          <w:sz w:val="28"/>
          <w:szCs w:val="28"/>
        </w:rPr>
        <w:t>千</w:t>
      </w:r>
      <w:r>
        <w:rPr>
          <w:rFonts w:ascii="標楷體" w:eastAsia="標楷體" w:hAnsi="標楷體" w:hint="eastAsia"/>
          <w:color w:val="000000"/>
          <w:sz w:val="28"/>
          <w:szCs w:val="28"/>
        </w:rPr>
        <w:t>回饋金。</w:t>
      </w:r>
      <w:r w:rsidR="00DE3E6A" w:rsidRPr="0016143B">
        <w:rPr>
          <w:rFonts w:ascii="標楷體" w:eastAsia="標楷體" w:hAnsi="標楷體" w:cs="新細明體" w:hint="eastAsia"/>
          <w:kern w:val="0"/>
          <w:sz w:val="28"/>
          <w:szCs w:val="28"/>
        </w:rPr>
        <w:t>(</w:t>
      </w:r>
      <w:r w:rsidR="00DE3E6A" w:rsidRPr="00160541">
        <w:rPr>
          <w:rFonts w:ascii="標楷體" w:eastAsia="標楷體" w:hAnsi="標楷體" w:cs="新細明體" w:hint="eastAsia"/>
          <w:kern w:val="0"/>
          <w:sz w:val="28"/>
          <w:szCs w:val="28"/>
        </w:rPr>
        <w:t>現設籍於該里且連續二年以上者之里民</w:t>
      </w:r>
      <w:r w:rsidR="00F466F1">
        <w:rPr>
          <w:rFonts w:ascii="標楷體" w:eastAsia="標楷體" w:hAnsi="標楷體" w:cs="新細明體" w:hint="eastAsia"/>
          <w:b/>
          <w:kern w:val="0"/>
          <w:sz w:val="28"/>
          <w:szCs w:val="28"/>
        </w:rPr>
        <w:t>，</w:t>
      </w:r>
      <w:r w:rsidR="00160541">
        <w:rPr>
          <w:rFonts w:ascii="標楷體" w:eastAsia="標楷體" w:hAnsi="標楷體" w:cs="新細明體" w:hint="eastAsia"/>
          <w:b/>
          <w:kern w:val="0"/>
          <w:sz w:val="28"/>
          <w:szCs w:val="28"/>
        </w:rPr>
        <w:t>但原</w:t>
      </w:r>
      <w:r w:rsidR="00F466F1">
        <w:rPr>
          <w:rFonts w:ascii="標楷體" w:eastAsia="標楷體" w:hAnsi="標楷體" w:cs="新細明體" w:hint="eastAsia"/>
          <w:b/>
          <w:kern w:val="0"/>
          <w:sz w:val="28"/>
          <w:szCs w:val="28"/>
        </w:rPr>
        <w:t>戶號</w:t>
      </w:r>
      <w:r w:rsidR="00D207B2">
        <w:rPr>
          <w:rFonts w:ascii="標楷體" w:eastAsia="標楷體" w:hAnsi="標楷體" w:cs="新細明體" w:hint="eastAsia"/>
          <w:b/>
          <w:kern w:val="0"/>
          <w:sz w:val="28"/>
          <w:szCs w:val="28"/>
        </w:rPr>
        <w:t>一百一十五年一月一日後之</w:t>
      </w:r>
      <w:r w:rsidR="00F466F1">
        <w:rPr>
          <w:rFonts w:ascii="標楷體" w:eastAsia="標楷體" w:hAnsi="標楷體" w:cs="新細明體" w:hint="eastAsia"/>
          <w:b/>
          <w:kern w:val="0"/>
          <w:sz w:val="28"/>
          <w:szCs w:val="28"/>
        </w:rPr>
        <w:t>新增住戶不適</w:t>
      </w:r>
      <w:r w:rsidR="00160541">
        <w:rPr>
          <w:rFonts w:ascii="標楷體" w:eastAsia="標楷體" w:hAnsi="標楷體" w:cs="新細明體" w:hint="eastAsia"/>
          <w:b/>
          <w:kern w:val="0"/>
          <w:sz w:val="28"/>
          <w:szCs w:val="28"/>
        </w:rPr>
        <w:t>用</w:t>
      </w:r>
      <w:r w:rsidR="00DE3E6A">
        <w:rPr>
          <w:rFonts w:ascii="標楷體" w:eastAsia="標楷體" w:hAnsi="標楷體" w:cs="新細明體" w:hint="eastAsia"/>
          <w:kern w:val="0"/>
          <w:sz w:val="28"/>
          <w:szCs w:val="28"/>
        </w:rPr>
        <w:t>)。</w:t>
      </w:r>
    </w:p>
    <w:p w:rsidR="00750723" w:rsidRDefault="00B236B2" w:rsidP="00750723">
      <w:pPr>
        <w:spacing w:line="460" w:lineRule="exact"/>
        <w:ind w:leftChars="100" w:left="1920" w:hangingChars="600" w:hanging="16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727EF5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 w:val="28"/>
          <w:szCs w:val="28"/>
        </w:rPr>
        <w:t>二、每年提撥新臺幣</w:t>
      </w:r>
      <w:r w:rsidR="00EC2F4C" w:rsidRPr="006427E7">
        <w:rPr>
          <w:rFonts w:ascii="標楷體" w:eastAsia="標楷體" w:hAnsi="標楷體" w:hint="eastAsia"/>
          <w:b/>
          <w:color w:val="000000"/>
          <w:sz w:val="28"/>
          <w:szCs w:val="28"/>
        </w:rPr>
        <w:t>四</w:t>
      </w:r>
      <w:r w:rsidR="00E130A3" w:rsidRPr="006427E7">
        <w:rPr>
          <w:rFonts w:ascii="標楷體" w:eastAsia="標楷體" w:hAnsi="標楷體" w:hint="eastAsia"/>
          <w:b/>
          <w:color w:val="000000"/>
          <w:sz w:val="28"/>
          <w:szCs w:val="28"/>
        </w:rPr>
        <w:t>十</w:t>
      </w:r>
      <w:r w:rsidRPr="006427E7">
        <w:rPr>
          <w:rFonts w:ascii="標楷體" w:eastAsia="標楷體" w:hAnsi="標楷體" w:hint="eastAsia"/>
          <w:b/>
          <w:color w:val="000000"/>
          <w:sz w:val="28"/>
          <w:szCs w:val="28"/>
        </w:rPr>
        <w:t>萬</w:t>
      </w:r>
      <w:r>
        <w:rPr>
          <w:rFonts w:ascii="標楷體" w:eastAsia="標楷體" w:hAnsi="標楷體" w:hint="eastAsia"/>
          <w:color w:val="000000"/>
          <w:sz w:val="28"/>
          <w:szCs w:val="28"/>
        </w:rPr>
        <w:t>元提供本市南勢里辦理生命知</w:t>
      </w:r>
    </w:p>
    <w:p w:rsidR="00B236B2" w:rsidRDefault="00B236B2" w:rsidP="00750723">
      <w:pPr>
        <w:spacing w:line="460" w:lineRule="exact"/>
        <w:ind w:leftChars="700" w:left="16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性相關活動。</w:t>
      </w:r>
    </w:p>
    <w:p w:rsidR="00B236B2" w:rsidRDefault="00E130A3" w:rsidP="00A7627A">
      <w:pPr>
        <w:spacing w:line="460" w:lineRule="exact"/>
        <w:ind w:left="1120" w:hangingChars="400" w:hanging="112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第 </w:t>
      </w:r>
      <w:r w:rsidR="00234B74">
        <w:rPr>
          <w:rFonts w:ascii="標楷體" w:eastAsia="標楷體" w:hAnsi="標楷體" w:hint="eastAsia"/>
          <w:color w:val="000000"/>
          <w:sz w:val="28"/>
          <w:szCs w:val="28"/>
        </w:rPr>
        <w:t>四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條</w:t>
      </w:r>
      <w:r w:rsidR="00B236B2"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="00727EF5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 w:val="28"/>
          <w:szCs w:val="28"/>
        </w:rPr>
        <w:t>本辦法所需經費由「苗栗縣苗栗市殯葬設施收入專戶</w:t>
      </w:r>
      <w:r w:rsidR="00234B74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="00B236B2">
        <w:rPr>
          <w:rFonts w:ascii="標楷體" w:eastAsia="標楷體" w:hAnsi="標楷體" w:hint="eastAsia"/>
          <w:color w:val="000000"/>
          <w:sz w:val="28"/>
          <w:szCs w:val="28"/>
        </w:rPr>
        <w:t>項下支應，並得視財政狀況調整回饋額度或停止辦理。</w:t>
      </w:r>
    </w:p>
    <w:p w:rsidR="00750723" w:rsidRPr="00105627" w:rsidRDefault="00727EF5" w:rsidP="00750723">
      <w:pPr>
        <w:widowControl/>
        <w:spacing w:before="15" w:line="0" w:lineRule="atLeast"/>
        <w:ind w:left="960" w:hanging="960"/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第 </w:t>
      </w:r>
      <w:r w:rsidR="00234B74">
        <w:rPr>
          <w:rFonts w:ascii="標楷體" w:eastAsia="標楷體" w:hAnsi="標楷體" w:hint="eastAsia"/>
          <w:color w:val="000000"/>
          <w:sz w:val="28"/>
          <w:szCs w:val="28"/>
        </w:rPr>
        <w:t>五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條   </w:t>
      </w:r>
      <w:r w:rsidR="00750723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750723" w:rsidRPr="00105627">
        <w:rPr>
          <w:rFonts w:ascii="標楷體" w:eastAsia="標楷體" w:hAnsi="標楷體" w:cs="新細明體" w:hint="eastAsia"/>
          <w:kern w:val="0"/>
          <w:sz w:val="28"/>
          <w:szCs w:val="28"/>
        </w:rPr>
        <w:t>本辦法自發布日施</w:t>
      </w:r>
      <w:r w:rsidR="003B70CC">
        <w:rPr>
          <w:rFonts w:ascii="標楷體" w:eastAsia="標楷體" w:hAnsi="標楷體" w:cs="新細明體" w:hint="eastAsia"/>
          <w:kern w:val="0"/>
          <w:sz w:val="28"/>
          <w:szCs w:val="28"/>
        </w:rPr>
        <w:t>行</w:t>
      </w:r>
      <w:r w:rsidR="00750723" w:rsidRPr="00105627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727EF5" w:rsidRPr="00160541" w:rsidRDefault="00727EF5" w:rsidP="00750723">
      <w:pPr>
        <w:spacing w:line="460" w:lineRule="exact"/>
        <w:ind w:left="1680" w:hangingChars="600" w:hanging="16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750723">
        <w:rPr>
          <w:rFonts w:ascii="標楷體" w:eastAsia="標楷體" w:hAnsi="標楷體"/>
          <w:color w:val="000000"/>
          <w:sz w:val="28"/>
          <w:szCs w:val="28"/>
        </w:rPr>
        <w:t xml:space="preserve">           </w:t>
      </w:r>
      <w:r w:rsidRPr="00160541">
        <w:rPr>
          <w:rFonts w:ascii="標楷體" w:eastAsia="標楷體" w:hAnsi="標楷體" w:hint="eastAsia"/>
          <w:color w:val="000000"/>
          <w:sz w:val="28"/>
          <w:szCs w:val="28"/>
        </w:rPr>
        <w:t>本</w:t>
      </w:r>
      <w:r w:rsidR="005C34BF" w:rsidRPr="00160541">
        <w:rPr>
          <w:rFonts w:ascii="標楷體" w:eastAsia="標楷體" w:hAnsi="標楷體" w:hint="eastAsia"/>
          <w:color w:val="000000"/>
          <w:sz w:val="28"/>
          <w:szCs w:val="28"/>
        </w:rPr>
        <w:t>修正</w:t>
      </w:r>
      <w:r w:rsidRPr="00160541">
        <w:rPr>
          <w:rFonts w:ascii="標楷體" w:eastAsia="標楷體" w:hAnsi="標楷體" w:hint="eastAsia"/>
          <w:color w:val="000000"/>
          <w:sz w:val="28"/>
          <w:szCs w:val="28"/>
        </w:rPr>
        <w:t>辦法</w:t>
      </w:r>
      <w:r w:rsidR="005C34BF" w:rsidRPr="00160541">
        <w:rPr>
          <w:rFonts w:ascii="標楷體" w:eastAsia="標楷體" w:hAnsi="標楷體" w:hint="eastAsia"/>
          <w:color w:val="000000"/>
          <w:sz w:val="28"/>
          <w:szCs w:val="28"/>
        </w:rPr>
        <w:t>自中華民國一百十</w:t>
      </w:r>
      <w:r w:rsidR="00160541" w:rsidRPr="00160541">
        <w:rPr>
          <w:rFonts w:ascii="標楷體" w:eastAsia="標楷體" w:hAnsi="標楷體" w:hint="eastAsia"/>
          <w:b/>
          <w:color w:val="000000"/>
          <w:sz w:val="28"/>
          <w:szCs w:val="28"/>
        </w:rPr>
        <w:t>六</w:t>
      </w:r>
      <w:r w:rsidR="005C34BF" w:rsidRPr="00160541">
        <w:rPr>
          <w:rFonts w:ascii="標楷體" w:eastAsia="標楷體" w:hAnsi="標楷體" w:hint="eastAsia"/>
          <w:color w:val="000000"/>
          <w:sz w:val="28"/>
          <w:szCs w:val="28"/>
        </w:rPr>
        <w:t>年一月一日</w:t>
      </w:r>
      <w:r w:rsidRPr="00160541">
        <w:rPr>
          <w:rFonts w:ascii="標楷體" w:eastAsia="標楷體" w:hAnsi="標楷體" w:hint="eastAsia"/>
          <w:color w:val="000000"/>
          <w:sz w:val="28"/>
          <w:szCs w:val="28"/>
        </w:rPr>
        <w:t>施行。</w:t>
      </w:r>
    </w:p>
    <w:p w:rsidR="000C21A1" w:rsidRPr="00B236B2" w:rsidRDefault="000C21A1"/>
    <w:sectPr w:rsidR="000C21A1" w:rsidRPr="00B236B2" w:rsidSect="000C21A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16D" w:rsidRDefault="00E3616D" w:rsidP="00B236B2">
      <w:r>
        <w:separator/>
      </w:r>
    </w:p>
  </w:endnote>
  <w:endnote w:type="continuationSeparator" w:id="0">
    <w:p w:rsidR="00E3616D" w:rsidRDefault="00E3616D" w:rsidP="00B23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16D" w:rsidRDefault="00E3616D" w:rsidP="00B236B2">
      <w:r>
        <w:separator/>
      </w:r>
    </w:p>
  </w:footnote>
  <w:footnote w:type="continuationSeparator" w:id="0">
    <w:p w:rsidR="00E3616D" w:rsidRDefault="00E3616D" w:rsidP="00B236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B2"/>
    <w:rsid w:val="00003BCB"/>
    <w:rsid w:val="000237F5"/>
    <w:rsid w:val="0005177A"/>
    <w:rsid w:val="000C21A1"/>
    <w:rsid w:val="000C6CFB"/>
    <w:rsid w:val="000D0149"/>
    <w:rsid w:val="00160541"/>
    <w:rsid w:val="00177215"/>
    <w:rsid w:val="001C776B"/>
    <w:rsid w:val="00213379"/>
    <w:rsid w:val="002148D0"/>
    <w:rsid w:val="00234B74"/>
    <w:rsid w:val="002643B5"/>
    <w:rsid w:val="00267F24"/>
    <w:rsid w:val="00292F60"/>
    <w:rsid w:val="0030292C"/>
    <w:rsid w:val="00396101"/>
    <w:rsid w:val="003B70CC"/>
    <w:rsid w:val="003F365A"/>
    <w:rsid w:val="00437AC6"/>
    <w:rsid w:val="004739BB"/>
    <w:rsid w:val="004A3850"/>
    <w:rsid w:val="004F5643"/>
    <w:rsid w:val="00530191"/>
    <w:rsid w:val="005B21D6"/>
    <w:rsid w:val="005C34BF"/>
    <w:rsid w:val="005F360C"/>
    <w:rsid w:val="00605425"/>
    <w:rsid w:val="006427E7"/>
    <w:rsid w:val="00646823"/>
    <w:rsid w:val="006F4F98"/>
    <w:rsid w:val="00702775"/>
    <w:rsid w:val="00727EF5"/>
    <w:rsid w:val="00750723"/>
    <w:rsid w:val="00796D71"/>
    <w:rsid w:val="007A49FE"/>
    <w:rsid w:val="008156E3"/>
    <w:rsid w:val="00847DAD"/>
    <w:rsid w:val="00867437"/>
    <w:rsid w:val="00876453"/>
    <w:rsid w:val="008A095D"/>
    <w:rsid w:val="00954748"/>
    <w:rsid w:val="00A7627A"/>
    <w:rsid w:val="00AA3532"/>
    <w:rsid w:val="00B078A5"/>
    <w:rsid w:val="00B236B2"/>
    <w:rsid w:val="00C27BBA"/>
    <w:rsid w:val="00C579D8"/>
    <w:rsid w:val="00D1336F"/>
    <w:rsid w:val="00D207B2"/>
    <w:rsid w:val="00D8033A"/>
    <w:rsid w:val="00DE3E6A"/>
    <w:rsid w:val="00E130A3"/>
    <w:rsid w:val="00E1461A"/>
    <w:rsid w:val="00E22F13"/>
    <w:rsid w:val="00E3616D"/>
    <w:rsid w:val="00EB73C2"/>
    <w:rsid w:val="00EC2F4C"/>
    <w:rsid w:val="00EE38FB"/>
    <w:rsid w:val="00F466F1"/>
    <w:rsid w:val="00F56C1C"/>
    <w:rsid w:val="00FC369E"/>
    <w:rsid w:val="00FD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1F6A63B-003A-4017-BDC9-ECF02CB30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6B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36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236B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236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236B2"/>
    <w:rPr>
      <w:sz w:val="20"/>
      <w:szCs w:val="20"/>
    </w:rPr>
  </w:style>
  <w:style w:type="paragraph" w:styleId="a7">
    <w:name w:val="List Paragraph"/>
    <w:basedOn w:val="a"/>
    <w:uiPriority w:val="34"/>
    <w:qFormat/>
    <w:rsid w:val="00B236B2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727E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27EF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0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5</cp:revision>
  <cp:lastPrinted>2024-09-30T00:35:00Z</cp:lastPrinted>
  <dcterms:created xsi:type="dcterms:W3CDTF">2026-05-27T02:41:00Z</dcterms:created>
  <dcterms:modified xsi:type="dcterms:W3CDTF">2026-07-08T06:57:00Z</dcterms:modified>
</cp:coreProperties>
</file>