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0D55" w14:textId="77777777" w:rsidR="0038285E" w:rsidRPr="00C93F59" w:rsidRDefault="00BA4920">
      <w:pPr>
        <w:rPr>
          <w:b/>
        </w:rPr>
      </w:pPr>
      <w:r w:rsidRPr="00C93F59">
        <w:rPr>
          <w:b/>
        </w:rPr>
        <w:t>高雄市那</w:t>
      </w:r>
      <w:proofErr w:type="gramStart"/>
      <w:r w:rsidRPr="00C93F59">
        <w:rPr>
          <w:b/>
        </w:rPr>
        <w:t>瑪</w:t>
      </w:r>
      <w:proofErr w:type="gramEnd"/>
      <w:r w:rsidRPr="00C93F59">
        <w:rPr>
          <w:b/>
        </w:rPr>
        <w:t>夏區公所「那</w:t>
      </w:r>
      <w:proofErr w:type="gramStart"/>
      <w:r w:rsidRPr="00C93F59">
        <w:rPr>
          <w:b/>
        </w:rPr>
        <w:t>瑪</w:t>
      </w:r>
      <w:proofErr w:type="gramEnd"/>
      <w:r w:rsidRPr="00C93F59">
        <w:rPr>
          <w:b/>
        </w:rPr>
        <w:t xml:space="preserve">夏水蜜桃評鑑會」攤位報名表 </w:t>
      </w:r>
    </w:p>
    <w:tbl>
      <w:tblPr>
        <w:tblStyle w:val="TableGrid"/>
        <w:tblW w:w="5000" w:type="pct"/>
        <w:tblInd w:w="0" w:type="dxa"/>
        <w:tblCellMar>
          <w:left w:w="108" w:type="dxa"/>
          <w:bottom w:w="49" w:type="dxa"/>
        </w:tblCellMar>
        <w:tblLook w:val="04A0" w:firstRow="1" w:lastRow="0" w:firstColumn="1" w:lastColumn="0" w:noHBand="0" w:noVBand="1"/>
      </w:tblPr>
      <w:tblGrid>
        <w:gridCol w:w="2121"/>
        <w:gridCol w:w="2269"/>
        <w:gridCol w:w="1841"/>
        <w:gridCol w:w="4252"/>
      </w:tblGrid>
      <w:tr w:rsidR="0038285E" w14:paraId="2B0D7D8B" w14:textId="77777777" w:rsidTr="00B72BCD">
        <w:trPr>
          <w:trHeight w:val="51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B454E" w14:textId="77777777" w:rsidR="0038285E" w:rsidRDefault="00BA4920">
            <w:pPr>
              <w:ind w:left="292"/>
              <w:jc w:val="left"/>
            </w:pPr>
            <w:r>
              <w:rPr>
                <w:sz w:val="28"/>
              </w:rPr>
              <w:t xml:space="preserve">展售期間 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E897E" w14:textId="77777777" w:rsidR="0038285E" w:rsidRDefault="00DC6415">
            <w:pPr>
              <w:jc w:val="left"/>
            </w:pPr>
            <w:r>
              <w:rPr>
                <w:rFonts w:hint="eastAsia"/>
                <w:sz w:val="28"/>
              </w:rPr>
              <w:t>115</w:t>
            </w:r>
            <w:r w:rsidR="00BA4920">
              <w:rPr>
                <w:sz w:val="28"/>
              </w:rPr>
              <w:t>年5月</w:t>
            </w:r>
            <w:r w:rsidR="00B72BCD">
              <w:rPr>
                <w:rFonts w:hint="eastAsia"/>
                <w:sz w:val="28"/>
              </w:rPr>
              <w:t>10</w:t>
            </w:r>
            <w:r w:rsidR="00BA4920">
              <w:rPr>
                <w:sz w:val="28"/>
              </w:rPr>
              <w:t>日 (日)上午11時至下午</w:t>
            </w:r>
            <w:r w:rsidR="00B72BCD">
              <w:rPr>
                <w:rFonts w:hint="eastAsia"/>
                <w:sz w:val="28"/>
              </w:rPr>
              <w:t>17</w:t>
            </w:r>
            <w:r w:rsidR="00BA4920">
              <w:rPr>
                <w:sz w:val="28"/>
              </w:rPr>
              <w:t xml:space="preserve">時 </w:t>
            </w:r>
          </w:p>
        </w:tc>
      </w:tr>
      <w:tr w:rsidR="0038285E" w14:paraId="10198E5B" w14:textId="77777777" w:rsidTr="00B72BCD">
        <w:trPr>
          <w:trHeight w:val="51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5FE02" w14:textId="77777777" w:rsidR="0038285E" w:rsidRDefault="00BA4920">
            <w:pPr>
              <w:ind w:left="292"/>
              <w:jc w:val="left"/>
            </w:pPr>
            <w:r>
              <w:rPr>
                <w:sz w:val="28"/>
              </w:rPr>
              <w:t xml:space="preserve">活動地點 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E7BA0" w14:textId="77777777" w:rsidR="0038285E" w:rsidRDefault="00BA4920">
            <w:pPr>
              <w:jc w:val="left"/>
            </w:pPr>
            <w:r>
              <w:rPr>
                <w:sz w:val="28"/>
              </w:rPr>
              <w:t xml:space="preserve">高雄夢時代-時代廣場 </w:t>
            </w:r>
          </w:p>
        </w:tc>
      </w:tr>
      <w:tr w:rsidR="0038285E" w14:paraId="7E28CB22" w14:textId="77777777" w:rsidTr="00B72BCD">
        <w:trPr>
          <w:trHeight w:val="51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6FBD2" w14:textId="77777777" w:rsidR="0038285E" w:rsidRDefault="00BA4920">
            <w:pPr>
              <w:ind w:left="292"/>
              <w:jc w:val="left"/>
            </w:pPr>
            <w:r>
              <w:rPr>
                <w:sz w:val="28"/>
              </w:rPr>
              <w:t xml:space="preserve">攤位配備 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77B0F" w14:textId="77777777" w:rsidR="0038285E" w:rsidRDefault="00BA4920">
            <w:pPr>
              <w:jc w:val="both"/>
            </w:pPr>
            <w:r>
              <w:rPr>
                <w:sz w:val="28"/>
              </w:rPr>
              <w:t>提供110V電力、長桌1張、塑膠</w:t>
            </w:r>
            <w:proofErr w:type="gramStart"/>
            <w:r>
              <w:rPr>
                <w:sz w:val="28"/>
              </w:rPr>
              <w:t>椅</w:t>
            </w:r>
            <w:proofErr w:type="gramEnd"/>
            <w:r>
              <w:rPr>
                <w:sz w:val="28"/>
              </w:rPr>
              <w:t>2張、</w:t>
            </w:r>
            <w:proofErr w:type="gramStart"/>
            <w:r>
              <w:rPr>
                <w:sz w:val="28"/>
              </w:rPr>
              <w:t>攤招1面</w:t>
            </w:r>
            <w:proofErr w:type="gramEnd"/>
            <w:r>
              <w:rPr>
                <w:sz w:val="28"/>
              </w:rPr>
              <w:t xml:space="preserve">，其餘請自備。 </w:t>
            </w:r>
          </w:p>
        </w:tc>
      </w:tr>
      <w:tr w:rsidR="0038285E" w14:paraId="33C4DCD4" w14:textId="77777777" w:rsidTr="00C93F59">
        <w:trPr>
          <w:trHeight w:val="561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5CBA3" w14:textId="77777777" w:rsidR="0038285E" w:rsidRDefault="00BA4920">
            <w:pPr>
              <w:ind w:left="11"/>
              <w:jc w:val="both"/>
            </w:pPr>
            <w:r>
              <w:rPr>
                <w:sz w:val="28"/>
              </w:rPr>
              <w:t xml:space="preserve">申請單位名稱 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228D2" w14:textId="77777777" w:rsidR="0038285E" w:rsidRDefault="00BA4920">
            <w:pPr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8285E" w14:paraId="6F5D8D8B" w14:textId="77777777" w:rsidTr="00B72BCD">
        <w:trPr>
          <w:trHeight w:val="51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87102" w14:textId="77777777" w:rsidR="0038285E" w:rsidRDefault="00BA4920">
            <w:pPr>
              <w:ind w:left="292"/>
              <w:jc w:val="left"/>
            </w:pPr>
            <w:r>
              <w:rPr>
                <w:sz w:val="28"/>
              </w:rPr>
              <w:t xml:space="preserve">攤位名稱 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411D9" w14:textId="77777777" w:rsidR="0038285E" w:rsidRDefault="00BA4920">
            <w:pPr>
              <w:ind w:right="109"/>
              <w:jc w:val="right"/>
            </w:pPr>
            <w:r>
              <w:rPr>
                <w:sz w:val="24"/>
              </w:rPr>
              <w:t>(製作</w:t>
            </w:r>
            <w:proofErr w:type="gramStart"/>
            <w:r>
              <w:rPr>
                <w:sz w:val="24"/>
              </w:rPr>
              <w:t>攤招用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38285E" w14:paraId="47FFD5FE" w14:textId="77777777" w:rsidTr="00B72BCD">
        <w:trPr>
          <w:trHeight w:val="51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BF3EC" w14:textId="77777777" w:rsidR="0038285E" w:rsidRDefault="00BA4920">
            <w:pPr>
              <w:ind w:right="110"/>
            </w:pPr>
            <w:r>
              <w:rPr>
                <w:sz w:val="28"/>
              </w:rPr>
              <w:t xml:space="preserve">負責人 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98A44" w14:textId="77777777" w:rsidR="0038285E" w:rsidRDefault="00BA4920">
            <w:pPr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A0AFA" w14:textId="77777777" w:rsidR="0038285E" w:rsidRDefault="00BA4920">
            <w:pPr>
              <w:ind w:left="128"/>
              <w:jc w:val="both"/>
            </w:pPr>
            <w:r>
              <w:rPr>
                <w:sz w:val="28"/>
              </w:rPr>
              <w:t xml:space="preserve">連絡電話 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3DC1B" w14:textId="77777777" w:rsidR="0038285E" w:rsidRDefault="00BA4920">
            <w:pPr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8285E" w14:paraId="6D122F9A" w14:textId="77777777" w:rsidTr="00B72BCD">
        <w:trPr>
          <w:trHeight w:val="452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1577A" w14:textId="77777777" w:rsidR="0038285E" w:rsidRDefault="00BA4920">
            <w:pPr>
              <w:ind w:left="292"/>
              <w:jc w:val="left"/>
            </w:pPr>
            <w:r>
              <w:rPr>
                <w:sz w:val="28"/>
              </w:rPr>
              <w:t xml:space="preserve">通訊地址 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5B3DE" w14:textId="77777777" w:rsidR="0038285E" w:rsidRDefault="00BA4920">
            <w:pPr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8285E" w14:paraId="2419CA5D" w14:textId="77777777" w:rsidTr="00B72BCD">
        <w:trPr>
          <w:trHeight w:val="51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0C9F" w14:textId="77777777" w:rsidR="0038285E" w:rsidRDefault="00BA4920">
            <w:pPr>
              <w:ind w:left="11"/>
              <w:jc w:val="both"/>
            </w:pPr>
            <w:r>
              <w:rPr>
                <w:sz w:val="28"/>
              </w:rPr>
              <w:t xml:space="preserve">販售商品簡述 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61C55" w14:textId="77777777" w:rsidR="0038285E" w:rsidRDefault="00BA4920">
            <w:pPr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8285E" w14:paraId="151A272E" w14:textId="77777777" w:rsidTr="00B72BCD">
        <w:trPr>
          <w:trHeight w:val="58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51167" w14:textId="77777777" w:rsidR="0038285E" w:rsidRDefault="00B72BCD" w:rsidP="00B72BCD">
            <w:r>
              <w:rPr>
                <w:sz w:val="28"/>
              </w:rPr>
              <w:t>報名相關</w:t>
            </w:r>
          </w:p>
        </w:tc>
        <w:tc>
          <w:tcPr>
            <w:tcW w:w="3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95811" w14:textId="29C790A4" w:rsidR="0038285E" w:rsidRDefault="00BA4920">
            <w:pPr>
              <w:numPr>
                <w:ilvl w:val="0"/>
                <w:numId w:val="1"/>
              </w:numPr>
              <w:spacing w:after="139"/>
              <w:ind w:hanging="360"/>
              <w:jc w:val="left"/>
            </w:pPr>
            <w:r>
              <w:rPr>
                <w:sz w:val="28"/>
              </w:rPr>
              <w:t>報名受理期間：即日起至</w:t>
            </w:r>
            <w:r w:rsidR="00B038C5" w:rsidRPr="00B038C5">
              <w:rPr>
                <w:sz w:val="28"/>
              </w:rPr>
              <w:t>5/</w:t>
            </w:r>
            <w:r w:rsidR="00EA1BC7">
              <w:rPr>
                <w:rFonts w:hint="eastAsia"/>
                <w:sz w:val="28"/>
              </w:rPr>
              <w:t>5</w:t>
            </w:r>
            <w:r w:rsidR="00B038C5" w:rsidRPr="00B038C5">
              <w:rPr>
                <w:sz w:val="28"/>
              </w:rPr>
              <w:t>（</w:t>
            </w:r>
            <w:r w:rsidR="00EA1BC7">
              <w:rPr>
                <w:rFonts w:hint="eastAsia"/>
                <w:sz w:val="28"/>
              </w:rPr>
              <w:t>二</w:t>
            </w:r>
            <w:r w:rsidR="00B038C5" w:rsidRPr="00B038C5">
              <w:rPr>
                <w:sz w:val="28"/>
              </w:rPr>
              <w:t>）下午17點整</w:t>
            </w:r>
            <w:proofErr w:type="gramStart"/>
            <w:r w:rsidR="00B038C5" w:rsidRPr="00B038C5">
              <w:rPr>
                <w:sz w:val="28"/>
              </w:rPr>
              <w:t>止</w:t>
            </w:r>
            <w:proofErr w:type="gramEnd"/>
            <w:r>
              <w:rPr>
                <w:sz w:val="28"/>
              </w:rPr>
              <w:t xml:space="preserve"> </w:t>
            </w:r>
          </w:p>
          <w:p w14:paraId="072427C5" w14:textId="77777777" w:rsidR="0038285E" w:rsidRDefault="00BA4920">
            <w:pPr>
              <w:numPr>
                <w:ilvl w:val="0"/>
                <w:numId w:val="1"/>
              </w:numPr>
              <w:spacing w:after="138"/>
              <w:ind w:hanging="360"/>
              <w:jc w:val="left"/>
            </w:pPr>
            <w:r>
              <w:rPr>
                <w:sz w:val="28"/>
              </w:rPr>
              <w:t xml:space="preserve">招募攤位數：15個攤位。 </w:t>
            </w:r>
          </w:p>
          <w:p w14:paraId="11166EC3" w14:textId="77777777" w:rsidR="0038285E" w:rsidRDefault="00BA4920">
            <w:pPr>
              <w:numPr>
                <w:ilvl w:val="0"/>
                <w:numId w:val="1"/>
              </w:numPr>
              <w:spacing w:after="138"/>
              <w:ind w:hanging="360"/>
              <w:jc w:val="left"/>
            </w:pPr>
            <w:r>
              <w:rPr>
                <w:sz w:val="28"/>
              </w:rPr>
              <w:t>填寫</w:t>
            </w:r>
            <w:proofErr w:type="gramStart"/>
            <w:r>
              <w:rPr>
                <w:sz w:val="28"/>
              </w:rPr>
              <w:t>完此表後</w:t>
            </w:r>
            <w:proofErr w:type="gramEnd"/>
            <w:r>
              <w:rPr>
                <w:sz w:val="28"/>
              </w:rPr>
              <w:t>，請擇</w:t>
            </w:r>
            <w:proofErr w:type="gramStart"/>
            <w:r>
              <w:rPr>
                <w:sz w:val="28"/>
              </w:rPr>
              <w:t>一</w:t>
            </w:r>
            <w:proofErr w:type="gramEnd"/>
            <w:r>
              <w:rPr>
                <w:sz w:val="28"/>
              </w:rPr>
              <w:t xml:space="preserve">方式報名： </w:t>
            </w:r>
          </w:p>
          <w:p w14:paraId="24A3F02C" w14:textId="77777777" w:rsidR="0038285E" w:rsidRDefault="00BA4920" w:rsidP="00B72BCD">
            <w:pPr>
              <w:numPr>
                <w:ilvl w:val="0"/>
                <w:numId w:val="2"/>
              </w:numPr>
              <w:spacing w:after="110"/>
              <w:ind w:left="645" w:hanging="497"/>
              <w:jc w:val="left"/>
            </w:pPr>
            <w:r w:rsidRPr="00B72BCD">
              <w:rPr>
                <w:b/>
                <w:sz w:val="28"/>
              </w:rPr>
              <w:t>現場報名</w:t>
            </w:r>
            <w:r>
              <w:rPr>
                <w:sz w:val="28"/>
              </w:rPr>
              <w:t xml:space="preserve">： </w:t>
            </w:r>
            <w:r w:rsidR="008067F5">
              <w:rPr>
                <w:sz w:val="28"/>
              </w:rPr>
              <w:t>請</w:t>
            </w:r>
            <w:r w:rsidR="008067F5">
              <w:rPr>
                <w:rFonts w:hint="eastAsia"/>
                <w:sz w:val="28"/>
              </w:rPr>
              <w:t>至本所</w:t>
            </w:r>
            <w:r w:rsidRPr="00B72BCD">
              <w:rPr>
                <w:sz w:val="28"/>
              </w:rPr>
              <w:t xml:space="preserve">填寫表單資料報名。 </w:t>
            </w:r>
          </w:p>
          <w:p w14:paraId="40417B33" w14:textId="77777777" w:rsidR="0038285E" w:rsidRDefault="00BA4920" w:rsidP="00B72BCD">
            <w:pPr>
              <w:numPr>
                <w:ilvl w:val="0"/>
                <w:numId w:val="2"/>
              </w:numPr>
              <w:spacing w:after="110"/>
              <w:ind w:left="645" w:hanging="497"/>
              <w:jc w:val="left"/>
            </w:pPr>
            <w:r w:rsidRPr="00B72BCD">
              <w:rPr>
                <w:b/>
                <w:sz w:val="28"/>
              </w:rPr>
              <w:t>傳真：</w:t>
            </w:r>
            <w:r>
              <w:rPr>
                <w:sz w:val="28"/>
              </w:rPr>
              <w:t xml:space="preserve"> </w:t>
            </w:r>
            <w:r w:rsidRPr="00B72BCD">
              <w:rPr>
                <w:sz w:val="28"/>
              </w:rPr>
              <w:t>請於報名受理期間內，傳真至07-</w:t>
            </w:r>
            <w:r w:rsidR="00B72BCD" w:rsidRPr="00B72BCD">
              <w:rPr>
                <w:rFonts w:hint="eastAsia"/>
                <w:sz w:val="28"/>
              </w:rPr>
              <w:t>6701951</w:t>
            </w:r>
            <w:r w:rsidRPr="00B72BCD">
              <w:rPr>
                <w:sz w:val="28"/>
              </w:rPr>
              <w:t>，傳真後請致電07-</w:t>
            </w:r>
            <w:r w:rsidR="00B72BCD" w:rsidRPr="00B72BCD">
              <w:rPr>
                <w:rFonts w:hint="eastAsia"/>
                <w:sz w:val="28"/>
              </w:rPr>
              <w:t>6701001*135</w:t>
            </w:r>
            <w:r w:rsidRPr="00B72BCD">
              <w:rPr>
                <w:sz w:val="28"/>
              </w:rPr>
              <w:t xml:space="preserve"> 「</w:t>
            </w:r>
            <w:r w:rsidR="00B72BCD" w:rsidRPr="00B72BCD">
              <w:rPr>
                <w:rFonts w:hint="eastAsia"/>
                <w:sz w:val="28"/>
              </w:rPr>
              <w:t>本所</w:t>
            </w:r>
            <w:proofErr w:type="gramStart"/>
            <w:r w:rsidR="00B72BCD" w:rsidRPr="00B72BCD">
              <w:rPr>
                <w:rFonts w:hint="eastAsia"/>
                <w:sz w:val="28"/>
              </w:rPr>
              <w:t>農觀課</w:t>
            </w:r>
            <w:proofErr w:type="gramEnd"/>
            <w:r w:rsidR="00B72BCD" w:rsidRPr="00B72BCD">
              <w:rPr>
                <w:rFonts w:hint="eastAsia"/>
                <w:sz w:val="28"/>
              </w:rPr>
              <w:t>曾先生</w:t>
            </w:r>
            <w:r w:rsidRPr="00B72BCD">
              <w:rPr>
                <w:sz w:val="28"/>
              </w:rPr>
              <w:t xml:space="preserve">」，確認受理報名。 </w:t>
            </w:r>
          </w:p>
          <w:p w14:paraId="2B201FFE" w14:textId="77777777" w:rsidR="0038285E" w:rsidRPr="00B72BCD" w:rsidRDefault="00BA4920" w:rsidP="00B72BCD">
            <w:pPr>
              <w:numPr>
                <w:ilvl w:val="0"/>
                <w:numId w:val="2"/>
              </w:numPr>
              <w:spacing w:after="110"/>
              <w:ind w:left="645" w:hanging="497"/>
              <w:jc w:val="left"/>
              <w:rPr>
                <w:b/>
              </w:rPr>
            </w:pPr>
            <w:r w:rsidRPr="00B72BCD">
              <w:rPr>
                <w:b/>
                <w:sz w:val="28"/>
              </w:rPr>
              <w:t xml:space="preserve">E-mail： </w:t>
            </w:r>
            <w:r w:rsidR="00B72BCD" w:rsidRPr="00B72BCD">
              <w:rPr>
                <w:sz w:val="28"/>
              </w:rPr>
              <w:t>請於報名受理期間內，掃描報名文件並於信件主旨註明「</w:t>
            </w:r>
            <w:r w:rsidRPr="00B72BCD">
              <w:rPr>
                <w:sz w:val="28"/>
              </w:rPr>
              <w:t>水蜜桃評鑑會 攤位報名-(申請單位名稱)」寄送至指定電子信箱</w:t>
            </w:r>
            <w:r w:rsidR="00B72BCD" w:rsidRPr="00B72BCD">
              <w:rPr>
                <w:rFonts w:hint="eastAsia"/>
                <w:sz w:val="28"/>
              </w:rPr>
              <w:t>d</w:t>
            </w:r>
            <w:r w:rsidR="00B72BCD" w:rsidRPr="00B72BCD">
              <w:rPr>
                <w:sz w:val="28"/>
              </w:rPr>
              <w:t>k3104910k</w:t>
            </w:r>
            <w:r w:rsidRPr="00B72BCD">
              <w:rPr>
                <w:sz w:val="28"/>
              </w:rPr>
              <w:t xml:space="preserve">@gmail.com。 </w:t>
            </w:r>
          </w:p>
          <w:p w14:paraId="0A7827F2" w14:textId="77777777" w:rsidR="0038285E" w:rsidRDefault="00BA4920">
            <w:pPr>
              <w:numPr>
                <w:ilvl w:val="0"/>
                <w:numId w:val="3"/>
              </w:numPr>
              <w:spacing w:after="27" w:line="331" w:lineRule="auto"/>
              <w:ind w:hanging="360"/>
              <w:jc w:val="left"/>
            </w:pPr>
            <w:r>
              <w:rPr>
                <w:sz w:val="28"/>
              </w:rPr>
              <w:t>報名相關問題請洽詢</w:t>
            </w:r>
            <w:r w:rsidR="00B72BCD">
              <w:rPr>
                <w:sz w:val="28"/>
              </w:rPr>
              <w:t>07-</w:t>
            </w:r>
            <w:r w:rsidR="00B72BCD">
              <w:rPr>
                <w:rFonts w:hint="eastAsia"/>
                <w:sz w:val="28"/>
              </w:rPr>
              <w:t>6701001*135</w:t>
            </w:r>
            <w:r>
              <w:rPr>
                <w:sz w:val="28"/>
              </w:rPr>
              <w:t xml:space="preserve"> </w:t>
            </w:r>
            <w:r w:rsidR="00B72BCD">
              <w:rPr>
                <w:sz w:val="28"/>
              </w:rPr>
              <w:t>「</w:t>
            </w:r>
            <w:r w:rsidR="00B72BCD">
              <w:rPr>
                <w:rFonts w:hint="eastAsia"/>
                <w:sz w:val="28"/>
              </w:rPr>
              <w:t>本所</w:t>
            </w:r>
            <w:proofErr w:type="gramStart"/>
            <w:r w:rsidR="00B72BCD">
              <w:rPr>
                <w:rFonts w:hint="eastAsia"/>
                <w:sz w:val="28"/>
              </w:rPr>
              <w:t>農觀課</w:t>
            </w:r>
            <w:proofErr w:type="gramEnd"/>
            <w:r w:rsidR="00B72BCD">
              <w:rPr>
                <w:rFonts w:hint="eastAsia"/>
                <w:sz w:val="28"/>
              </w:rPr>
              <w:t>曾先生</w:t>
            </w:r>
            <w:r>
              <w:rPr>
                <w:sz w:val="28"/>
              </w:rPr>
              <w:t xml:space="preserve">」。 </w:t>
            </w:r>
          </w:p>
          <w:p w14:paraId="7553AA4C" w14:textId="118DE160" w:rsidR="00854677" w:rsidRPr="00854677" w:rsidRDefault="00BA4920" w:rsidP="00854677">
            <w:pPr>
              <w:spacing w:after="25" w:line="332" w:lineRule="auto"/>
              <w:ind w:left="360"/>
              <w:jc w:val="left"/>
              <w:rPr>
                <w:sz w:val="28"/>
              </w:rPr>
            </w:pPr>
            <w:r>
              <w:rPr>
                <w:sz w:val="28"/>
              </w:rPr>
              <w:t>大會具有審核權，確定錄取之攤位於</w:t>
            </w:r>
            <w:r w:rsidR="00DC6415">
              <w:rPr>
                <w:rFonts w:hint="eastAsia"/>
                <w:sz w:val="28"/>
              </w:rPr>
              <w:t>5</w:t>
            </w:r>
            <w:r>
              <w:rPr>
                <w:sz w:val="28"/>
              </w:rPr>
              <w:t>月</w:t>
            </w:r>
            <w:r w:rsidR="00DC6415"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日(</w:t>
            </w:r>
            <w:r w:rsidR="00DC6415">
              <w:rPr>
                <w:rFonts w:hint="eastAsia"/>
                <w:sz w:val="28"/>
              </w:rPr>
              <w:t>五</w:t>
            </w:r>
            <w:r>
              <w:rPr>
                <w:sz w:val="28"/>
              </w:rPr>
              <w:t>)公布於</w:t>
            </w:r>
            <w:r w:rsidR="00854677">
              <w:rPr>
                <w:sz w:val="28"/>
              </w:rPr>
              <w:br/>
            </w:r>
            <w:r w:rsidR="00854677">
              <w:rPr>
                <w:rFonts w:hint="eastAsia"/>
                <w:sz w:val="28"/>
              </w:rPr>
              <w:t>那</w:t>
            </w:r>
            <w:proofErr w:type="gramStart"/>
            <w:r w:rsidR="00854677">
              <w:rPr>
                <w:rFonts w:hint="eastAsia"/>
                <w:sz w:val="28"/>
              </w:rPr>
              <w:t>瑪</w:t>
            </w:r>
            <w:proofErr w:type="gramEnd"/>
            <w:r w:rsidR="00854677">
              <w:rPr>
                <w:rFonts w:hint="eastAsia"/>
                <w:sz w:val="28"/>
              </w:rPr>
              <w:t>夏</w:t>
            </w:r>
            <w:r w:rsidR="00854677" w:rsidRPr="00854677">
              <w:rPr>
                <w:rFonts w:hint="eastAsia"/>
                <w:sz w:val="28"/>
              </w:rPr>
              <w:t>賞</w:t>
            </w:r>
            <w:proofErr w:type="gramStart"/>
            <w:r w:rsidR="00854677" w:rsidRPr="00854677">
              <w:rPr>
                <w:rFonts w:hint="eastAsia"/>
                <w:sz w:val="28"/>
              </w:rPr>
              <w:t>螢季粉專</w:t>
            </w:r>
            <w:proofErr w:type="gramEnd"/>
            <w:r w:rsidR="00854677">
              <w:rPr>
                <w:rFonts w:hint="eastAsia"/>
                <w:sz w:val="28"/>
              </w:rPr>
              <w:t>、</w:t>
            </w:r>
            <w:r w:rsidR="00854677" w:rsidRPr="00854677">
              <w:rPr>
                <w:rFonts w:hint="eastAsia"/>
                <w:sz w:val="28"/>
              </w:rPr>
              <w:t>那瑪夏農業輔導推廣平台</w:t>
            </w:r>
            <w:r w:rsidR="00854677">
              <w:rPr>
                <w:rFonts w:hint="eastAsia"/>
                <w:sz w:val="28"/>
              </w:rPr>
              <w:t>、</w:t>
            </w:r>
          </w:p>
          <w:p w14:paraId="799E97F0" w14:textId="77777777" w:rsidR="00854677" w:rsidRDefault="00854677" w:rsidP="00854677">
            <w:pPr>
              <w:spacing w:after="25" w:line="332" w:lineRule="auto"/>
              <w:jc w:val="left"/>
            </w:pPr>
            <w:r>
              <w:rPr>
                <w:rFonts w:hint="eastAsia"/>
                <w:sz w:val="28"/>
              </w:rPr>
              <w:t xml:space="preserve">   </w:t>
            </w:r>
            <w:r w:rsidRPr="00854677">
              <w:rPr>
                <w:rFonts w:hint="eastAsia"/>
                <w:sz w:val="28"/>
              </w:rPr>
              <w:t>高雄市那</w:t>
            </w:r>
            <w:proofErr w:type="gramStart"/>
            <w:r w:rsidRPr="00854677">
              <w:rPr>
                <w:rFonts w:hint="eastAsia"/>
                <w:sz w:val="28"/>
              </w:rPr>
              <w:t>瑪</w:t>
            </w:r>
            <w:proofErr w:type="gramEnd"/>
            <w:r w:rsidRPr="00854677">
              <w:rPr>
                <w:rFonts w:hint="eastAsia"/>
                <w:sz w:val="28"/>
              </w:rPr>
              <w:t>夏區公所</w:t>
            </w:r>
            <w:r w:rsidR="00BA4920">
              <w:rPr>
                <w:sz w:val="28"/>
              </w:rPr>
              <w:t xml:space="preserve">。 </w:t>
            </w:r>
          </w:p>
          <w:p w14:paraId="4826D730" w14:textId="07B16301" w:rsidR="0038285E" w:rsidRDefault="00854677" w:rsidP="00854677">
            <w:pPr>
              <w:spacing w:after="25" w:line="332" w:lineRule="auto"/>
              <w:jc w:val="left"/>
            </w:pPr>
            <w:r>
              <w:rPr>
                <w:rFonts w:hint="eastAsia"/>
                <w:sz w:val="28"/>
              </w:rPr>
              <w:t>5.</w:t>
            </w:r>
            <w:r w:rsidR="00BA4920">
              <w:rPr>
                <w:sz w:val="28"/>
              </w:rPr>
              <w:t xml:space="preserve">如有未盡事宜，得由大會修正後公佈之。 </w:t>
            </w:r>
          </w:p>
        </w:tc>
      </w:tr>
    </w:tbl>
    <w:p w14:paraId="275DC1EA" w14:textId="77777777" w:rsidR="0038285E" w:rsidRDefault="00BA4920">
      <w:pPr>
        <w:jc w:val="left"/>
      </w:pPr>
      <w:r>
        <w:rPr>
          <w:sz w:val="28"/>
        </w:rPr>
        <w:t xml:space="preserve"> </w:t>
      </w:r>
    </w:p>
    <w:sectPr w:rsidR="0038285E">
      <w:pgSz w:w="11906" w:h="16838"/>
      <w:pgMar w:top="1440" w:right="693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B3C5" w14:textId="77777777" w:rsidR="003B583E" w:rsidRDefault="003B583E" w:rsidP="00B72BCD">
      <w:pPr>
        <w:spacing w:line="240" w:lineRule="auto"/>
      </w:pPr>
      <w:r>
        <w:separator/>
      </w:r>
    </w:p>
  </w:endnote>
  <w:endnote w:type="continuationSeparator" w:id="0">
    <w:p w14:paraId="4D1D268B" w14:textId="77777777" w:rsidR="003B583E" w:rsidRDefault="003B583E" w:rsidP="00B72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4B7C" w14:textId="77777777" w:rsidR="003B583E" w:rsidRDefault="003B583E" w:rsidP="00B72BCD">
      <w:pPr>
        <w:spacing w:line="240" w:lineRule="auto"/>
      </w:pPr>
      <w:r>
        <w:separator/>
      </w:r>
    </w:p>
  </w:footnote>
  <w:footnote w:type="continuationSeparator" w:id="0">
    <w:p w14:paraId="11F7AC3E" w14:textId="77777777" w:rsidR="003B583E" w:rsidRDefault="003B583E" w:rsidP="00B72B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B0"/>
    <w:multiLevelType w:val="hybridMultilevel"/>
    <w:tmpl w:val="A6DA94CA"/>
    <w:lvl w:ilvl="0" w:tplc="A98E21B6">
      <w:start w:val="1"/>
      <w:numFmt w:val="decimal"/>
      <w:lvlText w:val="(%1)"/>
      <w:lvlJc w:val="left"/>
      <w:pPr>
        <w:ind w:left="6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6D072">
      <w:start w:val="1"/>
      <w:numFmt w:val="lowerLetter"/>
      <w:lvlText w:val="%2"/>
      <w:lvlJc w:val="left"/>
      <w:pPr>
        <w:ind w:left="13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A5C82">
      <w:start w:val="1"/>
      <w:numFmt w:val="lowerRoman"/>
      <w:lvlText w:val="%3"/>
      <w:lvlJc w:val="left"/>
      <w:pPr>
        <w:ind w:left="20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4FABE">
      <w:start w:val="1"/>
      <w:numFmt w:val="decimal"/>
      <w:lvlText w:val="%4"/>
      <w:lvlJc w:val="left"/>
      <w:pPr>
        <w:ind w:left="27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D0CEC2">
      <w:start w:val="1"/>
      <w:numFmt w:val="lowerLetter"/>
      <w:lvlText w:val="%5"/>
      <w:lvlJc w:val="left"/>
      <w:pPr>
        <w:ind w:left="34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A4C45C">
      <w:start w:val="1"/>
      <w:numFmt w:val="lowerRoman"/>
      <w:lvlText w:val="%6"/>
      <w:lvlJc w:val="left"/>
      <w:pPr>
        <w:ind w:left="42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5E625E">
      <w:start w:val="1"/>
      <w:numFmt w:val="decimal"/>
      <w:lvlText w:val="%7"/>
      <w:lvlJc w:val="left"/>
      <w:pPr>
        <w:ind w:left="49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3C4BE8">
      <w:start w:val="1"/>
      <w:numFmt w:val="lowerLetter"/>
      <w:lvlText w:val="%8"/>
      <w:lvlJc w:val="left"/>
      <w:pPr>
        <w:ind w:left="56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A3B76">
      <w:start w:val="1"/>
      <w:numFmt w:val="lowerRoman"/>
      <w:lvlText w:val="%9"/>
      <w:lvlJc w:val="left"/>
      <w:pPr>
        <w:ind w:left="63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E2A7B"/>
    <w:multiLevelType w:val="hybridMultilevel"/>
    <w:tmpl w:val="F140C15C"/>
    <w:lvl w:ilvl="0" w:tplc="9BAC7BE8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6A6768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E512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69E6E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2E805A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A1D96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249D08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18A9B6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D4D10A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DD5275"/>
    <w:multiLevelType w:val="hybridMultilevel"/>
    <w:tmpl w:val="2358431A"/>
    <w:lvl w:ilvl="0" w:tplc="BBC62CBC">
      <w:start w:val="4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1875BC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E1E3C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9A2D86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E6C5C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72EE38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808EE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141A96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225F4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B97EBE"/>
    <w:multiLevelType w:val="hybridMultilevel"/>
    <w:tmpl w:val="2358431A"/>
    <w:lvl w:ilvl="0" w:tplc="FFFFFFFF">
      <w:start w:val="4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0030570">
    <w:abstractNumId w:val="1"/>
  </w:num>
  <w:num w:numId="2" w16cid:durableId="1608462500">
    <w:abstractNumId w:val="0"/>
  </w:num>
  <w:num w:numId="3" w16cid:durableId="384253496">
    <w:abstractNumId w:val="2"/>
  </w:num>
  <w:num w:numId="4" w16cid:durableId="579600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5E"/>
    <w:rsid w:val="00202B0F"/>
    <w:rsid w:val="002C1100"/>
    <w:rsid w:val="0038285E"/>
    <w:rsid w:val="003B583E"/>
    <w:rsid w:val="003C0DBE"/>
    <w:rsid w:val="004E643A"/>
    <w:rsid w:val="005E4F49"/>
    <w:rsid w:val="007A21BC"/>
    <w:rsid w:val="008067F5"/>
    <w:rsid w:val="00854677"/>
    <w:rsid w:val="00905ABE"/>
    <w:rsid w:val="00AE225B"/>
    <w:rsid w:val="00B038C5"/>
    <w:rsid w:val="00B72BCD"/>
    <w:rsid w:val="00BA4920"/>
    <w:rsid w:val="00BE361F"/>
    <w:rsid w:val="00C47FF1"/>
    <w:rsid w:val="00C93F59"/>
    <w:rsid w:val="00D85CE0"/>
    <w:rsid w:val="00DC6415"/>
    <w:rsid w:val="00E34E09"/>
    <w:rsid w:val="00EA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515DB"/>
  <w15:docId w15:val="{266229E2-78C0-41AE-A53C-5BC98327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jc w:val="center"/>
    </w:pPr>
    <w:rPr>
      <w:rFonts w:ascii="標楷體" w:eastAsia="標楷體" w:hAnsi="標楷體" w:cs="標楷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2BCD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2BCD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鍾 慈芸</cp:lastModifiedBy>
  <cp:revision>2</cp:revision>
  <dcterms:created xsi:type="dcterms:W3CDTF">2026-04-27T01:44:00Z</dcterms:created>
  <dcterms:modified xsi:type="dcterms:W3CDTF">2026-04-27T01:44:00Z</dcterms:modified>
</cp:coreProperties>
</file>