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D3" w:rsidRPr="009E1BD3" w:rsidRDefault="009E1BD3" w:rsidP="009E1BD3">
      <w:pPr>
        <w:jc w:val="center"/>
        <w:rPr>
          <w:rFonts w:ascii="標楷體" w:eastAsia="標楷體" w:hAnsi="標楷體"/>
          <w:b/>
          <w:sz w:val="32"/>
        </w:rPr>
      </w:pPr>
      <w:r w:rsidRPr="009E1BD3">
        <w:rPr>
          <w:rFonts w:ascii="標楷體" w:eastAsia="標楷體" w:hAnsi="標楷體" w:hint="eastAsia"/>
          <w:b/>
          <w:sz w:val="32"/>
        </w:rPr>
        <w:t>高雄市六龜區公</w:t>
      </w:r>
      <w:r w:rsidRPr="009E1BD3">
        <w:rPr>
          <w:rFonts w:ascii="標楷體" w:eastAsia="標楷體" w:hAnsi="標楷體"/>
          <w:b/>
          <w:sz w:val="32"/>
        </w:rPr>
        <w:t>所檔案應用申請常見問題 Q&amp;A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Pr="00305B39" w:rsidRDefault="009E1BD3" w:rsidP="009E1BD3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一、</w:t>
      </w:r>
      <w:r w:rsidRPr="00305B39">
        <w:rPr>
          <w:rFonts w:ascii="標楷體" w:eastAsia="標楷體" w:hAnsi="標楷體"/>
          <w:b/>
          <w:color w:val="C00000"/>
          <w:sz w:val="28"/>
          <w:szCs w:val="28"/>
        </w:rPr>
        <w:t xml:space="preserve">何謂檔案應用？ </w:t>
      </w:r>
    </w:p>
    <w:p w:rsid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答</w:t>
      </w:r>
      <w:r w:rsidRPr="009E1BD3">
        <w:rPr>
          <w:rFonts w:ascii="標楷體" w:eastAsia="標楷體" w:hAnsi="標楷體"/>
          <w:sz w:val="28"/>
          <w:szCs w:val="28"/>
        </w:rPr>
        <w:t>：</w:t>
      </w:r>
      <w:r w:rsidRPr="009E1BD3">
        <w:rPr>
          <w:rFonts w:ascii="標楷體" w:eastAsia="標楷體" w:hAnsi="標楷體" w:hint="eastAsia"/>
          <w:sz w:val="28"/>
          <w:szCs w:val="28"/>
        </w:rPr>
        <w:t>檔案應用係民眾向各機關申請閱覽、抄錄或複製檔案及機關提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供應用與服務推廣之相關作業及程序，包括檔案應用申請、申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請審核及回覆、準備檔案、閱覽抄錄或複製檔案、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還卷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、檔案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應用服務推廣及調查統計事項。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二、 申請人資格為何？向何機關申請？檔案應用服務時間為何？</w:t>
      </w:r>
      <w:r w:rsidRPr="00305B39">
        <w:rPr>
          <w:rFonts w:ascii="標楷體" w:eastAsia="標楷體" w:hAnsi="標楷體"/>
          <w:b/>
          <w:color w:val="C00000"/>
          <w:sz w:val="28"/>
          <w:szCs w:val="28"/>
        </w:rPr>
        <w:cr/>
      </w:r>
      <w:r w:rsidRPr="009E1BD3">
        <w:rPr>
          <w:rFonts w:ascii="標楷體" w:eastAsia="標楷體" w:hAnsi="標楷體" w:hint="eastAsia"/>
          <w:sz w:val="28"/>
          <w:szCs w:val="28"/>
        </w:rPr>
        <w:t>答：1.任何人均可為檔案之申請人，限制開放檔案則限當事人或利害</w:t>
      </w:r>
    </w:p>
    <w:p w:rsidR="009E1BD3" w:rsidRPr="009E1BD3" w:rsidRDefault="009E1BD3" w:rsidP="009E1BD3">
      <w:pPr>
        <w:spacing w:line="500" w:lineRule="exact"/>
        <w:ind w:left="768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關係人(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需提憑利害關係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相關佐證資料 )，如委託方式辦理者，則需填具委託書。外國人申請檔案應用，應依政府資訊公開法第 9 條第 2 項規定，以其本國法令未限制中華民國國民申請提供其政府資訊者為限。</w:t>
      </w:r>
    </w:p>
    <w:p w:rsidR="009E1BD3" w:rsidRP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E1BD3">
        <w:rPr>
          <w:rFonts w:ascii="標楷體" w:eastAsia="標楷體" w:hAnsi="標楷體" w:hint="eastAsia"/>
          <w:sz w:val="28"/>
          <w:szCs w:val="28"/>
        </w:rPr>
        <w:t>須向檔案管有機關提出申請。</w:t>
      </w:r>
    </w:p>
    <w:p w:rsidR="009E1BD3" w:rsidRP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3.本所檔案應用服務時間：(國定假日及例假日不開放)</w:t>
      </w:r>
    </w:p>
    <w:p w:rsid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星期一至星期五上午 08:00~12:00 及下午 13:30~17:30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Pr="00305B39" w:rsidRDefault="009E1BD3" w:rsidP="009E1BD3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三、申請機關檔案應用程序為何？</w:t>
      </w:r>
    </w:p>
    <w:p w:rsid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答：1.查詢檔案目錄：請至國家發展委員會檔案管理局「機關檔案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1BD3">
        <w:rPr>
          <w:rFonts w:ascii="標楷體" w:eastAsia="標楷體" w:hAnsi="標楷體" w:hint="eastAsia"/>
          <w:sz w:val="28"/>
          <w:szCs w:val="28"/>
        </w:rPr>
        <w:t>目錄查詢網」查得欲申請應用之檔案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1BD3" w:rsidRP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1BD3">
        <w:rPr>
          <w:rFonts w:ascii="標楷體" w:eastAsia="標楷體" w:hAnsi="標楷體" w:hint="eastAsia"/>
          <w:sz w:val="28"/>
          <w:szCs w:val="28"/>
        </w:rPr>
        <w:t>(網址：https://near.archives.gov.tw/index.html)。</w:t>
      </w:r>
    </w:p>
    <w:p w:rsid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E1BD3">
        <w:rPr>
          <w:rFonts w:ascii="標楷體" w:eastAsia="標楷體" w:hAnsi="標楷體" w:hint="eastAsia"/>
          <w:sz w:val="28"/>
          <w:szCs w:val="28"/>
        </w:rPr>
        <w:t>提出應用申請：請填具「檔案應用申請書」(可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由網路下載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列印)並簽名，以親自持送或以書面通訊方式向檔案管有機關</w:t>
      </w:r>
    </w:p>
    <w:p w:rsidR="009E1BD3" w:rsidRP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提出申請。</w:t>
      </w:r>
    </w:p>
    <w:p w:rsid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3.審核回復通知：依檔案法第 19 條規定，各機關於收到檔案應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用申請書後，應自受理之日起 30 日內，以書面通知申請人審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核結果；如需補正資料，應通知申請人於 7 日內補正，屆期</w:t>
      </w:r>
    </w:p>
    <w:p w:rsidR="009E1BD3" w:rsidRP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未補正或不能補正者，駁回其申請。</w:t>
      </w:r>
    </w:p>
    <w:p w:rsid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9E1BD3">
        <w:rPr>
          <w:rFonts w:ascii="標楷體" w:eastAsia="標楷體" w:hAnsi="標楷體" w:hint="eastAsia"/>
          <w:sz w:val="28"/>
          <w:szCs w:val="28"/>
        </w:rPr>
        <w:t>應用檔案：申請人請依機關之檔案應用申請審核結果通知，攜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帶證明文件至機關指定處所應用檔案。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四、機關檔案是否全面開放應用？</w:t>
      </w:r>
      <w:r w:rsidRPr="00305B39">
        <w:rPr>
          <w:rFonts w:ascii="標楷體" w:eastAsia="標楷體" w:hAnsi="標楷體"/>
          <w:b/>
          <w:color w:val="C00000"/>
          <w:sz w:val="28"/>
          <w:szCs w:val="28"/>
        </w:rPr>
        <w:cr/>
      </w:r>
      <w:r w:rsidRPr="009E1BD3">
        <w:rPr>
          <w:rFonts w:ascii="標楷體" w:eastAsia="標楷體" w:hAnsi="標楷體" w:hint="eastAsia"/>
          <w:sz w:val="28"/>
          <w:szCs w:val="28"/>
        </w:rPr>
        <w:t>答：檔案之應用以提供複製品為原則，核准應用之檔案如僅其中一部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份有應限制公開或提供之情形，應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「分離原則」，去除不得公開部分，就其他部份公開或提供之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五、申請閱覽、抄錄或複製檔案有何限制？</w:t>
      </w:r>
      <w:r w:rsidRPr="00305B39">
        <w:rPr>
          <w:rFonts w:ascii="標楷體" w:eastAsia="標楷體" w:hAnsi="標楷體"/>
          <w:b/>
          <w:color w:val="C00000"/>
          <w:sz w:val="28"/>
          <w:szCs w:val="28"/>
        </w:rPr>
        <w:cr/>
      </w:r>
      <w:r w:rsidRPr="009E1BD3">
        <w:rPr>
          <w:rFonts w:ascii="標楷體" w:eastAsia="標楷體" w:hAnsi="標楷體" w:hint="eastAsia"/>
          <w:sz w:val="28"/>
          <w:szCs w:val="28"/>
        </w:rPr>
        <w:t>答：依檔案法第 18 條規定，檔案有下列情形之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者，本所得拒絕申</w:t>
      </w:r>
    </w:p>
    <w:p w:rsidR="009E1BD3" w:rsidRP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1BD3">
        <w:rPr>
          <w:rFonts w:ascii="標楷體" w:eastAsia="標楷體" w:hAnsi="標楷體" w:hint="eastAsia"/>
          <w:sz w:val="28"/>
          <w:szCs w:val="28"/>
        </w:rPr>
        <w:t>請：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E1BD3">
        <w:rPr>
          <w:rFonts w:ascii="標楷體" w:eastAsia="標楷體" w:hAnsi="標楷體" w:hint="eastAsia"/>
          <w:sz w:val="28"/>
          <w:szCs w:val="28"/>
        </w:rPr>
        <w:t>有關國家機密者。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E1BD3">
        <w:rPr>
          <w:rFonts w:ascii="標楷體" w:eastAsia="標楷體" w:hAnsi="標楷體" w:hint="eastAsia"/>
          <w:sz w:val="28"/>
          <w:szCs w:val="28"/>
        </w:rPr>
        <w:t>有關犯罪資料者。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E1BD3">
        <w:rPr>
          <w:rFonts w:ascii="標楷體" w:eastAsia="標楷體" w:hAnsi="標楷體" w:hint="eastAsia"/>
          <w:sz w:val="28"/>
          <w:szCs w:val="28"/>
        </w:rPr>
        <w:t>有關工商秘密者。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9E1BD3">
        <w:rPr>
          <w:rFonts w:ascii="標楷體" w:eastAsia="標楷體" w:hAnsi="標楷體" w:hint="eastAsia"/>
          <w:sz w:val="28"/>
          <w:szCs w:val="28"/>
        </w:rPr>
        <w:t>有關學識技能檢定及資格審查之資料者。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E1BD3">
        <w:rPr>
          <w:rFonts w:ascii="標楷體" w:eastAsia="標楷體" w:hAnsi="標楷體" w:hint="eastAsia"/>
          <w:sz w:val="28"/>
          <w:szCs w:val="28"/>
        </w:rPr>
        <w:t>有關人事及薪資資料者。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9E1BD3">
        <w:rPr>
          <w:rFonts w:ascii="標楷體" w:eastAsia="標楷體" w:hAnsi="標楷體" w:hint="eastAsia"/>
          <w:sz w:val="28"/>
          <w:szCs w:val="28"/>
        </w:rPr>
        <w:t>依法令或契約有保密之義務者。</w:t>
      </w:r>
    </w:p>
    <w:p w:rsidR="009E1BD3" w:rsidRPr="009E1BD3" w:rsidRDefault="009E1BD3" w:rsidP="009E1BD3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Pr="009E1BD3">
        <w:rPr>
          <w:rFonts w:ascii="標楷體" w:eastAsia="標楷體" w:hAnsi="標楷體" w:hint="eastAsia"/>
          <w:sz w:val="28"/>
          <w:szCs w:val="28"/>
        </w:rPr>
        <w:t>其他為維護公共利益或第三人之正當權益者。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Pr="00305B39" w:rsidRDefault="009E1BD3" w:rsidP="009E1BD3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六、申請閱覽、抄錄或複製檔案是否需要費用？</w:t>
      </w:r>
    </w:p>
    <w:p w:rsid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答：依國家發展委員會檔案管理局「檔案閱覽抄錄複製收費標準」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9E1BD3" w:rsidRP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定：</w:t>
      </w:r>
    </w:p>
    <w:p w:rsid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E1BD3">
        <w:rPr>
          <w:rFonts w:ascii="標楷體" w:eastAsia="標楷體" w:hAnsi="標楷體" w:hint="eastAsia"/>
          <w:sz w:val="28"/>
          <w:szCs w:val="28"/>
        </w:rPr>
        <w:t>閱覽、抄錄機關檔案，每 2 小時收取新臺幣 20 元；不足 2 小</w:t>
      </w:r>
    </w:p>
    <w:p w:rsidR="009E1BD3" w:rsidRP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時，以</w:t>
      </w:r>
      <w:r>
        <w:rPr>
          <w:rFonts w:ascii="標楷體" w:eastAsia="標楷體" w:hAnsi="標楷體" w:hint="eastAsia"/>
          <w:sz w:val="28"/>
          <w:szCs w:val="28"/>
        </w:rPr>
        <w:t xml:space="preserve"> 2</w:t>
      </w:r>
      <w:r w:rsidRPr="009E1BD3">
        <w:rPr>
          <w:rFonts w:ascii="標楷體" w:eastAsia="標楷體" w:hAnsi="標楷體" w:hint="eastAsia"/>
          <w:sz w:val="28"/>
          <w:szCs w:val="28"/>
        </w:rPr>
        <w:t>小時計算。</w:t>
      </w:r>
    </w:p>
    <w:p w:rsidR="009E1BD3" w:rsidRDefault="009E1BD3" w:rsidP="009E1BD3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E1BD3">
        <w:rPr>
          <w:rFonts w:ascii="標楷體" w:eastAsia="標楷體" w:hAnsi="標楷體" w:hint="eastAsia"/>
          <w:sz w:val="28"/>
          <w:szCs w:val="28"/>
        </w:rPr>
        <w:t>複製檔案，B4(含)尺寸以下每張 2 元、A3 尺寸每張 3 元，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 xml:space="preserve">紙張複製輸出如為彩色 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 xml:space="preserve"> 印，以黑白複製收費標準 5倍計</w:t>
      </w:r>
    </w:p>
    <w:p w:rsidR="009E1BD3" w:rsidRP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價。</w:t>
      </w:r>
    </w:p>
    <w:p w:rsid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E1BD3">
        <w:rPr>
          <w:rFonts w:ascii="標楷體" w:eastAsia="標楷體" w:hAnsi="標楷體" w:hint="eastAsia"/>
          <w:sz w:val="28"/>
          <w:szCs w:val="28"/>
        </w:rPr>
        <w:t>如另需提供郵寄服務者，其郵遞費以實支數額計算，每次並加</w:t>
      </w:r>
    </w:p>
    <w:p w:rsidR="009E1BD3" w:rsidRPr="009E1BD3" w:rsidRDefault="009E1BD3" w:rsidP="009E1BD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1BD3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處理費新臺幣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 xml:space="preserve"> 50 元。</w:t>
      </w:r>
    </w:p>
    <w:p w:rsidR="00305B39" w:rsidRDefault="00305B39" w:rsidP="009E1BD3">
      <w:pPr>
        <w:spacing w:line="500" w:lineRule="exact"/>
        <w:rPr>
          <w:rFonts w:ascii="標楷體" w:eastAsia="標楷體" w:hAnsi="標楷體" w:hint="eastAsia"/>
          <w:b/>
          <w:color w:val="C00000"/>
          <w:sz w:val="28"/>
          <w:szCs w:val="28"/>
        </w:rPr>
      </w:pPr>
    </w:p>
    <w:p w:rsidR="009E1BD3" w:rsidRPr="00305B39" w:rsidRDefault="009E1BD3" w:rsidP="009E1BD3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305B39">
        <w:rPr>
          <w:rFonts w:ascii="標楷體" w:eastAsia="標楷體" w:hAnsi="標楷體" w:hint="eastAsia"/>
          <w:b/>
          <w:color w:val="C00000"/>
          <w:sz w:val="28"/>
          <w:szCs w:val="28"/>
        </w:rPr>
        <w:t>七、 申請閱覽、抄錄或複製檔案須注意事項為何？</w:t>
      </w:r>
    </w:p>
    <w:p w:rsidR="009E1BD3" w:rsidRPr="009E1BD3" w:rsidRDefault="009E1BD3" w:rsidP="009E1B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答：申請人應用檔案，應保持檔案資料之完整，並不得有下列行為：</w:t>
      </w:r>
    </w:p>
    <w:p w:rsidR="009E1BD3" w:rsidRPr="009E1BD3" w:rsidRDefault="009E1BD3" w:rsidP="009E1BD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1. 添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、塗改、更換、抽取、圈點或污損檔案。</w:t>
      </w:r>
    </w:p>
    <w:p w:rsidR="009E1BD3" w:rsidRPr="009E1BD3" w:rsidRDefault="009E1BD3" w:rsidP="009E1BD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2. 拆散已裝訂完成檔案。</w:t>
      </w:r>
    </w:p>
    <w:p w:rsidR="009E1BD3" w:rsidRPr="009E1BD3" w:rsidRDefault="009E1BD3" w:rsidP="009E1BD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3. 以其他方法破壞或變更檔案內容。</w:t>
      </w:r>
    </w:p>
    <w:p w:rsidR="009E1BD3" w:rsidRPr="009E1BD3" w:rsidRDefault="009E1BD3" w:rsidP="009E1BD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4. 擅自將檔案帶離指定處所。</w:t>
      </w:r>
    </w:p>
    <w:p w:rsidR="009E1BD3" w:rsidRPr="009E1BD3" w:rsidRDefault="009E1BD3" w:rsidP="009E1BD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5. 擅自進入檔案作業或保管處所。</w:t>
      </w:r>
    </w:p>
    <w:p w:rsidR="009E1BD3" w:rsidRDefault="009E1BD3" w:rsidP="00305B39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9E1BD3">
        <w:rPr>
          <w:rFonts w:ascii="標楷體" w:eastAsia="標楷體" w:hAnsi="標楷體" w:hint="eastAsia"/>
          <w:sz w:val="28"/>
          <w:szCs w:val="28"/>
        </w:rPr>
        <w:t>申請人有前項情形之</w:t>
      </w:r>
      <w:proofErr w:type="gramStart"/>
      <w:r w:rsidRPr="009E1B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1BD3">
        <w:rPr>
          <w:rFonts w:ascii="標楷體" w:eastAsia="標楷體" w:hAnsi="標楷體" w:hint="eastAsia"/>
          <w:sz w:val="28"/>
          <w:szCs w:val="28"/>
        </w:rPr>
        <w:t>者，應立即制止並停止其應用；其涉及刑事責任者，應移送檢察機關偵辦。</w:t>
      </w:r>
    </w:p>
    <w:sectPr w:rsidR="009E1BD3" w:rsidSect="00FE70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D3" w:rsidRDefault="009E1BD3" w:rsidP="009E1BD3">
      <w:r>
        <w:separator/>
      </w:r>
    </w:p>
  </w:endnote>
  <w:endnote w:type="continuationSeparator" w:id="0">
    <w:p w:rsidR="009E1BD3" w:rsidRDefault="009E1BD3" w:rsidP="009E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D3" w:rsidRDefault="009E1BD3" w:rsidP="009E1BD3">
      <w:r>
        <w:separator/>
      </w:r>
    </w:p>
  </w:footnote>
  <w:footnote w:type="continuationSeparator" w:id="0">
    <w:p w:rsidR="009E1BD3" w:rsidRDefault="009E1BD3" w:rsidP="009E1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BD3"/>
    <w:rsid w:val="00305B39"/>
    <w:rsid w:val="007F1BF1"/>
    <w:rsid w:val="009E1BD3"/>
    <w:rsid w:val="00FE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1B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1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1BD3"/>
    <w:rPr>
      <w:sz w:val="20"/>
      <w:szCs w:val="20"/>
    </w:rPr>
  </w:style>
  <w:style w:type="character" w:styleId="a7">
    <w:name w:val="Hyperlink"/>
    <w:basedOn w:val="a0"/>
    <w:uiPriority w:val="99"/>
    <w:unhideWhenUsed/>
    <w:rsid w:val="009E1B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2019-04-02T11:28:00Z</dcterms:created>
  <dcterms:modified xsi:type="dcterms:W3CDTF">2019-04-03T03:57:00Z</dcterms:modified>
</cp:coreProperties>
</file>