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1F" w:rsidRDefault="00084F1F" w:rsidP="003B355E">
      <w:pPr>
        <w:rPr>
          <w:szCs w:val="24"/>
        </w:rPr>
      </w:pP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797"/>
        <w:gridCol w:w="7938"/>
      </w:tblGrid>
      <w:tr w:rsidR="00084F1F" w:rsidTr="00084F1F">
        <w:tc>
          <w:tcPr>
            <w:tcW w:w="7797" w:type="dxa"/>
          </w:tcPr>
          <w:p w:rsidR="00084F1F" w:rsidRPr="00E55CD7" w:rsidRDefault="00084F1F" w:rsidP="00C16C9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55CD7">
              <w:rPr>
                <w:rFonts w:ascii="標楷體" w:eastAsia="標楷體" w:hAnsi="標楷體" w:hint="eastAsia"/>
                <w:b/>
                <w:sz w:val="36"/>
                <w:szCs w:val="36"/>
              </w:rPr>
              <w:t>中低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收入</w:t>
            </w:r>
            <w:r w:rsidRPr="00E55CD7">
              <w:rPr>
                <w:rFonts w:ascii="標楷體" w:eastAsia="標楷體" w:hAnsi="標楷體" w:hint="eastAsia"/>
                <w:b/>
                <w:sz w:val="36"/>
                <w:szCs w:val="36"/>
              </w:rPr>
              <w:t>老人生活津貼應備文件</w:t>
            </w:r>
          </w:p>
        </w:tc>
        <w:tc>
          <w:tcPr>
            <w:tcW w:w="7938" w:type="dxa"/>
          </w:tcPr>
          <w:p w:rsidR="00084F1F" w:rsidRPr="00E55CD7" w:rsidRDefault="00084F1F" w:rsidP="00C16C9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55CD7">
              <w:rPr>
                <w:rFonts w:ascii="標楷體" w:eastAsia="標楷體" w:hAnsi="標楷體" w:hint="eastAsia"/>
                <w:b/>
                <w:sz w:val="36"/>
                <w:szCs w:val="36"/>
              </w:rPr>
              <w:t>中低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收入</w:t>
            </w:r>
            <w:r w:rsidRPr="00E55CD7">
              <w:rPr>
                <w:rFonts w:ascii="標楷體" w:eastAsia="標楷體" w:hAnsi="標楷體" w:hint="eastAsia"/>
                <w:b/>
                <w:sz w:val="36"/>
                <w:szCs w:val="36"/>
              </w:rPr>
              <w:t>老人生活津貼審核標準</w:t>
            </w:r>
          </w:p>
        </w:tc>
      </w:tr>
      <w:tr w:rsidR="00084F1F" w:rsidRPr="004A3EEE" w:rsidTr="002E77AC">
        <w:trPr>
          <w:trHeight w:val="7539"/>
        </w:trPr>
        <w:tc>
          <w:tcPr>
            <w:tcW w:w="7797" w:type="dxa"/>
          </w:tcPr>
          <w:p w:rsidR="00084F1F" w:rsidRPr="00027EBC" w:rsidRDefault="00084F1F" w:rsidP="00084F1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 w:cs="全字庫正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全字庫正楷體" w:hint="eastAsia"/>
                <w:b/>
                <w:sz w:val="30"/>
                <w:szCs w:val="30"/>
              </w:rPr>
              <w:t>三代現</w:t>
            </w:r>
            <w:r w:rsidRPr="003222B6">
              <w:rPr>
                <w:rFonts w:ascii="標楷體" w:eastAsia="標楷體" w:hAnsi="標楷體" w:cs="全字庫正楷體" w:hint="eastAsia"/>
                <w:b/>
                <w:sz w:val="30"/>
                <w:szCs w:val="30"/>
              </w:rPr>
              <w:t>戶謄本</w:t>
            </w:r>
            <w:proofErr w:type="gramEnd"/>
            <w:r w:rsidRPr="003222B6">
              <w:rPr>
                <w:rFonts w:ascii="標楷體" w:eastAsia="標楷體" w:hAnsi="標楷體" w:cs="全字庫正楷體" w:hint="eastAsia"/>
                <w:b/>
                <w:szCs w:val="24"/>
              </w:rPr>
              <w:t>：</w:t>
            </w:r>
            <w:r w:rsidRPr="00F77CF7">
              <w:rPr>
                <w:rFonts w:ascii="標楷體" w:eastAsia="標楷體" w:hAnsi="標楷體" w:cs="全字庫正楷體" w:hint="eastAsia"/>
                <w:b/>
                <w:szCs w:val="24"/>
              </w:rPr>
              <w:t>(三個月內)</w:t>
            </w:r>
          </w:p>
          <w:p w:rsidR="00084F1F" w:rsidRPr="006B4DAA" w:rsidRDefault="00084F1F" w:rsidP="00C16C94">
            <w:pPr>
              <w:pStyle w:val="a4"/>
              <w:spacing w:line="500" w:lineRule="exact"/>
              <w:ind w:leftChars="0" w:left="360"/>
              <w:rPr>
                <w:rFonts w:ascii="標楷體" w:eastAsia="標楷體" w:hAnsi="標楷體" w:cs="全字庫正楷體"/>
                <w:szCs w:val="24"/>
                <w:u w:val="single"/>
                <w:shd w:val="pct15" w:color="auto" w:fill="FFFFFF"/>
              </w:rPr>
            </w:pPr>
            <w:r w:rsidRPr="006B4DAA">
              <w:rPr>
                <w:rFonts w:ascii="標楷體" w:eastAsia="標楷體" w:hAnsi="標楷體" w:cs="全字庫正楷體" w:hint="eastAsia"/>
                <w:szCs w:val="24"/>
              </w:rPr>
              <w:t>(1)</w:t>
            </w:r>
            <w:r w:rsidRPr="006B4DAA"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申請人</w:t>
            </w:r>
          </w:p>
          <w:p w:rsidR="00084F1F" w:rsidRPr="006B4DAA" w:rsidRDefault="00084F1F" w:rsidP="00C16C94">
            <w:pPr>
              <w:pStyle w:val="a4"/>
              <w:spacing w:line="500" w:lineRule="exact"/>
              <w:ind w:leftChars="0" w:left="360"/>
              <w:rPr>
                <w:rFonts w:ascii="標楷體" w:eastAsia="標楷體" w:hAnsi="標楷體" w:cs="全字庫正楷體"/>
                <w:szCs w:val="24"/>
                <w:u w:val="single"/>
                <w:shd w:val="pct15" w:color="auto" w:fill="FFFFFF"/>
              </w:rPr>
            </w:pPr>
            <w:r w:rsidRPr="006B4DAA">
              <w:rPr>
                <w:rFonts w:ascii="標楷體" w:eastAsia="標楷體" w:hAnsi="標楷體" w:cs="全字庫正楷體" w:hint="eastAsia"/>
                <w:szCs w:val="24"/>
                <w:u w:val="single"/>
              </w:rPr>
              <w:t>(2)</w:t>
            </w:r>
            <w:r w:rsidRPr="006B4DAA"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配偶</w:t>
            </w:r>
          </w:p>
          <w:p w:rsidR="00084F1F" w:rsidRPr="002E77AC" w:rsidRDefault="00084F1F" w:rsidP="002E77AC">
            <w:pPr>
              <w:pStyle w:val="a4"/>
              <w:spacing w:line="500" w:lineRule="exact"/>
              <w:ind w:leftChars="0" w:left="360"/>
              <w:rPr>
                <w:rFonts w:ascii="標楷體" w:eastAsia="標楷體" w:hAnsi="標楷體" w:cs="全字庫正楷體"/>
                <w:szCs w:val="24"/>
                <w:u w:val="single"/>
                <w:shd w:val="pct15" w:color="auto" w:fill="FFFFFF"/>
              </w:rPr>
            </w:pPr>
            <w:r w:rsidRPr="00B82416">
              <w:rPr>
                <w:rFonts w:ascii="標楷體" w:eastAsia="標楷體" w:hAnsi="標楷體" w:cs="全字庫正楷體" w:hint="eastAsia"/>
                <w:szCs w:val="24"/>
              </w:rPr>
              <w:t>(3)</w:t>
            </w:r>
            <w:r w:rsidRPr="006B4DAA"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一等親之直系血親(父、母、所有子女</w:t>
            </w:r>
            <w:r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(包括不</w:t>
            </w:r>
            <w:r w:rsidRPr="002E77AC"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同戶、出嫁；若死亡者</w:t>
            </w:r>
            <w:proofErr w:type="gramStart"/>
            <w:r w:rsidRPr="002E77AC"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需附除戶</w:t>
            </w:r>
            <w:proofErr w:type="gramEnd"/>
            <w:r w:rsidRPr="002E77AC"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謄本)</w:t>
            </w:r>
          </w:p>
          <w:p w:rsidR="00084F1F" w:rsidRPr="006B4DAA" w:rsidRDefault="00084F1F" w:rsidP="00C16C94">
            <w:pPr>
              <w:pStyle w:val="a4"/>
              <w:spacing w:line="500" w:lineRule="exact"/>
              <w:ind w:leftChars="0" w:left="360"/>
              <w:rPr>
                <w:rFonts w:ascii="標楷體" w:eastAsia="標楷體" w:hAnsi="標楷體" w:cs="全字庫正楷體"/>
                <w:szCs w:val="24"/>
              </w:rPr>
            </w:pPr>
            <w:r w:rsidRPr="00B82416">
              <w:rPr>
                <w:rFonts w:ascii="標楷體" w:eastAsia="標楷體" w:hAnsi="標楷體" w:cs="全字庫正楷體" w:hint="eastAsia"/>
                <w:szCs w:val="24"/>
              </w:rPr>
              <w:t>(4)</w:t>
            </w:r>
            <w:r w:rsidRPr="006B4DAA"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同戶孫子女</w:t>
            </w:r>
          </w:p>
          <w:p w:rsidR="00084F1F" w:rsidRPr="00B51574" w:rsidRDefault="00084F1F" w:rsidP="00084F1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 w:cs="全字庫正楷體"/>
                <w:szCs w:val="24"/>
                <w:shd w:val="pct15" w:color="auto" w:fill="FFFFFF"/>
              </w:rPr>
            </w:pPr>
            <w:r w:rsidRPr="00B51574">
              <w:rPr>
                <w:rFonts w:ascii="標楷體" w:eastAsia="標楷體" w:hAnsi="標楷體" w:cs="全字庫正楷體" w:hint="eastAsia"/>
                <w:b/>
                <w:sz w:val="30"/>
                <w:szCs w:val="30"/>
                <w:shd w:val="pct15" w:color="auto" w:fill="FFFFFF"/>
              </w:rPr>
              <w:t>原始手抄謄本：</w:t>
            </w:r>
            <w:r w:rsidRPr="00B51574"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84年前結婚者</w:t>
            </w:r>
            <w:r>
              <w:rPr>
                <w:rFonts w:ascii="標楷體" w:eastAsia="標楷體" w:hAnsi="標楷體" w:cs="全字庫正楷體" w:hint="eastAsia"/>
                <w:szCs w:val="24"/>
                <w:u w:val="single"/>
                <w:shd w:val="pct15" w:color="auto" w:fill="FFFFFF"/>
              </w:rPr>
              <w:t>(確認子女數)</w:t>
            </w:r>
          </w:p>
          <w:p w:rsidR="00084F1F" w:rsidRPr="003222B6" w:rsidRDefault="00084F1F" w:rsidP="00084F1F">
            <w:pPr>
              <w:pStyle w:val="a4"/>
              <w:numPr>
                <w:ilvl w:val="0"/>
                <w:numId w:val="4"/>
              </w:numPr>
              <w:spacing w:before="240" w:line="500" w:lineRule="exact"/>
              <w:ind w:leftChars="0"/>
              <w:rPr>
                <w:rFonts w:ascii="標楷體" w:eastAsia="標楷體" w:hAnsi="標楷體" w:cs="全字庫正楷體"/>
                <w:szCs w:val="24"/>
              </w:rPr>
            </w:pPr>
            <w:r>
              <w:rPr>
                <w:rFonts w:ascii="標楷體" w:eastAsia="標楷體" w:hAnsi="標楷體" w:cs="全字庫正楷體" w:hint="eastAsia"/>
                <w:szCs w:val="24"/>
              </w:rPr>
              <w:t>申請人</w:t>
            </w:r>
            <w:r w:rsidRPr="00E55CD7">
              <w:rPr>
                <w:rFonts w:ascii="標楷體" w:eastAsia="標楷體" w:hAnsi="標楷體" w:cs="全字庫正楷體" w:hint="eastAsia"/>
                <w:b/>
                <w:sz w:val="30"/>
                <w:szCs w:val="30"/>
              </w:rPr>
              <w:t>郵局存簿封面影本</w:t>
            </w:r>
            <w:r>
              <w:rPr>
                <w:rFonts w:ascii="標楷體" w:eastAsia="標楷體" w:hAnsi="標楷體" w:cs="全字庫正楷體" w:hint="eastAsia"/>
                <w:b/>
                <w:sz w:val="30"/>
                <w:szCs w:val="30"/>
              </w:rPr>
              <w:t>、身分證印章</w:t>
            </w:r>
            <w:r w:rsidRPr="007F0F00">
              <w:rPr>
                <w:rFonts w:ascii="標楷體" w:eastAsia="標楷體" w:hAnsi="標楷體" w:cs="全字庫正楷體" w:hint="eastAsia"/>
                <w:szCs w:val="24"/>
              </w:rPr>
              <w:t>。</w:t>
            </w:r>
          </w:p>
          <w:p w:rsidR="00084F1F" w:rsidRDefault="00084F1F" w:rsidP="00084F1F">
            <w:pPr>
              <w:pStyle w:val="a4"/>
              <w:numPr>
                <w:ilvl w:val="0"/>
                <w:numId w:val="4"/>
              </w:numPr>
              <w:spacing w:before="240"/>
              <w:ind w:leftChars="0"/>
              <w:rPr>
                <w:rFonts w:ascii="標楷體" w:eastAsia="標楷體" w:hAnsi="標楷體" w:cs="全字庫正楷體"/>
                <w:szCs w:val="24"/>
              </w:rPr>
            </w:pPr>
            <w:r w:rsidRPr="003B355E">
              <w:rPr>
                <w:rFonts w:ascii="標楷體" w:eastAsia="標楷體" w:hAnsi="標楷體" w:cs="全字庫正楷體" w:hint="eastAsia"/>
                <w:szCs w:val="24"/>
              </w:rPr>
              <w:t>如有學生人口16歲以上</w:t>
            </w:r>
            <w:r>
              <w:rPr>
                <w:rFonts w:ascii="標楷體" w:eastAsia="標楷體" w:hAnsi="標楷體" w:cs="全字庫正楷體" w:hint="eastAsia"/>
                <w:szCs w:val="24"/>
              </w:rPr>
              <w:t>孫子女，</w:t>
            </w:r>
            <w:r w:rsidRPr="003B355E">
              <w:rPr>
                <w:rFonts w:ascii="標楷體" w:eastAsia="標楷體" w:hAnsi="標楷體" w:cs="全字庫正楷體" w:hint="eastAsia"/>
                <w:szCs w:val="24"/>
              </w:rPr>
              <w:t>須附學生證正反面影</w:t>
            </w:r>
            <w:proofErr w:type="gramStart"/>
            <w:r w:rsidRPr="003B355E">
              <w:rPr>
                <w:rFonts w:ascii="標楷體" w:eastAsia="標楷體" w:hAnsi="標楷體" w:cs="全字庫正楷體" w:hint="eastAsia"/>
                <w:szCs w:val="24"/>
              </w:rPr>
              <w:t>本且蓋當</w:t>
            </w:r>
            <w:proofErr w:type="gramEnd"/>
            <w:r w:rsidRPr="003B355E">
              <w:rPr>
                <w:rFonts w:ascii="標楷體" w:eastAsia="標楷體" w:hAnsi="標楷體" w:cs="全字庫正楷體" w:hint="eastAsia"/>
                <w:szCs w:val="24"/>
              </w:rPr>
              <w:t>年度註冊章</w:t>
            </w:r>
            <w:r>
              <w:rPr>
                <w:rFonts w:ascii="標楷體" w:eastAsia="標楷體" w:hAnsi="標楷體" w:cs="全字庫正楷體" w:hint="eastAsia"/>
                <w:szCs w:val="24"/>
              </w:rPr>
              <w:t>(或在學證明)</w:t>
            </w:r>
          </w:p>
          <w:p w:rsidR="00084F1F" w:rsidRDefault="00084F1F" w:rsidP="00084F1F">
            <w:pPr>
              <w:pStyle w:val="a4"/>
              <w:numPr>
                <w:ilvl w:val="0"/>
                <w:numId w:val="4"/>
              </w:numPr>
              <w:spacing w:before="240"/>
              <w:ind w:leftChars="0"/>
              <w:rPr>
                <w:rFonts w:ascii="標楷體" w:eastAsia="標楷體" w:hAnsi="標楷體" w:cs="全字庫正楷體"/>
                <w:szCs w:val="24"/>
              </w:rPr>
            </w:pPr>
            <w:r w:rsidRPr="003B355E">
              <w:rPr>
                <w:rFonts w:ascii="標楷體" w:eastAsia="標楷體" w:hAnsi="標楷體" w:cs="全字庫正楷體" w:hint="eastAsia"/>
                <w:szCs w:val="24"/>
              </w:rPr>
              <w:t>有效期限之身心障礙手冊影本(</w:t>
            </w:r>
            <w:r>
              <w:rPr>
                <w:rFonts w:ascii="標楷體" w:eastAsia="標楷體" w:hAnsi="標楷體" w:cs="全字庫正楷體" w:hint="eastAsia"/>
                <w:szCs w:val="24"/>
              </w:rPr>
              <w:t>家屬有</w:t>
            </w:r>
            <w:r w:rsidRPr="003B355E">
              <w:rPr>
                <w:rFonts w:ascii="標楷體" w:eastAsia="標楷體" w:hAnsi="標楷體" w:cs="全字庫正楷體" w:hint="eastAsia"/>
                <w:szCs w:val="24"/>
              </w:rPr>
              <w:t>須檢</w:t>
            </w:r>
            <w:proofErr w:type="gramStart"/>
            <w:r w:rsidRPr="003B355E">
              <w:rPr>
                <w:rFonts w:ascii="標楷體" w:eastAsia="標楷體" w:hAnsi="標楷體" w:cs="全字庫正楷體" w:hint="eastAsia"/>
                <w:szCs w:val="24"/>
              </w:rPr>
              <w:t>附</w:t>
            </w:r>
            <w:proofErr w:type="gramEnd"/>
            <w:r w:rsidRPr="003B355E">
              <w:rPr>
                <w:rFonts w:ascii="標楷體" w:eastAsia="標楷體" w:hAnsi="標楷體" w:cs="全字庫正楷體" w:hint="eastAsia"/>
                <w:szCs w:val="24"/>
              </w:rPr>
              <w:t>，無則免附)</w:t>
            </w:r>
          </w:p>
          <w:p w:rsidR="00084F1F" w:rsidRPr="0083303C" w:rsidRDefault="00084F1F" w:rsidP="00084F1F">
            <w:pPr>
              <w:pStyle w:val="a4"/>
              <w:numPr>
                <w:ilvl w:val="0"/>
                <w:numId w:val="4"/>
              </w:numPr>
              <w:spacing w:before="240"/>
              <w:ind w:leftChars="0"/>
              <w:rPr>
                <w:rFonts w:ascii="標楷體" w:eastAsia="標楷體" w:hAnsi="標楷體" w:cs="全字庫正楷體"/>
                <w:szCs w:val="24"/>
              </w:rPr>
            </w:pPr>
            <w:r>
              <w:rPr>
                <w:rFonts w:ascii="標楷體" w:eastAsia="標楷體" w:hAnsi="標楷體" w:cs="全字庫正楷體" w:hint="eastAsia"/>
                <w:szCs w:val="24"/>
              </w:rPr>
              <w:t>找區公所二樓里幹事申請。</w:t>
            </w:r>
          </w:p>
        </w:tc>
        <w:tc>
          <w:tcPr>
            <w:tcW w:w="7938" w:type="dxa"/>
          </w:tcPr>
          <w:p w:rsidR="00084F1F" w:rsidRDefault="00084F1F" w:rsidP="00C16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全字庫正楷體" w:hint="eastAsia"/>
                <w:szCs w:val="24"/>
              </w:rPr>
              <w:t>1.年</w:t>
            </w:r>
            <w:r w:rsidRPr="007F0F00">
              <w:rPr>
                <w:rFonts w:ascii="標楷體" w:eastAsia="標楷體" w:hAnsi="標楷體" w:hint="eastAsia"/>
                <w:szCs w:val="24"/>
              </w:rPr>
              <w:t>滿65</w:t>
            </w:r>
            <w:r>
              <w:rPr>
                <w:rFonts w:ascii="標楷體" w:eastAsia="標楷體" w:hAnsi="標楷體" w:hint="eastAsia"/>
                <w:szCs w:val="24"/>
              </w:rPr>
              <w:t>歲，設籍並</w:t>
            </w:r>
            <w:r w:rsidRPr="001E56CA">
              <w:rPr>
                <w:rFonts w:ascii="標楷體" w:eastAsia="標楷體" w:hAnsi="標楷體" w:hint="eastAsia"/>
                <w:b/>
                <w:szCs w:val="24"/>
                <w:u w:val="single"/>
              </w:rPr>
              <w:t>實際居住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7F0F00">
              <w:rPr>
                <w:rFonts w:ascii="標楷體" w:eastAsia="標楷體" w:hAnsi="標楷體" w:hint="eastAsia"/>
                <w:szCs w:val="24"/>
              </w:rPr>
              <w:t>，且最近</w:t>
            </w:r>
          </w:p>
          <w:p w:rsidR="00084F1F" w:rsidRDefault="00084F1F" w:rsidP="00C16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gramStart"/>
            <w:r w:rsidRPr="007F0F0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F0F00">
              <w:rPr>
                <w:rFonts w:ascii="標楷體" w:eastAsia="標楷體" w:hAnsi="標楷體" w:hint="eastAsia"/>
                <w:szCs w:val="24"/>
              </w:rPr>
              <w:t>年內居住國內超過183日。</w:t>
            </w:r>
          </w:p>
          <w:p w:rsidR="00084F1F" w:rsidRPr="007F0F00" w:rsidRDefault="00084F1F" w:rsidP="00C16C94">
            <w:pPr>
              <w:rPr>
                <w:rFonts w:ascii="標楷體" w:eastAsia="標楷體" w:hAnsi="標楷體"/>
                <w:szCs w:val="24"/>
              </w:rPr>
            </w:pPr>
          </w:p>
          <w:p w:rsidR="00084F1F" w:rsidRDefault="00084F1F" w:rsidP="00C16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全字庫正楷體" w:hint="eastAsia"/>
                <w:szCs w:val="24"/>
              </w:rPr>
              <w:t>2.</w:t>
            </w:r>
            <w:r w:rsidRPr="00291DEA">
              <w:rPr>
                <w:rFonts w:ascii="標楷體" w:eastAsia="標楷體" w:hAnsi="標楷體" w:cs="全字庫正楷體" w:hint="eastAsia"/>
                <w:b/>
                <w:szCs w:val="24"/>
                <w:u w:val="double"/>
              </w:rPr>
              <w:t>收入規定</w:t>
            </w:r>
            <w:r>
              <w:rPr>
                <w:rFonts w:ascii="標楷體" w:eastAsia="標楷體" w:hAnsi="標楷體" w:cs="全字庫正楷體" w:hint="eastAsia"/>
                <w:szCs w:val="24"/>
              </w:rPr>
              <w:t>:</w:t>
            </w:r>
            <w:r w:rsidRPr="007F0F00">
              <w:rPr>
                <w:rFonts w:ascii="標楷體" w:eastAsia="標楷體" w:hAnsi="標楷體" w:hint="eastAsia"/>
                <w:szCs w:val="24"/>
              </w:rPr>
              <w:t>家庭</w:t>
            </w:r>
            <w:r>
              <w:rPr>
                <w:rFonts w:ascii="標楷體" w:eastAsia="標楷體" w:hAnsi="標楷體" w:hint="eastAsia"/>
                <w:szCs w:val="24"/>
              </w:rPr>
              <w:t>應計算人口</w:t>
            </w:r>
            <w:r w:rsidRPr="007F0F00">
              <w:rPr>
                <w:rFonts w:ascii="標楷體" w:eastAsia="標楷體" w:hAnsi="標楷體" w:hint="eastAsia"/>
                <w:szCs w:val="24"/>
              </w:rPr>
              <w:t>總</w:t>
            </w:r>
            <w:r w:rsidRPr="0026312F">
              <w:rPr>
                <w:rFonts w:ascii="標楷體" w:eastAsia="標楷體" w:hAnsi="標楷體" w:hint="eastAsia"/>
                <w:b/>
                <w:szCs w:val="24"/>
              </w:rPr>
              <w:t>收入</w:t>
            </w:r>
            <w:r>
              <w:rPr>
                <w:rFonts w:ascii="標楷體" w:eastAsia="標楷體" w:hAnsi="標楷體" w:hint="eastAsia"/>
                <w:szCs w:val="24"/>
              </w:rPr>
              <w:t>平均分配全家</w:t>
            </w:r>
          </w:p>
          <w:p w:rsidR="00084F1F" w:rsidRDefault="00084F1F" w:rsidP="00C16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人口，每人每月</w:t>
            </w:r>
            <w:r w:rsidRPr="007F0F00">
              <w:rPr>
                <w:rFonts w:ascii="標楷體" w:eastAsia="標楷體" w:hAnsi="標楷體" w:hint="eastAsia"/>
                <w:szCs w:val="24"/>
              </w:rPr>
              <w:t>未超過</w:t>
            </w:r>
            <w:r>
              <w:rPr>
                <w:rFonts w:ascii="標楷體" w:eastAsia="標楷體" w:hAnsi="標楷體" w:hint="eastAsia"/>
                <w:szCs w:val="24"/>
              </w:rPr>
              <w:t>39,960</w:t>
            </w:r>
            <w:r w:rsidRPr="007F0F00">
              <w:rPr>
                <w:rFonts w:ascii="標楷體" w:eastAsia="標楷體" w:hAnsi="標楷體" w:hint="eastAsia"/>
                <w:szCs w:val="24"/>
              </w:rPr>
              <w:t>元。</w:t>
            </w:r>
          </w:p>
          <w:p w:rsidR="00084F1F" w:rsidRDefault="00084F1F" w:rsidP="00C16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(1)15-55歲無工作收入依然列計基本薪資29,590</w:t>
            </w:r>
          </w:p>
          <w:p w:rsidR="00084F1F" w:rsidRDefault="00084F1F" w:rsidP="00C16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(2)15-20、55-65歲無工作收入者基本薪資打7折</w:t>
            </w:r>
          </w:p>
          <w:p w:rsidR="00084F1F" w:rsidRPr="002B7166" w:rsidRDefault="00084F1F" w:rsidP="00C16C94">
            <w:pPr>
              <w:rPr>
                <w:rFonts w:ascii="標楷體" w:eastAsia="標楷體" w:hAnsi="標楷體"/>
                <w:szCs w:val="24"/>
              </w:rPr>
            </w:pPr>
          </w:p>
          <w:p w:rsidR="00084F1F" w:rsidRDefault="00084F1F" w:rsidP="00830C62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全字庫正楷體" w:hint="eastAsia"/>
                <w:szCs w:val="24"/>
              </w:rPr>
              <w:t>3.</w:t>
            </w:r>
            <w:r w:rsidRPr="00291DEA">
              <w:rPr>
                <w:rFonts w:ascii="標楷體" w:eastAsia="標楷體" w:hAnsi="標楷體" w:hint="eastAsia"/>
                <w:b/>
                <w:szCs w:val="24"/>
                <w:u w:val="double"/>
              </w:rPr>
              <w:t>動產規定</w:t>
            </w:r>
            <w:r w:rsidRPr="007F0F00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家庭應計算人口所有存款本</w:t>
            </w:r>
            <w:r w:rsidRPr="007F0F00">
              <w:rPr>
                <w:rFonts w:ascii="標楷體" w:eastAsia="標楷體" w:hAnsi="標楷體" w:hint="eastAsia"/>
                <w:szCs w:val="24"/>
              </w:rPr>
              <w:t>金、投資、有價證</w:t>
            </w:r>
            <w:r>
              <w:rPr>
                <w:rFonts w:ascii="標楷體" w:eastAsia="標楷體" w:hAnsi="標楷體" w:hint="eastAsia"/>
                <w:szCs w:val="24"/>
              </w:rPr>
              <w:t>券</w:t>
            </w:r>
            <w:r w:rsidRPr="007F0F00">
              <w:rPr>
                <w:rFonts w:ascii="標楷體" w:eastAsia="標楷體" w:hAnsi="標楷體" w:hint="eastAsia"/>
                <w:szCs w:val="24"/>
              </w:rPr>
              <w:t>、中獎所得、財產交易所</w:t>
            </w:r>
            <w:r>
              <w:rPr>
                <w:rFonts w:ascii="標楷體" w:eastAsia="標楷體" w:hAnsi="標楷體" w:hint="eastAsia"/>
                <w:szCs w:val="24"/>
              </w:rPr>
              <w:t>得、保險給付及其他一次性給予之所得及其他動產合計</w:t>
            </w:r>
            <w:r w:rsidRPr="007F0F00">
              <w:rPr>
                <w:rFonts w:ascii="標楷體" w:eastAsia="標楷體" w:hAnsi="標楷體" w:hint="eastAsia"/>
                <w:szCs w:val="24"/>
              </w:rPr>
              <w:t>未超過</w:t>
            </w:r>
            <w:r>
              <w:rPr>
                <w:rFonts w:ascii="標楷體" w:eastAsia="標楷體" w:hAnsi="標楷體" w:hint="eastAsia"/>
                <w:szCs w:val="24"/>
              </w:rPr>
              <w:t>一人時為</w:t>
            </w:r>
            <w:r w:rsidRPr="007F0F00">
              <w:rPr>
                <w:rFonts w:ascii="標楷體" w:eastAsia="標楷體" w:hAnsi="標楷體" w:hint="eastAsia"/>
                <w:szCs w:val="24"/>
              </w:rPr>
              <w:t>新台幣250萬元</w:t>
            </w:r>
            <w:r>
              <w:rPr>
                <w:rFonts w:ascii="標楷體" w:eastAsia="標楷體" w:hAnsi="標楷體" w:hint="eastAsia"/>
                <w:szCs w:val="24"/>
              </w:rPr>
              <w:t>，每增加一人</w:t>
            </w:r>
            <w:r w:rsidRPr="007F0F00">
              <w:rPr>
                <w:rFonts w:ascii="標楷體" w:eastAsia="標楷體" w:hAnsi="標楷體" w:hint="eastAsia"/>
                <w:szCs w:val="24"/>
              </w:rPr>
              <w:t>增加</w:t>
            </w:r>
            <w:r>
              <w:rPr>
                <w:rFonts w:ascii="標楷體" w:eastAsia="標楷體" w:hAnsi="標楷體" w:hint="eastAsia"/>
                <w:szCs w:val="24"/>
              </w:rPr>
              <w:t>25萬元。</w:t>
            </w:r>
          </w:p>
          <w:p w:rsidR="00084F1F" w:rsidRDefault="00084F1F" w:rsidP="00C16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例：本人父母歿，已婚、育有1子1女</w:t>
            </w:r>
          </w:p>
          <w:p w:rsidR="00084F1F" w:rsidRDefault="00084F1F" w:rsidP="00C16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人口計算:本人+配偶、2子女共4人</w:t>
            </w:r>
          </w:p>
          <w:p w:rsidR="00084F1F" w:rsidRDefault="00084F1F" w:rsidP="00C16C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動產標準=250萬+3x25萬=325萬</w:t>
            </w:r>
          </w:p>
          <w:p w:rsidR="00084F1F" w:rsidRPr="003B355E" w:rsidRDefault="00084F1F" w:rsidP="00C16C94">
            <w:pPr>
              <w:rPr>
                <w:rFonts w:ascii="標楷體" w:eastAsia="標楷體" w:hAnsi="標楷體"/>
                <w:szCs w:val="24"/>
              </w:rPr>
            </w:pPr>
          </w:p>
          <w:p w:rsidR="00084F1F" w:rsidRPr="002B7166" w:rsidRDefault="00084F1F" w:rsidP="002E77AC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全字庫正楷體" w:hint="eastAsia"/>
                <w:szCs w:val="24"/>
              </w:rPr>
              <w:t>4.</w:t>
            </w:r>
            <w:r w:rsidRPr="00291DEA">
              <w:rPr>
                <w:rFonts w:ascii="標楷體" w:eastAsia="標楷體" w:hAnsi="標楷體" w:hint="eastAsia"/>
                <w:b/>
                <w:szCs w:val="24"/>
                <w:u w:val="double"/>
              </w:rPr>
              <w:t>不動產規定:</w:t>
            </w:r>
            <w:r>
              <w:rPr>
                <w:rFonts w:ascii="標楷體" w:eastAsia="標楷體" w:hAnsi="標楷體" w:hint="eastAsia"/>
                <w:szCs w:val="24"/>
              </w:rPr>
              <w:t xml:space="preserve"> 家庭應計算人口</w:t>
            </w:r>
            <w:r w:rsidRPr="007F0F00">
              <w:rPr>
                <w:rFonts w:ascii="標楷體" w:eastAsia="標楷體" w:hAnsi="標楷體" w:hint="eastAsia"/>
                <w:szCs w:val="24"/>
              </w:rPr>
              <w:t>土地公告現值及房屋評定標準價格合計不超過6</w:t>
            </w:r>
            <w:r>
              <w:rPr>
                <w:rFonts w:ascii="標楷體" w:eastAsia="標楷體" w:hAnsi="標楷體" w:hint="eastAsia"/>
                <w:szCs w:val="24"/>
              </w:rPr>
              <w:t>91</w:t>
            </w:r>
            <w:r w:rsidRPr="007F0F00">
              <w:rPr>
                <w:rFonts w:ascii="標楷體" w:eastAsia="標楷體" w:hAnsi="標楷體" w:hint="eastAsia"/>
                <w:szCs w:val="24"/>
              </w:rPr>
              <w:t>萬。</w:t>
            </w:r>
          </w:p>
        </w:tc>
      </w:tr>
    </w:tbl>
    <w:p w:rsidR="00084F1F" w:rsidRPr="00084F1F" w:rsidRDefault="00084F1F" w:rsidP="003B355E">
      <w:pPr>
        <w:rPr>
          <w:szCs w:val="24"/>
        </w:rPr>
      </w:pPr>
    </w:p>
    <w:p w:rsidR="00536CCA" w:rsidRPr="002E77AC" w:rsidRDefault="00536CCA" w:rsidP="003B355E">
      <w:pPr>
        <w:rPr>
          <w:szCs w:val="24"/>
        </w:rPr>
      </w:pPr>
    </w:p>
    <w:p w:rsidR="003B355E" w:rsidRPr="00084F1F" w:rsidRDefault="003B355E" w:rsidP="002F2A7C">
      <w:pPr>
        <w:rPr>
          <w:szCs w:val="24"/>
        </w:rPr>
      </w:pPr>
      <w:bookmarkStart w:id="0" w:name="_GoBack"/>
      <w:bookmarkEnd w:id="0"/>
    </w:p>
    <w:sectPr w:rsidR="003B355E" w:rsidRPr="00084F1F" w:rsidSect="00084F1F">
      <w:pgSz w:w="16838" w:h="11906" w:orient="landscape"/>
      <w:pgMar w:top="720" w:right="454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1D" w:rsidRDefault="0038571D" w:rsidP="002C2548">
      <w:r>
        <w:separator/>
      </w:r>
    </w:p>
  </w:endnote>
  <w:endnote w:type="continuationSeparator" w:id="0">
    <w:p w:rsidR="0038571D" w:rsidRDefault="0038571D" w:rsidP="002C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字庫正楷體">
    <w:charset w:val="88"/>
    <w:family w:val="script"/>
    <w:pitch w:val="variable"/>
    <w:sig w:usb0="F7FFAEFF" w:usb1="E9DFFFFF" w:usb2="081BFFF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1D" w:rsidRDefault="0038571D" w:rsidP="002C2548">
      <w:r>
        <w:separator/>
      </w:r>
    </w:p>
  </w:footnote>
  <w:footnote w:type="continuationSeparator" w:id="0">
    <w:p w:rsidR="0038571D" w:rsidRDefault="0038571D" w:rsidP="002C2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674"/>
    <w:multiLevelType w:val="hybridMultilevel"/>
    <w:tmpl w:val="64825C5C"/>
    <w:lvl w:ilvl="0" w:tplc="C4D247B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9C634F"/>
    <w:multiLevelType w:val="hybridMultilevel"/>
    <w:tmpl w:val="28BE639E"/>
    <w:lvl w:ilvl="0" w:tplc="5CEA06F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B27C5"/>
    <w:multiLevelType w:val="hybridMultilevel"/>
    <w:tmpl w:val="EDFC8D36"/>
    <w:lvl w:ilvl="0" w:tplc="5CEA06F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2561C5"/>
    <w:multiLevelType w:val="hybridMultilevel"/>
    <w:tmpl w:val="EF701EB4"/>
    <w:lvl w:ilvl="0" w:tplc="5CEA06F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713F8E"/>
    <w:multiLevelType w:val="hybridMultilevel"/>
    <w:tmpl w:val="A83A547A"/>
    <w:lvl w:ilvl="0" w:tplc="CF9AD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BB718D"/>
    <w:multiLevelType w:val="hybridMultilevel"/>
    <w:tmpl w:val="FE4089AC"/>
    <w:lvl w:ilvl="0" w:tplc="5CEA06F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E231F7"/>
    <w:multiLevelType w:val="hybridMultilevel"/>
    <w:tmpl w:val="C1DA7018"/>
    <w:lvl w:ilvl="0" w:tplc="5CEA06F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997343"/>
    <w:multiLevelType w:val="hybridMultilevel"/>
    <w:tmpl w:val="36560C0A"/>
    <w:lvl w:ilvl="0" w:tplc="82F099CA">
      <w:start w:val="4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37103C"/>
    <w:multiLevelType w:val="hybridMultilevel"/>
    <w:tmpl w:val="DBAA8DD2"/>
    <w:lvl w:ilvl="0" w:tplc="54A8352E">
      <w:start w:val="4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EA3E53"/>
    <w:multiLevelType w:val="hybridMultilevel"/>
    <w:tmpl w:val="3C4A7122"/>
    <w:lvl w:ilvl="0" w:tplc="5CEA06F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73"/>
    <w:rsid w:val="000037AC"/>
    <w:rsid w:val="00020A36"/>
    <w:rsid w:val="00022B14"/>
    <w:rsid w:val="00027EBC"/>
    <w:rsid w:val="0005675D"/>
    <w:rsid w:val="00084F1F"/>
    <w:rsid w:val="00092764"/>
    <w:rsid w:val="000C1D87"/>
    <w:rsid w:val="000E0B37"/>
    <w:rsid w:val="000F3840"/>
    <w:rsid w:val="00107819"/>
    <w:rsid w:val="001137F7"/>
    <w:rsid w:val="00133092"/>
    <w:rsid w:val="00150D30"/>
    <w:rsid w:val="001736C7"/>
    <w:rsid w:val="001946EC"/>
    <w:rsid w:val="001A5B17"/>
    <w:rsid w:val="001B596D"/>
    <w:rsid w:val="001E56CA"/>
    <w:rsid w:val="001E6903"/>
    <w:rsid w:val="002002DE"/>
    <w:rsid w:val="00252E6C"/>
    <w:rsid w:val="0026312F"/>
    <w:rsid w:val="00291DEA"/>
    <w:rsid w:val="002A40EF"/>
    <w:rsid w:val="002B7166"/>
    <w:rsid w:val="002C2548"/>
    <w:rsid w:val="002C2FF4"/>
    <w:rsid w:val="002D51A1"/>
    <w:rsid w:val="002E77AC"/>
    <w:rsid w:val="002F2A7C"/>
    <w:rsid w:val="003222B6"/>
    <w:rsid w:val="0038571D"/>
    <w:rsid w:val="00390BE3"/>
    <w:rsid w:val="003A2BAF"/>
    <w:rsid w:val="003B355E"/>
    <w:rsid w:val="003F3288"/>
    <w:rsid w:val="00413D2A"/>
    <w:rsid w:val="00415F4A"/>
    <w:rsid w:val="004260BC"/>
    <w:rsid w:val="00426952"/>
    <w:rsid w:val="00447D15"/>
    <w:rsid w:val="00452B75"/>
    <w:rsid w:val="00454217"/>
    <w:rsid w:val="0046425C"/>
    <w:rsid w:val="00487E98"/>
    <w:rsid w:val="0049707D"/>
    <w:rsid w:val="004A3EEE"/>
    <w:rsid w:val="0052267B"/>
    <w:rsid w:val="00524F3A"/>
    <w:rsid w:val="00536CCA"/>
    <w:rsid w:val="005448A3"/>
    <w:rsid w:val="005C3B74"/>
    <w:rsid w:val="005E610B"/>
    <w:rsid w:val="005F71C2"/>
    <w:rsid w:val="0063039E"/>
    <w:rsid w:val="00637A0E"/>
    <w:rsid w:val="0067153D"/>
    <w:rsid w:val="00672341"/>
    <w:rsid w:val="00683D7E"/>
    <w:rsid w:val="006B4DAA"/>
    <w:rsid w:val="006C288D"/>
    <w:rsid w:val="007014F5"/>
    <w:rsid w:val="00717CF6"/>
    <w:rsid w:val="00727E51"/>
    <w:rsid w:val="0079400F"/>
    <w:rsid w:val="007F0F00"/>
    <w:rsid w:val="00830C62"/>
    <w:rsid w:val="0083303C"/>
    <w:rsid w:val="008523FC"/>
    <w:rsid w:val="008A0E6C"/>
    <w:rsid w:val="008C32F7"/>
    <w:rsid w:val="008F4C97"/>
    <w:rsid w:val="00940DA0"/>
    <w:rsid w:val="00963741"/>
    <w:rsid w:val="00965AB0"/>
    <w:rsid w:val="00A06226"/>
    <w:rsid w:val="00A10030"/>
    <w:rsid w:val="00A51530"/>
    <w:rsid w:val="00A62AB1"/>
    <w:rsid w:val="00AA7BB4"/>
    <w:rsid w:val="00AB1B4A"/>
    <w:rsid w:val="00B16B3F"/>
    <w:rsid w:val="00B4591A"/>
    <w:rsid w:val="00B4621D"/>
    <w:rsid w:val="00B51574"/>
    <w:rsid w:val="00B77ABC"/>
    <w:rsid w:val="00B82416"/>
    <w:rsid w:val="00BC0772"/>
    <w:rsid w:val="00BE4024"/>
    <w:rsid w:val="00BF4E1C"/>
    <w:rsid w:val="00C760D2"/>
    <w:rsid w:val="00C82241"/>
    <w:rsid w:val="00C95A42"/>
    <w:rsid w:val="00CA6CEC"/>
    <w:rsid w:val="00CB01A1"/>
    <w:rsid w:val="00CD1E37"/>
    <w:rsid w:val="00CE0B73"/>
    <w:rsid w:val="00CF4E2C"/>
    <w:rsid w:val="00D05C08"/>
    <w:rsid w:val="00D20900"/>
    <w:rsid w:val="00D22826"/>
    <w:rsid w:val="00D52265"/>
    <w:rsid w:val="00D82494"/>
    <w:rsid w:val="00D87BCA"/>
    <w:rsid w:val="00D9021A"/>
    <w:rsid w:val="00DD7E99"/>
    <w:rsid w:val="00E47C25"/>
    <w:rsid w:val="00E55CD7"/>
    <w:rsid w:val="00E82D1F"/>
    <w:rsid w:val="00E83698"/>
    <w:rsid w:val="00E87A25"/>
    <w:rsid w:val="00E910BA"/>
    <w:rsid w:val="00EA7966"/>
    <w:rsid w:val="00EB3585"/>
    <w:rsid w:val="00F122F3"/>
    <w:rsid w:val="00F1417C"/>
    <w:rsid w:val="00F15714"/>
    <w:rsid w:val="00F542D4"/>
    <w:rsid w:val="00F74936"/>
    <w:rsid w:val="00F77CF7"/>
    <w:rsid w:val="00F8477D"/>
    <w:rsid w:val="00FD17A5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5A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C2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25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2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25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5A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C2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25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2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25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A499A-3804-48D5-8D98-AFC5C9A4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PC115</dc:creator>
  <cp:lastModifiedBy>USER</cp:lastModifiedBy>
  <cp:revision>4</cp:revision>
  <cp:lastPrinted>2026-01-20T03:11:00Z</cp:lastPrinted>
  <dcterms:created xsi:type="dcterms:W3CDTF">2026-04-20T01:09:00Z</dcterms:created>
  <dcterms:modified xsi:type="dcterms:W3CDTF">2026-05-13T06:15:00Z</dcterms:modified>
</cp:coreProperties>
</file>