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070243" w14:textId="1BE698CB" w:rsidR="00DB67A2" w:rsidRPr="00DB67A2" w:rsidRDefault="00DB67A2" w:rsidP="00DB67A2">
      <w:pPr>
        <w:jc w:val="center"/>
        <w:rPr>
          <w:rFonts w:ascii="標楷體" w:eastAsia="標楷體" w:hAnsi="標楷體"/>
          <w:b/>
          <w:bCs/>
          <w:sz w:val="40"/>
          <w:szCs w:val="40"/>
        </w:rPr>
      </w:pPr>
      <w:bookmarkStart w:id="0" w:name="_GoBack"/>
      <w:bookmarkEnd w:id="0"/>
      <w:r w:rsidRPr="00DB67A2">
        <w:rPr>
          <w:rFonts w:ascii="標楷體" w:eastAsia="標楷體" w:hAnsi="標楷體" w:hint="eastAsia"/>
          <w:b/>
          <w:bCs/>
          <w:sz w:val="40"/>
          <w:szCs w:val="40"/>
        </w:rPr>
        <w:t>停車場資訊概況說明書</w:t>
      </w:r>
    </w:p>
    <w:sdt>
      <w:sdtPr>
        <w:rPr>
          <w:rFonts w:asciiTheme="minorHAnsi" w:eastAsiaTheme="minorEastAsia" w:hAnsiTheme="minorHAnsi" w:cstheme="minorBidi"/>
          <w:color w:val="auto"/>
          <w:kern w:val="2"/>
          <w:sz w:val="24"/>
          <w:szCs w:val="22"/>
          <w:lang w:val="zh-TW"/>
        </w:rPr>
        <w:id w:val="-1788266356"/>
        <w:docPartObj>
          <w:docPartGallery w:val="Table of Contents"/>
          <w:docPartUnique/>
        </w:docPartObj>
      </w:sdtPr>
      <w:sdtEndPr>
        <w:rPr>
          <w:rFonts w:ascii="標楷體" w:eastAsia="標楷體" w:hAnsi="標楷體"/>
          <w:b/>
          <w:bCs/>
          <w:sz w:val="28"/>
          <w:szCs w:val="28"/>
        </w:rPr>
      </w:sdtEndPr>
      <w:sdtContent>
        <w:p w14:paraId="64B79DD2" w14:textId="0E0D1823" w:rsidR="001C4C6F" w:rsidRPr="001C4C6F" w:rsidRDefault="001C4C6F" w:rsidP="001C4C6F">
          <w:pPr>
            <w:pStyle w:val="a5"/>
            <w:jc w:val="center"/>
            <w:rPr>
              <w:rFonts w:ascii="標楷體" w:eastAsia="標楷體" w:hAnsi="標楷體"/>
            </w:rPr>
          </w:pPr>
          <w:r w:rsidRPr="001C4C6F">
            <w:rPr>
              <w:rFonts w:ascii="標楷體" w:eastAsia="標楷體" w:hAnsi="標楷體"/>
              <w:lang w:val="zh-TW"/>
            </w:rPr>
            <w:t>目錄</w:t>
          </w:r>
        </w:p>
        <w:p w14:paraId="47E65CBD" w14:textId="10837CDF" w:rsidR="001C5623" w:rsidRDefault="009C432F">
          <w:pPr>
            <w:pStyle w:val="11"/>
            <w:tabs>
              <w:tab w:val="right" w:leader="dot" w:pos="8296"/>
            </w:tabs>
            <w:rPr>
              <w:rFonts w:eastAsiaTheme="minorEastAsia"/>
              <w:noProof/>
              <w:sz w:val="24"/>
              <w:szCs w:val="24"/>
              <w14:ligatures w14:val="standardContextual"/>
            </w:rPr>
          </w:pPr>
          <w:r>
            <w:rPr>
              <w:rFonts w:ascii="標楷體" w:hAnsi="標楷體"/>
              <w:szCs w:val="28"/>
            </w:rPr>
            <w:fldChar w:fldCharType="begin"/>
          </w:r>
          <w:r>
            <w:rPr>
              <w:rFonts w:ascii="標楷體" w:hAnsi="標楷體"/>
              <w:szCs w:val="28"/>
            </w:rPr>
            <w:instrText xml:space="preserve"> TOC \o "1-3" \h \z \u </w:instrText>
          </w:r>
          <w:r>
            <w:rPr>
              <w:rFonts w:ascii="標楷體" w:hAnsi="標楷體"/>
              <w:szCs w:val="28"/>
            </w:rPr>
            <w:fldChar w:fldCharType="separate"/>
          </w:r>
          <w:hyperlink w:anchor="_Toc218523695" w:history="1">
            <w:r w:rsidR="001C5623" w:rsidRPr="004B7530">
              <w:rPr>
                <w:rStyle w:val="a6"/>
                <w:rFonts w:ascii="標楷體" w:hAnsi="標楷體" w:hint="eastAsia"/>
                <w:noProof/>
              </w:rPr>
              <w:t>三民二號公園停車場</w:t>
            </w:r>
            <w:r w:rsidR="001C5623">
              <w:rPr>
                <w:noProof/>
                <w:webHidden/>
              </w:rPr>
              <w:tab/>
            </w:r>
            <w:r w:rsidR="001C5623">
              <w:rPr>
                <w:noProof/>
                <w:webHidden/>
              </w:rPr>
              <w:fldChar w:fldCharType="begin"/>
            </w:r>
            <w:r w:rsidR="001C5623">
              <w:rPr>
                <w:noProof/>
                <w:webHidden/>
              </w:rPr>
              <w:instrText xml:space="preserve"> PAGEREF _Toc218523695 \h </w:instrText>
            </w:r>
            <w:r w:rsidR="001C5623">
              <w:rPr>
                <w:noProof/>
                <w:webHidden/>
              </w:rPr>
            </w:r>
            <w:r w:rsidR="001C5623">
              <w:rPr>
                <w:noProof/>
                <w:webHidden/>
              </w:rPr>
              <w:fldChar w:fldCharType="separate"/>
            </w:r>
            <w:r w:rsidR="00EC148B">
              <w:rPr>
                <w:noProof/>
                <w:webHidden/>
              </w:rPr>
              <w:t>2</w:t>
            </w:r>
            <w:r w:rsidR="001C5623">
              <w:rPr>
                <w:noProof/>
                <w:webHidden/>
              </w:rPr>
              <w:fldChar w:fldCharType="end"/>
            </w:r>
          </w:hyperlink>
        </w:p>
        <w:p w14:paraId="732E70B4" w14:textId="6B80A96E" w:rsidR="001C4C6F" w:rsidRPr="00051017" w:rsidRDefault="009C432F">
          <w:pPr>
            <w:rPr>
              <w:rFonts w:ascii="標楷體" w:eastAsia="標楷體" w:hAnsi="標楷體"/>
              <w:sz w:val="28"/>
              <w:szCs w:val="28"/>
            </w:rPr>
          </w:pPr>
          <w:r>
            <w:rPr>
              <w:rFonts w:ascii="標楷體" w:eastAsia="標楷體" w:hAnsi="標楷體"/>
              <w:sz w:val="32"/>
              <w:szCs w:val="28"/>
            </w:rPr>
            <w:fldChar w:fldCharType="end"/>
          </w:r>
        </w:p>
      </w:sdtContent>
    </w:sdt>
    <w:p w14:paraId="21B3FB87" w14:textId="10C52BE8" w:rsidR="00DB67A2" w:rsidRDefault="00DB67A2"/>
    <w:p w14:paraId="77323028" w14:textId="5B6E564E" w:rsidR="00DB67A2" w:rsidRDefault="00DB67A2"/>
    <w:p w14:paraId="57502A02" w14:textId="77777777" w:rsidR="002A1208" w:rsidRDefault="00DB67A2">
      <w:pPr>
        <w:widowControl/>
      </w:pPr>
      <w:r>
        <w:br w:type="page"/>
      </w:r>
    </w:p>
    <w:tbl>
      <w:tblPr>
        <w:tblStyle w:val="a3"/>
        <w:tblW w:w="9074" w:type="dxa"/>
        <w:tblInd w:w="-289" w:type="dxa"/>
        <w:tblLook w:val="04A0" w:firstRow="1" w:lastRow="0" w:firstColumn="1" w:lastColumn="0" w:noHBand="0" w:noVBand="1"/>
      </w:tblPr>
      <w:tblGrid>
        <w:gridCol w:w="1111"/>
        <w:gridCol w:w="496"/>
        <w:gridCol w:w="536"/>
        <w:gridCol w:w="627"/>
        <w:gridCol w:w="474"/>
        <w:gridCol w:w="1641"/>
        <w:gridCol w:w="1236"/>
        <w:gridCol w:w="1299"/>
        <w:gridCol w:w="1654"/>
      </w:tblGrid>
      <w:tr w:rsidR="007E12A8" w:rsidRPr="00DB67A2" w14:paraId="7B4FD582" w14:textId="77777777" w:rsidTr="00C4632B">
        <w:tc>
          <w:tcPr>
            <w:tcW w:w="1111" w:type="dxa"/>
            <w:vAlign w:val="center"/>
          </w:tcPr>
          <w:p w14:paraId="3B186A04" w14:textId="77777777" w:rsidR="007E12A8" w:rsidRDefault="007E12A8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B67A2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場名</w:t>
            </w:r>
          </w:p>
          <w:p w14:paraId="049F7987" w14:textId="0D0B9162" w:rsidR="00C4632B" w:rsidRPr="00DB67A2" w:rsidRDefault="00C4632B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(地號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7963" w:type="dxa"/>
            <w:gridSpan w:val="8"/>
            <w:vAlign w:val="center"/>
          </w:tcPr>
          <w:p w14:paraId="7505D1D5" w14:textId="2AEED9C1" w:rsidR="007E12A8" w:rsidRPr="00940FC7" w:rsidRDefault="001C5623" w:rsidP="00E06087">
            <w:pPr>
              <w:pStyle w:val="1"/>
              <w:jc w:val="both"/>
              <w:rPr>
                <w:rFonts w:ascii="標楷體" w:hAnsi="標楷體"/>
              </w:rPr>
            </w:pPr>
            <w:bookmarkStart w:id="1" w:name="_Toc218523695"/>
            <w:r w:rsidRPr="001C5623">
              <w:rPr>
                <w:rFonts w:ascii="標楷體" w:hAnsi="標楷體" w:hint="eastAsia"/>
              </w:rPr>
              <w:t>三民二號公園</w:t>
            </w:r>
            <w:r w:rsidR="007E12A8">
              <w:rPr>
                <w:rFonts w:ascii="標楷體" w:hAnsi="標楷體" w:hint="eastAsia"/>
              </w:rPr>
              <w:t>停車場</w:t>
            </w:r>
            <w:bookmarkEnd w:id="1"/>
          </w:p>
        </w:tc>
      </w:tr>
      <w:tr w:rsidR="007E12A8" w:rsidRPr="00DB67A2" w14:paraId="7416B9D9" w14:textId="77777777" w:rsidTr="00C4632B">
        <w:tc>
          <w:tcPr>
            <w:tcW w:w="1111" w:type="dxa"/>
            <w:vAlign w:val="center"/>
          </w:tcPr>
          <w:p w14:paraId="40BEC341" w14:textId="77777777" w:rsidR="007E12A8" w:rsidRDefault="007E12A8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C0929">
              <w:rPr>
                <w:rFonts w:ascii="標楷體" w:eastAsia="標楷體" w:hAnsi="標楷體" w:hint="eastAsia"/>
                <w:sz w:val="28"/>
                <w:szCs w:val="28"/>
              </w:rPr>
              <w:t>位置</w:t>
            </w:r>
          </w:p>
        </w:tc>
        <w:tc>
          <w:tcPr>
            <w:tcW w:w="7963" w:type="dxa"/>
            <w:gridSpan w:val="8"/>
          </w:tcPr>
          <w:p w14:paraId="71556529" w14:textId="3BE65093" w:rsidR="007E12A8" w:rsidRPr="001C4C6F" w:rsidRDefault="00682EA8" w:rsidP="00E06087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682EA8">
              <w:rPr>
                <w:rFonts w:ascii="標楷體" w:eastAsia="標楷體" w:hAnsi="標楷體" w:hint="eastAsia"/>
                <w:sz w:val="28"/>
                <w:szCs w:val="28"/>
              </w:rPr>
              <w:t>三民區同協路、安東街口</w:t>
            </w:r>
          </w:p>
        </w:tc>
      </w:tr>
      <w:tr w:rsidR="007E12A8" w:rsidRPr="00DB67A2" w14:paraId="70BF084A" w14:textId="77777777" w:rsidTr="00C4632B">
        <w:tc>
          <w:tcPr>
            <w:tcW w:w="1111" w:type="dxa"/>
            <w:vAlign w:val="center"/>
          </w:tcPr>
          <w:p w14:paraId="7B09F886" w14:textId="77777777" w:rsidR="00C4632B" w:rsidRDefault="007E12A8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土地</w:t>
            </w:r>
          </w:p>
          <w:p w14:paraId="26E49FA9" w14:textId="748A5C75" w:rsidR="007E12A8" w:rsidRPr="00DB67A2" w:rsidRDefault="007E12A8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歸屬</w:t>
            </w:r>
          </w:p>
        </w:tc>
        <w:tc>
          <w:tcPr>
            <w:tcW w:w="7963" w:type="dxa"/>
            <w:gridSpan w:val="8"/>
          </w:tcPr>
          <w:p w14:paraId="2BCDEA8A" w14:textId="77777777" w:rsidR="007E12A8" w:rsidRPr="003D6979" w:rsidRDefault="007E12A8" w:rsidP="00E06087">
            <w:pPr>
              <w:spacing w:line="0" w:lineRule="atLeast"/>
              <w:rPr>
                <w:rFonts w:ascii="標楷體" w:eastAsia="標楷體" w:hAnsi="標楷體"/>
                <w:b/>
                <w:bCs/>
                <w:szCs w:val="24"/>
              </w:rPr>
            </w:pPr>
            <w:r w:rsidRPr="003D6979">
              <w:rPr>
                <w:rFonts w:ascii="標楷體" w:eastAsia="標楷體" w:hAnsi="標楷體" w:hint="eastAsia"/>
                <w:szCs w:val="24"/>
              </w:rPr>
              <w:t>□</w:t>
            </w:r>
            <w:bookmarkStart w:id="2" w:name="_Hlk95114265"/>
            <w:r w:rsidRPr="003D6979">
              <w:rPr>
                <w:rFonts w:ascii="標楷體" w:eastAsia="標楷體" w:hAnsi="標楷體" w:hint="eastAsia"/>
                <w:szCs w:val="24"/>
              </w:rPr>
              <w:t>自</w:t>
            </w:r>
            <w:r>
              <w:rPr>
                <w:rFonts w:ascii="標楷體" w:eastAsia="標楷體" w:hAnsi="標楷體" w:hint="eastAsia"/>
                <w:szCs w:val="24"/>
              </w:rPr>
              <w:t>有</w:t>
            </w:r>
            <w:r w:rsidRPr="003D6979">
              <w:rPr>
                <w:rFonts w:ascii="標楷體" w:eastAsia="標楷體" w:hAnsi="標楷體" w:hint="eastAsia"/>
                <w:szCs w:val="24"/>
              </w:rPr>
              <w:t>管</w:t>
            </w:r>
            <w:r>
              <w:rPr>
                <w:rFonts w:ascii="標楷體" w:eastAsia="標楷體" w:hAnsi="標楷體" w:hint="eastAsia"/>
                <w:szCs w:val="24"/>
              </w:rPr>
              <w:t>用</w:t>
            </w:r>
            <w:r w:rsidRPr="003D6979">
              <w:rPr>
                <w:rFonts w:ascii="標楷體" w:eastAsia="標楷體" w:hAnsi="標楷體" w:hint="eastAsia"/>
                <w:szCs w:val="24"/>
              </w:rPr>
              <w:t>土地</w:t>
            </w:r>
            <w:bookmarkEnd w:id="2"/>
            <w:r w:rsidRPr="003D6979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15AB894D" w14:textId="099361AE" w:rsidR="007E12A8" w:rsidRPr="003D6979" w:rsidRDefault="00682EA8" w:rsidP="00E06087">
            <w:pPr>
              <w:spacing w:line="0" w:lineRule="atLeast"/>
              <w:ind w:left="209" w:hangingChars="87" w:hanging="209"/>
              <w:jc w:val="both"/>
              <w:rPr>
                <w:rFonts w:ascii="標楷體" w:eastAsia="標楷體" w:hAnsi="標楷體"/>
                <w:szCs w:val="24"/>
              </w:rPr>
            </w:pPr>
            <w:r w:rsidRPr="004F0980">
              <w:rPr>
                <w:rFonts w:ascii="標楷體" w:eastAsia="標楷體" w:hAnsi="標楷體"/>
              </w:rPr>
              <w:fldChar w:fldCharType="begin"/>
            </w:r>
            <w:r w:rsidRPr="004F0980">
              <w:rPr>
                <w:rFonts w:ascii="標楷體" w:eastAsia="標楷體" w:hAnsi="標楷體"/>
              </w:rPr>
              <w:instrText xml:space="preserve"> </w:instrText>
            </w:r>
            <w:r w:rsidRPr="004F0980">
              <w:rPr>
                <w:rFonts w:ascii="標楷體" w:eastAsia="標楷體" w:hAnsi="標楷體" w:hint="eastAsia"/>
              </w:rPr>
              <w:instrText>eq \o\ac(□,V)</w:instrText>
            </w:r>
            <w:r w:rsidRPr="004F0980">
              <w:rPr>
                <w:rFonts w:ascii="標楷體" w:eastAsia="標楷體" w:hAnsi="標楷體"/>
              </w:rPr>
              <w:fldChar w:fldCharType="end"/>
            </w:r>
            <w:r w:rsidR="007E12A8">
              <w:rPr>
                <w:rFonts w:ascii="標楷體" w:eastAsia="標楷體" w:hAnsi="標楷體" w:hint="eastAsia"/>
                <w:szCs w:val="24"/>
              </w:rPr>
              <w:t>臨時</w:t>
            </w:r>
            <w:r w:rsidR="007E12A8" w:rsidRPr="003D6979">
              <w:rPr>
                <w:rFonts w:ascii="標楷體" w:eastAsia="標楷體" w:hAnsi="標楷體" w:hint="eastAsia"/>
                <w:szCs w:val="24"/>
              </w:rPr>
              <w:t>借用土地；</w:t>
            </w:r>
            <w:r w:rsidR="00BE2957">
              <w:rPr>
                <w:rFonts w:ascii="標楷體" w:eastAsia="標楷體" w:hAnsi="標楷體" w:hint="eastAsia"/>
                <w:szCs w:val="24"/>
              </w:rPr>
              <w:t>得標人</w:t>
            </w:r>
            <w:r w:rsidR="007E12A8" w:rsidRPr="003D6979">
              <w:rPr>
                <w:rFonts w:ascii="標楷體" w:eastAsia="標楷體" w:hAnsi="標楷體" w:hint="eastAsia"/>
                <w:szCs w:val="24"/>
              </w:rPr>
              <w:t>應配合機關借用期限辦理停車場登記證更新作業與其他規定事項。</w:t>
            </w:r>
          </w:p>
        </w:tc>
      </w:tr>
      <w:tr w:rsidR="007E12A8" w:rsidRPr="00DB67A2" w14:paraId="5E967A10" w14:textId="77777777" w:rsidTr="00C4632B">
        <w:tc>
          <w:tcPr>
            <w:tcW w:w="1111" w:type="dxa"/>
            <w:vAlign w:val="center"/>
          </w:tcPr>
          <w:p w14:paraId="6BADFD5C" w14:textId="77777777" w:rsidR="007E12A8" w:rsidRPr="00DB67A2" w:rsidRDefault="007E12A8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電錶</w:t>
            </w:r>
          </w:p>
        </w:tc>
        <w:tc>
          <w:tcPr>
            <w:tcW w:w="7963" w:type="dxa"/>
            <w:gridSpan w:val="8"/>
            <w:vAlign w:val="center"/>
          </w:tcPr>
          <w:p w14:paraId="0CDDA3A4" w14:textId="6D6DD7AA" w:rsidR="007E12A8" w:rsidRPr="003D6979" w:rsidRDefault="00682EA8" w:rsidP="00E06087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4F0980">
              <w:rPr>
                <w:rFonts w:ascii="標楷體" w:eastAsia="標楷體" w:hAnsi="標楷體"/>
              </w:rPr>
              <w:fldChar w:fldCharType="begin"/>
            </w:r>
            <w:r w:rsidRPr="004F0980">
              <w:rPr>
                <w:rFonts w:ascii="標楷體" w:eastAsia="標楷體" w:hAnsi="標楷體"/>
              </w:rPr>
              <w:instrText xml:space="preserve"> </w:instrText>
            </w:r>
            <w:r w:rsidRPr="004F0980">
              <w:rPr>
                <w:rFonts w:ascii="標楷體" w:eastAsia="標楷體" w:hAnsi="標楷體" w:hint="eastAsia"/>
              </w:rPr>
              <w:instrText>eq \o\ac(□,V)</w:instrText>
            </w:r>
            <w:r w:rsidRPr="004F0980">
              <w:rPr>
                <w:rFonts w:ascii="標楷體" w:eastAsia="標楷體" w:hAnsi="標楷體"/>
              </w:rPr>
              <w:fldChar w:fldCharType="end"/>
            </w:r>
            <w:r w:rsidR="007E12A8" w:rsidRPr="003D6979">
              <w:rPr>
                <w:rFonts w:ascii="標楷體" w:eastAsia="標楷體" w:hAnsi="標楷體" w:hint="eastAsia"/>
                <w:szCs w:val="24"/>
              </w:rPr>
              <w:t>現場已裝設電錶。</w:t>
            </w:r>
          </w:p>
          <w:p w14:paraId="2DDB8FBD" w14:textId="07654443" w:rsidR="007E12A8" w:rsidRPr="003D6979" w:rsidRDefault="007E12A8" w:rsidP="00E06087">
            <w:pPr>
              <w:spacing w:line="0" w:lineRule="atLeast"/>
              <w:ind w:left="245" w:hangingChars="102" w:hanging="245"/>
              <w:jc w:val="both"/>
              <w:rPr>
                <w:rFonts w:ascii="標楷體" w:eastAsia="標楷體" w:hAnsi="標楷體"/>
                <w:szCs w:val="24"/>
              </w:rPr>
            </w:pPr>
            <w:r w:rsidRPr="003D6979">
              <w:rPr>
                <w:rFonts w:ascii="標楷體" w:eastAsia="標楷體" w:hAnsi="標楷體" w:hint="eastAsia"/>
                <w:szCs w:val="24"/>
              </w:rPr>
              <w:t>□電表申辦中，若</w:t>
            </w:r>
            <w:proofErr w:type="gramStart"/>
            <w:r w:rsidRPr="003D6979">
              <w:rPr>
                <w:rFonts w:ascii="標楷體" w:eastAsia="標楷體" w:hAnsi="標楷體" w:hint="eastAsia"/>
                <w:szCs w:val="24"/>
              </w:rPr>
              <w:t>不</w:t>
            </w:r>
            <w:proofErr w:type="gramEnd"/>
            <w:r w:rsidRPr="003D6979">
              <w:rPr>
                <w:rFonts w:ascii="標楷體" w:eastAsia="標楷體" w:hAnsi="標楷體" w:hint="eastAsia"/>
                <w:szCs w:val="24"/>
              </w:rPr>
              <w:t>及於</w:t>
            </w:r>
            <w:r w:rsidR="00BE2957">
              <w:rPr>
                <w:rFonts w:ascii="標楷體" w:eastAsia="標楷體" w:hAnsi="標楷體" w:hint="eastAsia"/>
                <w:szCs w:val="24"/>
              </w:rPr>
              <w:t>得標人</w:t>
            </w:r>
            <w:r w:rsidRPr="003D6979">
              <w:rPr>
                <w:rFonts w:ascii="標楷體" w:eastAsia="標楷體" w:hAnsi="標楷體" w:hint="eastAsia"/>
                <w:szCs w:val="24"/>
              </w:rPr>
              <w:t>履約前完成，由</w:t>
            </w:r>
            <w:r w:rsidR="00BE2957">
              <w:rPr>
                <w:rFonts w:ascii="標楷體" w:eastAsia="標楷體" w:hAnsi="標楷體" w:hint="eastAsia"/>
                <w:szCs w:val="24"/>
              </w:rPr>
              <w:t>得標人</w:t>
            </w:r>
            <w:r w:rsidRPr="003D6979">
              <w:rPr>
                <w:rFonts w:ascii="標楷體" w:eastAsia="標楷體" w:hAnsi="標楷體" w:hint="eastAsia"/>
                <w:szCs w:val="24"/>
              </w:rPr>
              <w:t>協助代辦。</w:t>
            </w:r>
          </w:p>
          <w:p w14:paraId="5B26123C" w14:textId="228ED571" w:rsidR="007E12A8" w:rsidRPr="003D6979" w:rsidRDefault="007E12A8" w:rsidP="00E06087">
            <w:pPr>
              <w:spacing w:line="0" w:lineRule="atLeast"/>
              <w:ind w:left="245" w:hangingChars="102" w:hanging="245"/>
              <w:jc w:val="both"/>
              <w:rPr>
                <w:rFonts w:ascii="標楷體" w:eastAsia="標楷體" w:hAnsi="標楷體"/>
                <w:szCs w:val="24"/>
              </w:rPr>
            </w:pPr>
            <w:r w:rsidRPr="003D6979">
              <w:rPr>
                <w:rFonts w:ascii="標楷體" w:eastAsia="標楷體" w:hAnsi="標楷體" w:hint="eastAsia"/>
                <w:szCs w:val="24"/>
              </w:rPr>
              <w:t>□現場無電錶，由</w:t>
            </w:r>
            <w:r w:rsidR="00BE2957">
              <w:rPr>
                <w:rFonts w:ascii="標楷體" w:eastAsia="標楷體" w:hAnsi="標楷體" w:hint="eastAsia"/>
                <w:szCs w:val="24"/>
              </w:rPr>
              <w:t>得標人</w:t>
            </w:r>
            <w:r w:rsidRPr="003D6979">
              <w:rPr>
                <w:rFonts w:ascii="標楷體" w:eastAsia="標楷體" w:hAnsi="標楷體" w:hint="eastAsia"/>
                <w:szCs w:val="24"/>
              </w:rPr>
              <w:t>自行申辦裝設。</w:t>
            </w:r>
          </w:p>
        </w:tc>
      </w:tr>
      <w:tr w:rsidR="00A708DC" w:rsidRPr="00DB67A2" w14:paraId="71F59362" w14:textId="77777777" w:rsidTr="00C4632B">
        <w:trPr>
          <w:trHeight w:val="467"/>
        </w:trPr>
        <w:tc>
          <w:tcPr>
            <w:tcW w:w="1111" w:type="dxa"/>
            <w:vMerge w:val="restart"/>
            <w:shd w:val="clear" w:color="auto" w:fill="auto"/>
            <w:vAlign w:val="center"/>
          </w:tcPr>
          <w:p w14:paraId="53D6DA87" w14:textId="77777777" w:rsidR="00C4632B" w:rsidRDefault="0066642F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停車</w:t>
            </w:r>
          </w:p>
          <w:p w14:paraId="4DD591BA" w14:textId="6EA53B0A" w:rsidR="00A708DC" w:rsidRDefault="0066642F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資訊</w:t>
            </w:r>
          </w:p>
        </w:tc>
        <w:tc>
          <w:tcPr>
            <w:tcW w:w="496" w:type="dxa"/>
            <w:tcBorders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15446537" w14:textId="77777777" w:rsidR="00A708DC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6979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536" w:type="dxa"/>
            <w:tcBorders>
              <w:left w:val="nil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BEB9DE2" w14:textId="77777777" w:rsidR="00A708DC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素</w:t>
            </w:r>
          </w:p>
          <w:p w14:paraId="1914DC11" w14:textId="77777777" w:rsidR="00A708DC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</w:t>
            </w:r>
          </w:p>
        </w:tc>
        <w:tc>
          <w:tcPr>
            <w:tcW w:w="6931" w:type="dxa"/>
            <w:gridSpan w:val="6"/>
            <w:shd w:val="clear" w:color="auto" w:fill="E2EFD9" w:themeFill="accent6" w:themeFillTint="33"/>
            <w:vAlign w:val="center"/>
          </w:tcPr>
          <w:p w14:paraId="504B407B" w14:textId="6D07A60F" w:rsidR="00A708DC" w:rsidRPr="00150B27" w:rsidRDefault="00A708DC" w:rsidP="00E06087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50B27">
              <w:rPr>
                <w:rFonts w:ascii="標楷體" w:eastAsia="標楷體" w:hAnsi="標楷體" w:hint="eastAsia"/>
                <w:szCs w:val="24"/>
              </w:rPr>
              <w:t>本</w:t>
            </w:r>
            <w:proofErr w:type="gramStart"/>
            <w:r w:rsidRPr="00150B27">
              <w:rPr>
                <w:rFonts w:ascii="標楷體" w:eastAsia="標楷體" w:hAnsi="標楷體" w:hint="eastAsia"/>
                <w:szCs w:val="24"/>
              </w:rPr>
              <w:t>場屬素</w:t>
            </w:r>
            <w:proofErr w:type="gramEnd"/>
            <w:r w:rsidRPr="00150B27">
              <w:rPr>
                <w:rFonts w:ascii="標楷體" w:eastAsia="標楷體" w:hAnsi="標楷體" w:hint="eastAsia"/>
                <w:szCs w:val="24"/>
              </w:rPr>
              <w:t>地，</w:t>
            </w:r>
            <w:r w:rsidR="00BE2957">
              <w:rPr>
                <w:rFonts w:ascii="標楷體" w:eastAsia="標楷體" w:hAnsi="標楷體" w:hint="eastAsia"/>
                <w:szCs w:val="24"/>
              </w:rPr>
              <w:t>投標人</w:t>
            </w:r>
            <w:r w:rsidRPr="00150B27">
              <w:rPr>
                <w:rFonts w:ascii="標楷體" w:eastAsia="標楷體" w:hAnsi="標楷體" w:hint="eastAsia"/>
                <w:szCs w:val="24"/>
              </w:rPr>
              <w:t>應自行規劃興建停車場後營運；格位配置及收費方式由</w:t>
            </w:r>
            <w:r w:rsidR="00BE2957">
              <w:rPr>
                <w:rFonts w:ascii="標楷體" w:eastAsia="標楷體" w:hAnsi="標楷體" w:hint="eastAsia"/>
                <w:szCs w:val="24"/>
              </w:rPr>
              <w:t>投標人</w:t>
            </w:r>
            <w:r w:rsidRPr="00150B27">
              <w:rPr>
                <w:rFonts w:ascii="標楷體" w:eastAsia="標楷體" w:hAnsi="標楷體" w:hint="eastAsia"/>
                <w:szCs w:val="24"/>
              </w:rPr>
              <w:t>自行規劃，並應符合法規及契約規範。</w:t>
            </w:r>
          </w:p>
        </w:tc>
      </w:tr>
      <w:tr w:rsidR="00A708DC" w:rsidRPr="00DB67A2" w14:paraId="1C017869" w14:textId="77777777" w:rsidTr="00C4632B">
        <w:tc>
          <w:tcPr>
            <w:tcW w:w="1111" w:type="dxa"/>
            <w:vMerge/>
            <w:shd w:val="clear" w:color="auto" w:fill="auto"/>
            <w:vAlign w:val="center"/>
          </w:tcPr>
          <w:p w14:paraId="75241B99" w14:textId="77777777" w:rsidR="00A708DC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" w:type="dxa"/>
            <w:vMerge w:val="restart"/>
            <w:tcBorders>
              <w:right w:val="nil"/>
            </w:tcBorders>
            <w:shd w:val="clear" w:color="auto" w:fill="FBE4D5" w:themeFill="accent2" w:themeFillTint="33"/>
            <w:vAlign w:val="center"/>
          </w:tcPr>
          <w:p w14:paraId="0543A64F" w14:textId="77777777" w:rsidR="00A708DC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fldChar w:fldCharType="begin"/>
            </w:r>
            <w:r>
              <w:rPr>
                <w:rFonts w:ascii="標楷體" w:eastAsia="標楷體" w:hAnsi="標楷體"/>
                <w:sz w:val="28"/>
                <w:szCs w:val="28"/>
              </w:rPr>
              <w:instrText xml:space="preserve"> </w:instrTex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instrText>eq \o\ac(□,V)</w:instrText>
            </w:r>
            <w:r>
              <w:rPr>
                <w:rFonts w:ascii="標楷體" w:eastAsia="標楷體" w:hAnsi="標楷體"/>
                <w:sz w:val="28"/>
                <w:szCs w:val="28"/>
              </w:rPr>
              <w:fldChar w:fldCharType="end"/>
            </w:r>
          </w:p>
        </w:tc>
        <w:tc>
          <w:tcPr>
            <w:tcW w:w="536" w:type="dxa"/>
            <w:vMerge w:val="restart"/>
            <w:tcBorders>
              <w:left w:val="nil"/>
            </w:tcBorders>
            <w:shd w:val="clear" w:color="auto" w:fill="FBE4D5" w:themeFill="accent2" w:themeFillTint="33"/>
            <w:vAlign w:val="center"/>
          </w:tcPr>
          <w:p w14:paraId="0F4FE391" w14:textId="77777777" w:rsidR="00A708DC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停</w:t>
            </w:r>
          </w:p>
          <w:p w14:paraId="06D9F45E" w14:textId="77777777" w:rsidR="00A708DC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車</w:t>
            </w:r>
          </w:p>
          <w:p w14:paraId="72806095" w14:textId="77777777" w:rsidR="00A708DC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場</w:t>
            </w:r>
          </w:p>
        </w:tc>
        <w:tc>
          <w:tcPr>
            <w:tcW w:w="1101" w:type="dxa"/>
            <w:gridSpan w:val="2"/>
            <w:shd w:val="clear" w:color="auto" w:fill="FBE4D5" w:themeFill="accent2" w:themeFillTint="33"/>
            <w:vAlign w:val="center"/>
          </w:tcPr>
          <w:p w14:paraId="42063B4D" w14:textId="77777777" w:rsidR="00A708DC" w:rsidRPr="00A67337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67337">
              <w:rPr>
                <w:rFonts w:ascii="標楷體" w:eastAsia="標楷體" w:hAnsi="標楷體" w:hint="eastAsia"/>
                <w:szCs w:val="24"/>
              </w:rPr>
              <w:t>類型</w:t>
            </w:r>
          </w:p>
        </w:tc>
        <w:tc>
          <w:tcPr>
            <w:tcW w:w="1641" w:type="dxa"/>
            <w:shd w:val="clear" w:color="auto" w:fill="FBE4D5" w:themeFill="accent2" w:themeFillTint="33"/>
            <w:vAlign w:val="center"/>
          </w:tcPr>
          <w:p w14:paraId="041DC687" w14:textId="77777777" w:rsidR="00A708DC" w:rsidRPr="00A67337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67337">
              <w:rPr>
                <w:rFonts w:ascii="標楷體" w:eastAsia="標楷體" w:hAnsi="標楷體" w:hint="eastAsia"/>
                <w:szCs w:val="24"/>
              </w:rPr>
              <w:t>格位數</w:t>
            </w:r>
          </w:p>
        </w:tc>
        <w:tc>
          <w:tcPr>
            <w:tcW w:w="1236" w:type="dxa"/>
            <w:shd w:val="clear" w:color="auto" w:fill="FBE4D5" w:themeFill="accent2" w:themeFillTint="33"/>
            <w:vAlign w:val="center"/>
          </w:tcPr>
          <w:p w14:paraId="0555DC73" w14:textId="77777777" w:rsidR="00A708DC" w:rsidRPr="00A67337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67337">
              <w:rPr>
                <w:rFonts w:ascii="標楷體" w:eastAsia="標楷體" w:hAnsi="標楷體" w:hint="eastAsia"/>
                <w:szCs w:val="24"/>
              </w:rPr>
              <w:t>計費方式</w:t>
            </w:r>
          </w:p>
        </w:tc>
        <w:tc>
          <w:tcPr>
            <w:tcW w:w="2953" w:type="dxa"/>
            <w:gridSpan w:val="2"/>
            <w:shd w:val="clear" w:color="auto" w:fill="FBE4D5" w:themeFill="accent2" w:themeFillTint="33"/>
            <w:vAlign w:val="center"/>
          </w:tcPr>
          <w:p w14:paraId="49F6CC1E" w14:textId="77777777" w:rsidR="00A708DC" w:rsidRPr="00A67337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67337">
              <w:rPr>
                <w:rFonts w:ascii="標楷體" w:eastAsia="標楷體" w:hAnsi="標楷體" w:hint="eastAsia"/>
                <w:szCs w:val="24"/>
              </w:rPr>
              <w:t>計費費率</w:t>
            </w:r>
          </w:p>
        </w:tc>
      </w:tr>
      <w:tr w:rsidR="00A708DC" w:rsidRPr="00DB67A2" w14:paraId="2B7D608C" w14:textId="77777777" w:rsidTr="00C4632B">
        <w:tc>
          <w:tcPr>
            <w:tcW w:w="1111" w:type="dxa"/>
            <w:vMerge/>
            <w:shd w:val="clear" w:color="auto" w:fill="auto"/>
            <w:vAlign w:val="center"/>
          </w:tcPr>
          <w:p w14:paraId="7F7521FE" w14:textId="77777777" w:rsidR="00A708DC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" w:type="dxa"/>
            <w:vMerge/>
            <w:tcBorders>
              <w:right w:val="nil"/>
            </w:tcBorders>
            <w:shd w:val="clear" w:color="auto" w:fill="FBE4D5" w:themeFill="accent2" w:themeFillTint="33"/>
            <w:vAlign w:val="center"/>
          </w:tcPr>
          <w:p w14:paraId="4BA602E9" w14:textId="77777777" w:rsidR="00A708DC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36" w:type="dxa"/>
            <w:vMerge/>
            <w:tcBorders>
              <w:left w:val="nil"/>
            </w:tcBorders>
            <w:shd w:val="clear" w:color="auto" w:fill="FBE4D5" w:themeFill="accent2" w:themeFillTint="33"/>
            <w:vAlign w:val="center"/>
          </w:tcPr>
          <w:p w14:paraId="3ACA8561" w14:textId="77777777" w:rsidR="00A708DC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1" w:type="dxa"/>
            <w:gridSpan w:val="2"/>
            <w:shd w:val="clear" w:color="auto" w:fill="FBE4D5" w:themeFill="accent2" w:themeFillTint="33"/>
            <w:vAlign w:val="center"/>
          </w:tcPr>
          <w:p w14:paraId="066BA0D3" w14:textId="77777777" w:rsidR="00A708DC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67337">
              <w:rPr>
                <w:rFonts w:ascii="標楷體" w:eastAsia="標楷體" w:hAnsi="標楷體" w:hint="eastAsia"/>
                <w:szCs w:val="24"/>
              </w:rPr>
              <w:t>大型</w:t>
            </w:r>
          </w:p>
          <w:p w14:paraId="6A05762C" w14:textId="77777777" w:rsidR="00A708DC" w:rsidRPr="00A67337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67337">
              <w:rPr>
                <w:rFonts w:ascii="標楷體" w:eastAsia="標楷體" w:hAnsi="標楷體" w:hint="eastAsia"/>
                <w:szCs w:val="24"/>
              </w:rPr>
              <w:t>汽車</w:t>
            </w:r>
          </w:p>
        </w:tc>
        <w:tc>
          <w:tcPr>
            <w:tcW w:w="1641" w:type="dxa"/>
            <w:shd w:val="clear" w:color="auto" w:fill="FBE4D5" w:themeFill="accent2" w:themeFillTint="33"/>
            <w:vAlign w:val="center"/>
          </w:tcPr>
          <w:p w14:paraId="6E9366AD" w14:textId="77777777" w:rsidR="00A708DC" w:rsidRPr="00A67337" w:rsidRDefault="00A708DC" w:rsidP="00E06087">
            <w:pPr>
              <w:spacing w:line="0" w:lineRule="atLeast"/>
              <w:jc w:val="right"/>
              <w:rPr>
                <w:rFonts w:ascii="標楷體" w:eastAsia="標楷體" w:hAnsi="標楷體"/>
                <w:szCs w:val="24"/>
              </w:rPr>
            </w:pPr>
            <w:r w:rsidRPr="00A67337">
              <w:rPr>
                <w:rFonts w:ascii="標楷體" w:eastAsia="標楷體" w:hAnsi="標楷體" w:hint="eastAsia"/>
                <w:szCs w:val="24"/>
              </w:rPr>
              <w:t>格</w:t>
            </w:r>
          </w:p>
        </w:tc>
        <w:tc>
          <w:tcPr>
            <w:tcW w:w="1236" w:type="dxa"/>
            <w:shd w:val="clear" w:color="auto" w:fill="FBE4D5" w:themeFill="accent2" w:themeFillTint="33"/>
            <w:vAlign w:val="center"/>
          </w:tcPr>
          <w:p w14:paraId="27D6DBE2" w14:textId="77777777" w:rsidR="00A708DC" w:rsidRPr="00A67337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67337">
              <w:rPr>
                <w:rFonts w:ascii="標楷體" w:eastAsia="標楷體" w:hAnsi="標楷體" w:hint="eastAsia"/>
                <w:szCs w:val="24"/>
              </w:rPr>
              <w:t>計  收費</w:t>
            </w:r>
          </w:p>
        </w:tc>
        <w:tc>
          <w:tcPr>
            <w:tcW w:w="2953" w:type="dxa"/>
            <w:gridSpan w:val="2"/>
            <w:shd w:val="clear" w:color="auto" w:fill="FBE4D5" w:themeFill="accent2" w:themeFillTint="33"/>
            <w:vAlign w:val="center"/>
          </w:tcPr>
          <w:p w14:paraId="78BE2944" w14:textId="77777777" w:rsidR="00A708DC" w:rsidRPr="00A67337" w:rsidRDefault="00A708DC" w:rsidP="00E06087">
            <w:pPr>
              <w:spacing w:line="0" w:lineRule="atLeast"/>
              <w:ind w:leftChars="14" w:left="305" w:hangingChars="113" w:hanging="271"/>
              <w:jc w:val="both"/>
              <w:rPr>
                <w:rFonts w:ascii="標楷體" w:eastAsia="標楷體" w:hAnsi="標楷體"/>
                <w:szCs w:val="24"/>
              </w:rPr>
            </w:pPr>
            <w:r w:rsidRPr="00A67337">
              <w:rPr>
                <w:rFonts w:ascii="標楷體" w:eastAsia="標楷體" w:hAnsi="標楷體" w:hint="eastAsia"/>
                <w:szCs w:val="24"/>
              </w:rPr>
              <w:t>□每30分鐘  元為上限。</w:t>
            </w:r>
          </w:p>
          <w:p w14:paraId="32421070" w14:textId="77777777" w:rsidR="00A708DC" w:rsidRPr="00A67337" w:rsidRDefault="00A708DC" w:rsidP="00E06087">
            <w:pPr>
              <w:spacing w:line="0" w:lineRule="atLeast"/>
              <w:ind w:leftChars="14" w:left="305" w:hangingChars="113" w:hanging="271"/>
              <w:jc w:val="both"/>
              <w:rPr>
                <w:rFonts w:ascii="標楷體" w:eastAsia="標楷體" w:hAnsi="標楷體"/>
                <w:szCs w:val="24"/>
              </w:rPr>
            </w:pPr>
            <w:r w:rsidRPr="00A67337">
              <w:rPr>
                <w:rFonts w:ascii="標楷體" w:eastAsia="標楷體" w:hAnsi="標楷體" w:hint="eastAsia"/>
                <w:szCs w:val="24"/>
              </w:rPr>
              <w:t>□每次  元為上限。</w:t>
            </w:r>
          </w:p>
        </w:tc>
      </w:tr>
      <w:tr w:rsidR="00A708DC" w:rsidRPr="00DB67A2" w14:paraId="0B1E4804" w14:textId="77777777" w:rsidTr="00C4632B">
        <w:tc>
          <w:tcPr>
            <w:tcW w:w="1111" w:type="dxa"/>
            <w:vMerge/>
            <w:shd w:val="clear" w:color="auto" w:fill="auto"/>
            <w:vAlign w:val="center"/>
          </w:tcPr>
          <w:p w14:paraId="03ED95C2" w14:textId="77777777" w:rsidR="00A708DC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" w:type="dxa"/>
            <w:vMerge/>
            <w:tcBorders>
              <w:right w:val="nil"/>
            </w:tcBorders>
            <w:shd w:val="clear" w:color="auto" w:fill="FBE4D5" w:themeFill="accent2" w:themeFillTint="33"/>
            <w:vAlign w:val="center"/>
          </w:tcPr>
          <w:p w14:paraId="4C96DE1C" w14:textId="77777777" w:rsidR="00A708DC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36" w:type="dxa"/>
            <w:vMerge/>
            <w:tcBorders>
              <w:left w:val="nil"/>
            </w:tcBorders>
            <w:shd w:val="clear" w:color="auto" w:fill="FBE4D5" w:themeFill="accent2" w:themeFillTint="33"/>
            <w:vAlign w:val="center"/>
          </w:tcPr>
          <w:p w14:paraId="52D3BF92" w14:textId="77777777" w:rsidR="00A708DC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1" w:type="dxa"/>
            <w:gridSpan w:val="2"/>
            <w:shd w:val="clear" w:color="auto" w:fill="FBE4D5" w:themeFill="accent2" w:themeFillTint="33"/>
            <w:vAlign w:val="center"/>
          </w:tcPr>
          <w:p w14:paraId="2069375B" w14:textId="77777777" w:rsidR="00A708DC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67337">
              <w:rPr>
                <w:rFonts w:ascii="標楷體" w:eastAsia="標楷體" w:hAnsi="標楷體" w:hint="eastAsia"/>
                <w:szCs w:val="24"/>
              </w:rPr>
              <w:t>小型</w:t>
            </w:r>
          </w:p>
          <w:p w14:paraId="7F7D6670" w14:textId="77777777" w:rsidR="00A708DC" w:rsidRPr="00A67337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67337">
              <w:rPr>
                <w:rFonts w:ascii="標楷體" w:eastAsia="標楷體" w:hAnsi="標楷體" w:hint="eastAsia"/>
                <w:szCs w:val="24"/>
              </w:rPr>
              <w:t>汽車</w:t>
            </w:r>
          </w:p>
        </w:tc>
        <w:tc>
          <w:tcPr>
            <w:tcW w:w="1641" w:type="dxa"/>
            <w:shd w:val="clear" w:color="auto" w:fill="FBE4D5" w:themeFill="accent2" w:themeFillTint="33"/>
            <w:vAlign w:val="center"/>
          </w:tcPr>
          <w:p w14:paraId="08CFC25D" w14:textId="7595F771" w:rsidR="00A708DC" w:rsidRPr="00A67337" w:rsidRDefault="00682EA8" w:rsidP="00E06087">
            <w:pPr>
              <w:spacing w:line="0" w:lineRule="atLeast"/>
              <w:jc w:val="right"/>
              <w:rPr>
                <w:rFonts w:ascii="標楷體" w:eastAsia="標楷體" w:hAnsi="標楷體"/>
                <w:szCs w:val="24"/>
              </w:rPr>
            </w:pPr>
            <w:r w:rsidRPr="002961BF">
              <w:rPr>
                <w:rFonts w:ascii="標楷體" w:eastAsia="標楷體" w:hAnsi="標楷體" w:hint="eastAsia"/>
                <w:szCs w:val="24"/>
              </w:rPr>
              <w:t>51</w:t>
            </w:r>
            <w:r w:rsidR="00A708DC" w:rsidRPr="002961BF">
              <w:rPr>
                <w:rFonts w:ascii="標楷體" w:eastAsia="標楷體" w:hAnsi="標楷體" w:hint="eastAsia"/>
                <w:szCs w:val="24"/>
              </w:rPr>
              <w:t>格</w:t>
            </w:r>
          </w:p>
        </w:tc>
        <w:tc>
          <w:tcPr>
            <w:tcW w:w="1236" w:type="dxa"/>
            <w:shd w:val="clear" w:color="auto" w:fill="FBE4D5" w:themeFill="accent2" w:themeFillTint="33"/>
            <w:vAlign w:val="center"/>
          </w:tcPr>
          <w:p w14:paraId="25601E03" w14:textId="0DAE431B" w:rsidR="00A708DC" w:rsidRPr="00A67337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67337">
              <w:rPr>
                <w:rFonts w:ascii="標楷體" w:eastAsia="標楷體" w:hAnsi="標楷體" w:hint="eastAsia"/>
                <w:szCs w:val="24"/>
              </w:rPr>
              <w:t>計</w:t>
            </w:r>
            <w:r w:rsidR="00682EA8">
              <w:rPr>
                <w:rFonts w:ascii="標楷體" w:eastAsia="標楷體" w:hAnsi="標楷體" w:hint="eastAsia"/>
                <w:szCs w:val="24"/>
              </w:rPr>
              <w:t>時</w:t>
            </w:r>
            <w:r w:rsidRPr="00A67337">
              <w:rPr>
                <w:rFonts w:ascii="標楷體" w:eastAsia="標楷體" w:hAnsi="標楷體" w:hint="eastAsia"/>
                <w:szCs w:val="24"/>
              </w:rPr>
              <w:t>收費</w:t>
            </w:r>
          </w:p>
        </w:tc>
        <w:tc>
          <w:tcPr>
            <w:tcW w:w="2953" w:type="dxa"/>
            <w:gridSpan w:val="2"/>
            <w:shd w:val="clear" w:color="auto" w:fill="FBE4D5" w:themeFill="accent2" w:themeFillTint="33"/>
            <w:vAlign w:val="center"/>
          </w:tcPr>
          <w:p w14:paraId="736C23B7" w14:textId="19FFBEC9" w:rsidR="00A708DC" w:rsidRPr="00A67337" w:rsidRDefault="009C7BE2" w:rsidP="00E06087">
            <w:pPr>
              <w:spacing w:line="0" w:lineRule="atLeast"/>
              <w:ind w:leftChars="14" w:left="305" w:hangingChars="113" w:hanging="271"/>
              <w:jc w:val="both"/>
              <w:rPr>
                <w:rFonts w:ascii="標楷體" w:eastAsia="標楷體" w:hAnsi="標楷體"/>
                <w:szCs w:val="24"/>
              </w:rPr>
            </w:pPr>
            <w:r w:rsidRPr="00A67337">
              <w:rPr>
                <w:rFonts w:ascii="標楷體" w:eastAsia="標楷體" w:hAnsi="標楷體"/>
                <w:szCs w:val="24"/>
              </w:rPr>
              <w:fldChar w:fldCharType="begin"/>
            </w:r>
            <w:r w:rsidRPr="00A67337">
              <w:rPr>
                <w:rFonts w:ascii="標楷體" w:eastAsia="標楷體" w:hAnsi="標楷體"/>
                <w:szCs w:val="24"/>
              </w:rPr>
              <w:instrText xml:space="preserve"> </w:instrText>
            </w:r>
            <w:r w:rsidRPr="00A67337">
              <w:rPr>
                <w:rFonts w:ascii="標楷體" w:eastAsia="標楷體" w:hAnsi="標楷體" w:hint="eastAsia"/>
                <w:szCs w:val="24"/>
              </w:rPr>
              <w:instrText>eq \o\ac(□,V)</w:instrText>
            </w:r>
            <w:r w:rsidRPr="00A67337">
              <w:rPr>
                <w:rFonts w:ascii="標楷體" w:eastAsia="標楷體" w:hAnsi="標楷體"/>
                <w:szCs w:val="24"/>
              </w:rPr>
              <w:fldChar w:fldCharType="end"/>
            </w:r>
            <w:r w:rsidR="00A708DC" w:rsidRPr="00A67337">
              <w:rPr>
                <w:rFonts w:ascii="標楷體" w:eastAsia="標楷體" w:hAnsi="標楷體" w:hint="eastAsia"/>
                <w:szCs w:val="24"/>
              </w:rPr>
              <w:t>每30分鐘15元為上限。</w:t>
            </w:r>
          </w:p>
          <w:p w14:paraId="16A32064" w14:textId="2D9367C3" w:rsidR="00A708DC" w:rsidRPr="00A67337" w:rsidRDefault="009C7BE2" w:rsidP="00E06087">
            <w:pPr>
              <w:spacing w:line="0" w:lineRule="atLeast"/>
              <w:ind w:leftChars="14" w:left="305" w:hangingChars="113" w:hanging="271"/>
              <w:jc w:val="both"/>
              <w:rPr>
                <w:rFonts w:ascii="標楷體" w:eastAsia="標楷體" w:hAnsi="標楷體"/>
                <w:szCs w:val="24"/>
              </w:rPr>
            </w:pPr>
            <w:r w:rsidRPr="00A67337">
              <w:rPr>
                <w:rFonts w:ascii="標楷體" w:eastAsia="標楷體" w:hAnsi="標楷體" w:hint="eastAsia"/>
                <w:szCs w:val="24"/>
              </w:rPr>
              <w:t>□</w:t>
            </w:r>
            <w:r w:rsidR="00A708DC" w:rsidRPr="00A67337">
              <w:rPr>
                <w:rFonts w:ascii="標楷體" w:eastAsia="標楷體" w:hAnsi="標楷體" w:hint="eastAsia"/>
                <w:szCs w:val="24"/>
              </w:rPr>
              <w:t>每次30元為上限。</w:t>
            </w:r>
          </w:p>
        </w:tc>
      </w:tr>
      <w:tr w:rsidR="00A708DC" w:rsidRPr="00DB67A2" w14:paraId="6D283639" w14:textId="77777777" w:rsidTr="00C4632B">
        <w:tc>
          <w:tcPr>
            <w:tcW w:w="1111" w:type="dxa"/>
            <w:vMerge/>
            <w:shd w:val="clear" w:color="auto" w:fill="auto"/>
            <w:vAlign w:val="center"/>
          </w:tcPr>
          <w:p w14:paraId="23BD70F6" w14:textId="77777777" w:rsidR="00A708DC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" w:type="dxa"/>
            <w:vMerge/>
            <w:tcBorders>
              <w:right w:val="nil"/>
            </w:tcBorders>
            <w:shd w:val="clear" w:color="auto" w:fill="FBE4D5" w:themeFill="accent2" w:themeFillTint="33"/>
            <w:vAlign w:val="center"/>
          </w:tcPr>
          <w:p w14:paraId="35A346FD" w14:textId="77777777" w:rsidR="00A708DC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36" w:type="dxa"/>
            <w:vMerge/>
            <w:tcBorders>
              <w:left w:val="nil"/>
            </w:tcBorders>
            <w:shd w:val="clear" w:color="auto" w:fill="FBE4D5" w:themeFill="accent2" w:themeFillTint="33"/>
            <w:vAlign w:val="center"/>
          </w:tcPr>
          <w:p w14:paraId="53E72589" w14:textId="77777777" w:rsidR="00A708DC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1" w:type="dxa"/>
            <w:gridSpan w:val="2"/>
            <w:shd w:val="clear" w:color="auto" w:fill="FBE4D5" w:themeFill="accent2" w:themeFillTint="33"/>
            <w:vAlign w:val="center"/>
          </w:tcPr>
          <w:p w14:paraId="6597D980" w14:textId="77777777" w:rsidR="00A708DC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67337">
              <w:rPr>
                <w:rFonts w:ascii="標楷體" w:eastAsia="標楷體" w:hAnsi="標楷體" w:hint="eastAsia"/>
                <w:szCs w:val="24"/>
              </w:rPr>
              <w:t>普通</w:t>
            </w:r>
          </w:p>
          <w:p w14:paraId="0D7FF073" w14:textId="77777777" w:rsidR="00A708DC" w:rsidRPr="00A67337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67337">
              <w:rPr>
                <w:rFonts w:ascii="標楷體" w:eastAsia="標楷體" w:hAnsi="標楷體" w:hint="eastAsia"/>
                <w:szCs w:val="24"/>
              </w:rPr>
              <w:t>機車</w:t>
            </w:r>
          </w:p>
        </w:tc>
        <w:tc>
          <w:tcPr>
            <w:tcW w:w="1641" w:type="dxa"/>
            <w:shd w:val="clear" w:color="auto" w:fill="FBE4D5" w:themeFill="accent2" w:themeFillTint="33"/>
            <w:vAlign w:val="center"/>
          </w:tcPr>
          <w:p w14:paraId="0038234E" w14:textId="30E86905" w:rsidR="00A708DC" w:rsidRPr="00A67337" w:rsidRDefault="00682EA8" w:rsidP="00E06087">
            <w:pPr>
              <w:spacing w:line="0" w:lineRule="atLeast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25</w:t>
            </w:r>
            <w:r w:rsidR="00A708DC" w:rsidRPr="00A67337">
              <w:rPr>
                <w:rFonts w:ascii="標楷體" w:eastAsia="標楷體" w:hAnsi="標楷體" w:hint="eastAsia"/>
                <w:szCs w:val="24"/>
              </w:rPr>
              <w:t>格</w:t>
            </w:r>
          </w:p>
        </w:tc>
        <w:tc>
          <w:tcPr>
            <w:tcW w:w="1236" w:type="dxa"/>
            <w:shd w:val="clear" w:color="auto" w:fill="FBE4D5" w:themeFill="accent2" w:themeFillTint="33"/>
            <w:vAlign w:val="center"/>
          </w:tcPr>
          <w:p w14:paraId="04AF0B4E" w14:textId="77777777" w:rsidR="00A708DC" w:rsidRPr="00A67337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67337">
              <w:rPr>
                <w:rFonts w:ascii="標楷體" w:eastAsia="標楷體" w:hAnsi="標楷體" w:hint="eastAsia"/>
                <w:szCs w:val="24"/>
              </w:rPr>
              <w:t>計  收費</w:t>
            </w:r>
          </w:p>
        </w:tc>
        <w:tc>
          <w:tcPr>
            <w:tcW w:w="2953" w:type="dxa"/>
            <w:gridSpan w:val="2"/>
            <w:shd w:val="clear" w:color="auto" w:fill="FBE4D5" w:themeFill="accent2" w:themeFillTint="33"/>
            <w:vAlign w:val="center"/>
          </w:tcPr>
          <w:p w14:paraId="4A516A02" w14:textId="77777777" w:rsidR="00A708DC" w:rsidRPr="00A67337" w:rsidRDefault="00A708DC" w:rsidP="00E06087">
            <w:pPr>
              <w:spacing w:line="0" w:lineRule="atLeast"/>
              <w:ind w:leftChars="14" w:left="305" w:hangingChars="113" w:hanging="271"/>
              <w:jc w:val="both"/>
              <w:rPr>
                <w:rFonts w:ascii="標楷體" w:eastAsia="標楷體" w:hAnsi="標楷體"/>
                <w:szCs w:val="24"/>
              </w:rPr>
            </w:pPr>
            <w:r w:rsidRPr="00A67337">
              <w:rPr>
                <w:rFonts w:ascii="標楷體" w:eastAsia="標楷體" w:hAnsi="標楷體"/>
                <w:szCs w:val="24"/>
              </w:rPr>
              <w:fldChar w:fldCharType="begin"/>
            </w:r>
            <w:r w:rsidRPr="00A67337">
              <w:rPr>
                <w:rFonts w:ascii="標楷體" w:eastAsia="標楷體" w:hAnsi="標楷體"/>
                <w:szCs w:val="24"/>
              </w:rPr>
              <w:instrText xml:space="preserve"> </w:instrText>
            </w:r>
            <w:r w:rsidRPr="00A67337">
              <w:rPr>
                <w:rFonts w:ascii="標楷體" w:eastAsia="標楷體" w:hAnsi="標楷體" w:hint="eastAsia"/>
                <w:szCs w:val="24"/>
              </w:rPr>
              <w:instrText>eq \o\ac(□,V)</w:instrText>
            </w:r>
            <w:r w:rsidRPr="00A67337">
              <w:rPr>
                <w:rFonts w:ascii="標楷體" w:eastAsia="標楷體" w:hAnsi="標楷體"/>
                <w:szCs w:val="24"/>
              </w:rPr>
              <w:fldChar w:fldCharType="end"/>
            </w:r>
            <w:r w:rsidRPr="00A67337">
              <w:rPr>
                <w:rFonts w:ascii="標楷體" w:eastAsia="標楷體" w:hAnsi="標楷體" w:hint="eastAsia"/>
                <w:szCs w:val="24"/>
              </w:rPr>
              <w:t>免費停車。</w:t>
            </w:r>
          </w:p>
          <w:p w14:paraId="305C9931" w14:textId="77777777" w:rsidR="00A708DC" w:rsidRPr="00A67337" w:rsidRDefault="00A708DC" w:rsidP="00E06087">
            <w:pPr>
              <w:spacing w:line="0" w:lineRule="atLeast"/>
              <w:ind w:leftChars="14" w:left="305" w:hangingChars="113" w:hanging="271"/>
              <w:jc w:val="both"/>
              <w:rPr>
                <w:rFonts w:ascii="標楷體" w:eastAsia="標楷體" w:hAnsi="標楷體"/>
                <w:szCs w:val="24"/>
              </w:rPr>
            </w:pPr>
            <w:r w:rsidRPr="00A67337">
              <w:rPr>
                <w:rFonts w:ascii="標楷體" w:eastAsia="標楷體" w:hAnsi="標楷體" w:hint="eastAsia"/>
                <w:szCs w:val="24"/>
              </w:rPr>
              <w:t>□每30分鐘  元為上限。</w:t>
            </w:r>
          </w:p>
          <w:p w14:paraId="6B6DC4EA" w14:textId="4BEA7C9D" w:rsidR="00A708DC" w:rsidRPr="00A67337" w:rsidRDefault="00A708DC" w:rsidP="00E06087">
            <w:pPr>
              <w:spacing w:line="0" w:lineRule="atLeast"/>
              <w:ind w:leftChars="14" w:left="305" w:hangingChars="113" w:hanging="271"/>
              <w:jc w:val="both"/>
              <w:rPr>
                <w:rFonts w:ascii="標楷體" w:eastAsia="標楷體" w:hAnsi="標楷體"/>
                <w:szCs w:val="24"/>
              </w:rPr>
            </w:pPr>
            <w:r w:rsidRPr="00A67337">
              <w:rPr>
                <w:rFonts w:ascii="標楷體" w:eastAsia="標楷體" w:hAnsi="標楷體" w:hint="eastAsia"/>
                <w:szCs w:val="24"/>
              </w:rPr>
              <w:t>□每</w:t>
            </w:r>
            <w:r w:rsidR="00910D54">
              <w:rPr>
                <w:rFonts w:ascii="標楷體" w:eastAsia="標楷體" w:hAnsi="標楷體" w:hint="eastAsia"/>
                <w:szCs w:val="24"/>
              </w:rPr>
              <w:t>日每</w:t>
            </w:r>
            <w:r w:rsidRPr="00A67337">
              <w:rPr>
                <w:rFonts w:ascii="標楷體" w:eastAsia="標楷體" w:hAnsi="標楷體" w:hint="eastAsia"/>
                <w:szCs w:val="24"/>
              </w:rPr>
              <w:t>次  元為上限。</w:t>
            </w:r>
          </w:p>
        </w:tc>
      </w:tr>
      <w:tr w:rsidR="00CE5782" w:rsidRPr="00DB67A2" w14:paraId="1402512E" w14:textId="77777777" w:rsidTr="00C4632B">
        <w:tc>
          <w:tcPr>
            <w:tcW w:w="1111" w:type="dxa"/>
            <w:vMerge/>
            <w:shd w:val="clear" w:color="auto" w:fill="auto"/>
            <w:vAlign w:val="center"/>
          </w:tcPr>
          <w:p w14:paraId="1E471A2A" w14:textId="77777777" w:rsidR="00CE5782" w:rsidRDefault="00CE5782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" w:type="dxa"/>
            <w:vMerge/>
            <w:tcBorders>
              <w:right w:val="nil"/>
            </w:tcBorders>
            <w:shd w:val="clear" w:color="auto" w:fill="FBE4D5" w:themeFill="accent2" w:themeFillTint="33"/>
            <w:vAlign w:val="center"/>
          </w:tcPr>
          <w:p w14:paraId="28C38B1C" w14:textId="77777777" w:rsidR="00CE5782" w:rsidRDefault="00CE5782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36" w:type="dxa"/>
            <w:vMerge/>
            <w:tcBorders>
              <w:left w:val="nil"/>
            </w:tcBorders>
            <w:shd w:val="clear" w:color="auto" w:fill="FBE4D5" w:themeFill="accent2" w:themeFillTint="33"/>
            <w:vAlign w:val="center"/>
          </w:tcPr>
          <w:p w14:paraId="70BC8072" w14:textId="77777777" w:rsidR="00CE5782" w:rsidRDefault="00CE5782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31" w:type="dxa"/>
            <w:gridSpan w:val="6"/>
            <w:shd w:val="clear" w:color="auto" w:fill="FBE4D5" w:themeFill="accent2" w:themeFillTint="33"/>
            <w:vAlign w:val="center"/>
          </w:tcPr>
          <w:p w14:paraId="77BFCC02" w14:textId="3482B6E5" w:rsidR="00CE5782" w:rsidRPr="00A67337" w:rsidRDefault="00CE5782" w:rsidP="00CE5782">
            <w:pPr>
              <w:spacing w:line="0" w:lineRule="atLeast"/>
              <w:ind w:leftChars="1" w:left="2"/>
              <w:jc w:val="both"/>
              <w:rPr>
                <w:rFonts w:ascii="標楷體" w:eastAsia="標楷體" w:hAnsi="標楷體"/>
                <w:szCs w:val="24"/>
              </w:rPr>
            </w:pPr>
            <w:r w:rsidRPr="00E80E98">
              <w:rPr>
                <w:rFonts w:ascii="標楷體" w:eastAsia="標楷體" w:hAnsi="標楷體" w:hint="eastAsia"/>
                <w:sz w:val="21"/>
                <w:szCs w:val="21"/>
              </w:rPr>
              <w:t>格位、計費及費率以現場告示為</w:t>
            </w:r>
            <w:proofErr w:type="gramStart"/>
            <w:r w:rsidRPr="00E80E98">
              <w:rPr>
                <w:rFonts w:ascii="標楷體" w:eastAsia="標楷體" w:hAnsi="標楷體" w:hint="eastAsia"/>
                <w:sz w:val="21"/>
                <w:szCs w:val="21"/>
              </w:rPr>
              <w:t>準</w:t>
            </w:r>
            <w:proofErr w:type="gramEnd"/>
            <w:r w:rsidRPr="00E80E98">
              <w:rPr>
                <w:rFonts w:ascii="標楷體" w:eastAsia="標楷體" w:hAnsi="標楷體" w:hint="eastAsia"/>
                <w:sz w:val="21"/>
                <w:szCs w:val="21"/>
              </w:rPr>
              <w:t>；機關保有依業務需求調整之權力。</w:t>
            </w:r>
          </w:p>
        </w:tc>
      </w:tr>
      <w:tr w:rsidR="00ED322E" w:rsidRPr="00DB67A2" w14:paraId="7C4AA8AB" w14:textId="77777777" w:rsidTr="00C4632B">
        <w:tc>
          <w:tcPr>
            <w:tcW w:w="1111" w:type="dxa"/>
            <w:vMerge/>
            <w:shd w:val="clear" w:color="auto" w:fill="auto"/>
            <w:vAlign w:val="center"/>
          </w:tcPr>
          <w:p w14:paraId="0599570A" w14:textId="77777777" w:rsidR="00ED322E" w:rsidRDefault="00ED322E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" w:type="dxa"/>
            <w:vMerge/>
            <w:tcBorders>
              <w:right w:val="nil"/>
            </w:tcBorders>
            <w:shd w:val="clear" w:color="auto" w:fill="FBE4D5" w:themeFill="accent2" w:themeFillTint="33"/>
            <w:vAlign w:val="center"/>
          </w:tcPr>
          <w:p w14:paraId="66ACDC58" w14:textId="77777777" w:rsidR="00ED322E" w:rsidRDefault="00ED322E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36" w:type="dxa"/>
            <w:vMerge/>
            <w:tcBorders>
              <w:left w:val="nil"/>
            </w:tcBorders>
            <w:shd w:val="clear" w:color="auto" w:fill="FBE4D5" w:themeFill="accent2" w:themeFillTint="33"/>
            <w:vAlign w:val="center"/>
          </w:tcPr>
          <w:p w14:paraId="108E0146" w14:textId="77777777" w:rsidR="00ED322E" w:rsidRDefault="00ED322E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31" w:type="dxa"/>
            <w:gridSpan w:val="6"/>
            <w:shd w:val="clear" w:color="auto" w:fill="FBE4D5" w:themeFill="accent2" w:themeFillTint="33"/>
            <w:vAlign w:val="center"/>
          </w:tcPr>
          <w:p w14:paraId="32D3A416" w14:textId="57512574" w:rsidR="00ED322E" w:rsidRPr="003D6979" w:rsidRDefault="00ED322E" w:rsidP="00E06087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F13D23">
              <w:rPr>
                <w:rFonts w:ascii="標楷體" w:eastAsia="標楷體" w:hAnsi="標楷體" w:hint="eastAsia"/>
                <w:szCs w:val="24"/>
              </w:rPr>
              <w:t>□</w:t>
            </w:r>
            <w:proofErr w:type="gramStart"/>
            <w:r w:rsidRPr="00F13D23">
              <w:rPr>
                <w:rFonts w:ascii="標楷體" w:eastAsia="標楷體" w:hAnsi="標楷體" w:hint="eastAsia"/>
                <w:szCs w:val="24"/>
              </w:rPr>
              <w:t>本場屬立體</w:t>
            </w:r>
            <w:proofErr w:type="gramEnd"/>
            <w:r w:rsidRPr="00F13D23">
              <w:rPr>
                <w:rFonts w:ascii="標楷體" w:eastAsia="標楷體" w:hAnsi="標楷體" w:hint="eastAsia"/>
                <w:szCs w:val="24"/>
              </w:rPr>
              <w:t>停車場(地□上</w:t>
            </w:r>
            <w:r w:rsidRPr="00F13D23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Pr="00F13D23">
              <w:rPr>
                <w:rFonts w:ascii="標楷體" w:eastAsia="標楷體" w:hAnsi="標楷體" w:hint="eastAsia"/>
                <w:szCs w:val="24"/>
              </w:rPr>
              <w:t>層□下</w:t>
            </w:r>
            <w:r w:rsidRPr="00F13D23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Pr="00F13D23">
              <w:rPr>
                <w:rFonts w:ascii="標楷體" w:eastAsia="標楷體" w:hAnsi="標楷體" w:hint="eastAsia"/>
                <w:szCs w:val="24"/>
              </w:rPr>
              <w:t>層)；</w:t>
            </w:r>
            <w:r w:rsidR="00BE2957" w:rsidRPr="00F13D23">
              <w:rPr>
                <w:rFonts w:ascii="標楷體" w:eastAsia="標楷體" w:hAnsi="標楷體" w:hint="eastAsia"/>
                <w:szCs w:val="24"/>
              </w:rPr>
              <w:t>得標人</w:t>
            </w:r>
            <w:r w:rsidRPr="00F13D23">
              <w:rPr>
                <w:rFonts w:ascii="標楷體" w:eastAsia="標楷體" w:hAnsi="標楷體" w:hint="eastAsia"/>
                <w:szCs w:val="24"/>
              </w:rPr>
              <w:t>應投保公共意外責任險（含附險）及商業火災險（含附險，每年總保額至少</w:t>
            </w:r>
            <w:r w:rsidRPr="00F13D23">
              <w:rPr>
                <w:rFonts w:ascii="標楷體" w:eastAsia="標楷體" w:hAnsi="標楷體" w:hint="eastAsia"/>
                <w:bCs/>
                <w:szCs w:val="24"/>
              </w:rPr>
              <w:t>新臺幣   萬元</w:t>
            </w:r>
            <w:r w:rsidRPr="00F13D23">
              <w:rPr>
                <w:rFonts w:ascii="標楷體" w:eastAsia="標楷體" w:hAnsi="標楷體" w:hint="eastAsia"/>
                <w:b/>
                <w:bCs/>
                <w:szCs w:val="24"/>
              </w:rPr>
              <w:t>）</w:t>
            </w:r>
            <w:r w:rsidRPr="00F13D23">
              <w:rPr>
                <w:rFonts w:ascii="標楷體" w:eastAsia="標楷體" w:hAnsi="標楷體" w:hint="eastAsia"/>
                <w:szCs w:val="24"/>
              </w:rPr>
              <w:t>。</w:t>
            </w:r>
            <w:r w:rsidR="00442673" w:rsidRPr="00F13D23">
              <w:rPr>
                <w:rFonts w:ascii="標楷體" w:eastAsia="標楷體" w:hAnsi="標楷體" w:hint="eastAsia"/>
                <w:szCs w:val="24"/>
              </w:rPr>
              <w:t>如保險公司估算之建物價值不足前揭規定者，</w:t>
            </w:r>
            <w:r w:rsidR="00BE2957" w:rsidRPr="00F13D23">
              <w:rPr>
                <w:rFonts w:ascii="標楷體" w:eastAsia="標楷體" w:hAnsi="標楷體" w:hint="eastAsia"/>
                <w:szCs w:val="24"/>
              </w:rPr>
              <w:t>得標人</w:t>
            </w:r>
            <w:r w:rsidR="00442673" w:rsidRPr="00F13D23">
              <w:rPr>
                <w:rFonts w:ascii="標楷體" w:eastAsia="標楷體" w:hAnsi="標楷體" w:hint="eastAsia"/>
                <w:szCs w:val="24"/>
              </w:rPr>
              <w:t>應依保險公司估算之建物價值投保。</w:t>
            </w:r>
          </w:p>
        </w:tc>
      </w:tr>
      <w:tr w:rsidR="00A708DC" w:rsidRPr="00DB67A2" w14:paraId="1BD56F47" w14:textId="77777777" w:rsidTr="00C4632B">
        <w:tc>
          <w:tcPr>
            <w:tcW w:w="1111" w:type="dxa"/>
            <w:vMerge/>
            <w:shd w:val="clear" w:color="auto" w:fill="auto"/>
            <w:vAlign w:val="center"/>
          </w:tcPr>
          <w:p w14:paraId="3AB5143B" w14:textId="77777777" w:rsidR="00A708DC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" w:type="dxa"/>
            <w:vMerge/>
            <w:tcBorders>
              <w:right w:val="nil"/>
            </w:tcBorders>
            <w:shd w:val="clear" w:color="auto" w:fill="FBE4D5" w:themeFill="accent2" w:themeFillTint="33"/>
            <w:vAlign w:val="center"/>
          </w:tcPr>
          <w:p w14:paraId="4FD5E816" w14:textId="77777777" w:rsidR="00A708DC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36" w:type="dxa"/>
            <w:vMerge/>
            <w:tcBorders>
              <w:left w:val="nil"/>
            </w:tcBorders>
            <w:shd w:val="clear" w:color="auto" w:fill="FBE4D5" w:themeFill="accent2" w:themeFillTint="33"/>
            <w:vAlign w:val="center"/>
          </w:tcPr>
          <w:p w14:paraId="5C3566DD" w14:textId="77777777" w:rsidR="00A708DC" w:rsidRDefault="00A708DC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31" w:type="dxa"/>
            <w:gridSpan w:val="6"/>
            <w:shd w:val="clear" w:color="auto" w:fill="FBE4D5" w:themeFill="accent2" w:themeFillTint="33"/>
            <w:vAlign w:val="center"/>
          </w:tcPr>
          <w:p w14:paraId="07B80215" w14:textId="77777777" w:rsidR="00A708DC" w:rsidRPr="003D6979" w:rsidRDefault="00A708DC" w:rsidP="00E06087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3D6979">
              <w:rPr>
                <w:rFonts w:ascii="標楷體" w:eastAsia="標楷體" w:hAnsi="標楷體"/>
                <w:szCs w:val="24"/>
              </w:rPr>
              <w:fldChar w:fldCharType="begin"/>
            </w:r>
            <w:r w:rsidRPr="003D6979">
              <w:rPr>
                <w:rFonts w:ascii="標楷體" w:eastAsia="標楷體" w:hAnsi="標楷體"/>
                <w:szCs w:val="24"/>
              </w:rPr>
              <w:instrText xml:space="preserve"> </w:instrText>
            </w:r>
            <w:r w:rsidRPr="003D6979">
              <w:rPr>
                <w:rFonts w:ascii="標楷體" w:eastAsia="標楷體" w:hAnsi="標楷體" w:hint="eastAsia"/>
                <w:szCs w:val="24"/>
              </w:rPr>
              <w:instrText>eq \o\ac(□,V)</w:instrText>
            </w:r>
            <w:r w:rsidRPr="003D6979">
              <w:rPr>
                <w:rFonts w:ascii="標楷體" w:eastAsia="標楷體" w:hAnsi="標楷體"/>
                <w:szCs w:val="24"/>
              </w:rPr>
              <w:fldChar w:fldCharType="end"/>
            </w:r>
            <w:r w:rsidRPr="003D6979">
              <w:rPr>
                <w:rFonts w:ascii="標楷體" w:eastAsia="標楷體" w:hAnsi="標楷體" w:hint="eastAsia"/>
                <w:szCs w:val="24"/>
              </w:rPr>
              <w:t>已設</w:t>
            </w:r>
            <w:r>
              <w:rPr>
                <w:rFonts w:ascii="標楷體" w:eastAsia="標楷體" w:hAnsi="標楷體" w:hint="eastAsia"/>
                <w:szCs w:val="24"/>
              </w:rPr>
              <w:t>有</w:t>
            </w:r>
            <w:r w:rsidRPr="003D6979">
              <w:rPr>
                <w:rFonts w:ascii="標楷體" w:eastAsia="標楷體" w:hAnsi="標楷體" w:hint="eastAsia"/>
                <w:szCs w:val="24"/>
              </w:rPr>
              <w:t>身心障礙專用停車位。</w:t>
            </w:r>
          </w:p>
          <w:p w14:paraId="30DCA5E7" w14:textId="7F0A9995" w:rsidR="00A708DC" w:rsidRPr="009C7A77" w:rsidRDefault="00F42C9C" w:rsidP="009C7A77">
            <w:pPr>
              <w:spacing w:line="0" w:lineRule="atLeast"/>
              <w:rPr>
                <w:rFonts w:ascii="標楷體" w:eastAsia="標楷體" w:hAnsi="Times New Roman"/>
                <w:szCs w:val="24"/>
              </w:rPr>
            </w:pPr>
            <w:r w:rsidRPr="003D6979">
              <w:rPr>
                <w:rFonts w:ascii="標楷體" w:eastAsia="標楷體" w:hAnsi="標楷體"/>
                <w:szCs w:val="24"/>
              </w:rPr>
              <w:fldChar w:fldCharType="begin"/>
            </w:r>
            <w:r w:rsidRPr="003D6979">
              <w:rPr>
                <w:rFonts w:ascii="標楷體" w:eastAsia="標楷體" w:hAnsi="標楷體"/>
                <w:szCs w:val="24"/>
              </w:rPr>
              <w:instrText xml:space="preserve"> </w:instrText>
            </w:r>
            <w:r w:rsidRPr="003D6979">
              <w:rPr>
                <w:rFonts w:ascii="標楷體" w:eastAsia="標楷體" w:hAnsi="標楷體" w:hint="eastAsia"/>
                <w:szCs w:val="24"/>
              </w:rPr>
              <w:instrText>eq \o\ac(□,V)</w:instrText>
            </w:r>
            <w:r w:rsidRPr="003D6979">
              <w:rPr>
                <w:rFonts w:ascii="標楷體" w:eastAsia="標楷體" w:hAnsi="標楷體"/>
                <w:szCs w:val="24"/>
              </w:rPr>
              <w:fldChar w:fldCharType="end"/>
            </w:r>
            <w:r w:rsidR="00A708DC" w:rsidRPr="003D6979">
              <w:rPr>
                <w:rFonts w:ascii="標楷體" w:eastAsia="標楷體" w:hAnsi="標楷體" w:hint="eastAsia"/>
                <w:szCs w:val="24"/>
              </w:rPr>
              <w:t>已設</w:t>
            </w:r>
            <w:r w:rsidR="00A708DC">
              <w:rPr>
                <w:rFonts w:ascii="標楷體" w:eastAsia="標楷體" w:hAnsi="標楷體" w:hint="eastAsia"/>
                <w:szCs w:val="24"/>
              </w:rPr>
              <w:t>有</w:t>
            </w:r>
            <w:r w:rsidR="00A708DC" w:rsidRPr="003D6979">
              <w:rPr>
                <w:rFonts w:ascii="標楷體" w:eastAsia="標楷體" w:hAnsi="Times New Roman" w:hint="eastAsia"/>
                <w:szCs w:val="24"/>
              </w:rPr>
              <w:t>孕婦及育有六歲以下兒童專用格位。</w:t>
            </w:r>
          </w:p>
        </w:tc>
      </w:tr>
      <w:tr w:rsidR="007E12A8" w:rsidRPr="00DB67A2" w14:paraId="6B792577" w14:textId="77777777" w:rsidTr="00C4632B">
        <w:tc>
          <w:tcPr>
            <w:tcW w:w="1111" w:type="dxa"/>
            <w:vMerge w:val="restart"/>
            <w:shd w:val="clear" w:color="auto" w:fill="FFE599" w:themeFill="accent4" w:themeFillTint="66"/>
            <w:vAlign w:val="center"/>
          </w:tcPr>
          <w:p w14:paraId="661AC0E5" w14:textId="77777777" w:rsidR="007E12A8" w:rsidRDefault="007E12A8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里民優惠月票</w:t>
            </w:r>
          </w:p>
        </w:tc>
        <w:tc>
          <w:tcPr>
            <w:tcW w:w="1659" w:type="dxa"/>
            <w:gridSpan w:val="3"/>
            <w:shd w:val="clear" w:color="auto" w:fill="FFE599" w:themeFill="accent4" w:themeFillTint="66"/>
            <w:vAlign w:val="center"/>
          </w:tcPr>
          <w:p w14:paraId="2B6703AF" w14:textId="77777777" w:rsidR="007E12A8" w:rsidRPr="004F0980" w:rsidRDefault="007E12A8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F0980">
              <w:rPr>
                <w:rFonts w:ascii="標楷體" w:eastAsia="標楷體" w:hAnsi="標楷體" w:hint="eastAsia"/>
                <w:sz w:val="28"/>
                <w:szCs w:val="24"/>
              </w:rPr>
              <w:t>訂價上限</w:t>
            </w:r>
          </w:p>
        </w:tc>
        <w:tc>
          <w:tcPr>
            <w:tcW w:w="4650" w:type="dxa"/>
            <w:gridSpan w:val="4"/>
            <w:shd w:val="clear" w:color="auto" w:fill="FFE599" w:themeFill="accent4" w:themeFillTint="66"/>
            <w:vAlign w:val="center"/>
          </w:tcPr>
          <w:p w14:paraId="2A051908" w14:textId="77777777" w:rsidR="007E12A8" w:rsidRPr="004F0980" w:rsidRDefault="007E12A8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proofErr w:type="gramStart"/>
            <w:r w:rsidRPr="004F0980">
              <w:rPr>
                <w:rFonts w:ascii="標楷體" w:eastAsia="標楷體" w:hAnsi="標楷體" w:hint="eastAsia"/>
                <w:sz w:val="28"/>
                <w:szCs w:val="24"/>
              </w:rPr>
              <w:t>優惠里別</w:t>
            </w:r>
            <w:proofErr w:type="gramEnd"/>
          </w:p>
        </w:tc>
        <w:tc>
          <w:tcPr>
            <w:tcW w:w="1654" w:type="dxa"/>
            <w:shd w:val="clear" w:color="auto" w:fill="FFE599" w:themeFill="accent4" w:themeFillTint="66"/>
            <w:vAlign w:val="center"/>
          </w:tcPr>
          <w:p w14:paraId="209E142F" w14:textId="77777777" w:rsidR="007E12A8" w:rsidRPr="004F0980" w:rsidRDefault="007E12A8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F0980">
              <w:rPr>
                <w:rFonts w:ascii="標楷體" w:eastAsia="標楷體" w:hAnsi="標楷體" w:hint="eastAsia"/>
                <w:sz w:val="28"/>
                <w:szCs w:val="24"/>
              </w:rPr>
              <w:t>販售數量</w:t>
            </w:r>
          </w:p>
        </w:tc>
      </w:tr>
      <w:tr w:rsidR="00682EA8" w:rsidRPr="00DB67A2" w14:paraId="0D4467B0" w14:textId="77777777" w:rsidTr="00632000">
        <w:tc>
          <w:tcPr>
            <w:tcW w:w="1111" w:type="dxa"/>
            <w:vMerge/>
            <w:shd w:val="clear" w:color="auto" w:fill="FFE599" w:themeFill="accent4" w:themeFillTint="66"/>
            <w:vAlign w:val="center"/>
          </w:tcPr>
          <w:p w14:paraId="219F30A1" w14:textId="77777777" w:rsidR="00682EA8" w:rsidRDefault="00682EA8" w:rsidP="00682EA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59" w:type="dxa"/>
            <w:gridSpan w:val="3"/>
            <w:shd w:val="clear" w:color="auto" w:fill="FFE599" w:themeFill="accent4" w:themeFillTint="66"/>
          </w:tcPr>
          <w:p w14:paraId="731967A1" w14:textId="263F3438" w:rsidR="00682EA8" w:rsidRPr="00682EA8" w:rsidRDefault="009C7BE2" w:rsidP="00682EA8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2,200</w:t>
            </w:r>
            <w:r w:rsidR="00682EA8" w:rsidRPr="00682EA8">
              <w:rPr>
                <w:rFonts w:ascii="標楷體" w:eastAsia="標楷體" w:hAnsi="標楷體" w:hint="eastAsia"/>
              </w:rPr>
              <w:t>元</w:t>
            </w:r>
          </w:p>
        </w:tc>
        <w:tc>
          <w:tcPr>
            <w:tcW w:w="4650" w:type="dxa"/>
            <w:gridSpan w:val="4"/>
            <w:shd w:val="clear" w:color="auto" w:fill="FFE599" w:themeFill="accent4" w:themeFillTint="66"/>
          </w:tcPr>
          <w:p w14:paraId="30A96ED8" w14:textId="4894AEB4" w:rsidR="00682EA8" w:rsidRPr="00682EA8" w:rsidRDefault="00682EA8" w:rsidP="00682EA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682EA8">
              <w:rPr>
                <w:rFonts w:ascii="標楷體" w:eastAsia="標楷體" w:hAnsi="標楷體" w:hint="eastAsia"/>
              </w:rPr>
              <w:t>三民區</w:t>
            </w:r>
            <w:proofErr w:type="gramStart"/>
            <w:r w:rsidRPr="00682EA8">
              <w:rPr>
                <w:rFonts w:ascii="標楷體" w:eastAsia="標楷體" w:hAnsi="標楷體" w:hint="eastAsia"/>
              </w:rPr>
              <w:t>安宜里</w:t>
            </w:r>
            <w:proofErr w:type="gramEnd"/>
          </w:p>
        </w:tc>
        <w:tc>
          <w:tcPr>
            <w:tcW w:w="1654" w:type="dxa"/>
            <w:shd w:val="clear" w:color="auto" w:fill="FFE599" w:themeFill="accent4" w:themeFillTint="66"/>
          </w:tcPr>
          <w:p w14:paraId="6F0E28E9" w14:textId="7403BA42" w:rsidR="00682EA8" w:rsidRPr="00682EA8" w:rsidRDefault="00682EA8" w:rsidP="00682EA8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  <w:r w:rsidRPr="00682EA8">
              <w:rPr>
                <w:rFonts w:ascii="標楷體" w:eastAsia="標楷體" w:hAnsi="標楷體" w:hint="eastAsia"/>
              </w:rPr>
              <w:t>25張</w:t>
            </w:r>
          </w:p>
        </w:tc>
      </w:tr>
      <w:tr w:rsidR="007E12A8" w:rsidRPr="00DB67A2" w14:paraId="7C4C6193" w14:textId="77777777" w:rsidTr="00C4632B">
        <w:tc>
          <w:tcPr>
            <w:tcW w:w="1111" w:type="dxa"/>
            <w:shd w:val="clear" w:color="auto" w:fill="D5DCE4" w:themeFill="text2" w:themeFillTint="33"/>
            <w:vAlign w:val="center"/>
          </w:tcPr>
          <w:p w14:paraId="4FC2E9BE" w14:textId="77777777" w:rsidR="00AC0A80" w:rsidRDefault="007E12A8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61F">
              <w:rPr>
                <w:rFonts w:ascii="標楷體" w:eastAsia="標楷體" w:hAnsi="標楷體" w:hint="eastAsia"/>
                <w:sz w:val="28"/>
                <w:szCs w:val="28"/>
              </w:rPr>
              <w:t>營運</w:t>
            </w:r>
          </w:p>
          <w:p w14:paraId="144A73ED" w14:textId="2E2B575A" w:rsidR="007E12A8" w:rsidRPr="00DB67A2" w:rsidRDefault="007E12A8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61F">
              <w:rPr>
                <w:rFonts w:ascii="標楷體" w:eastAsia="標楷體" w:hAnsi="標楷體" w:hint="eastAsia"/>
                <w:sz w:val="28"/>
                <w:szCs w:val="28"/>
              </w:rPr>
              <w:t>整備</w:t>
            </w:r>
          </w:p>
        </w:tc>
        <w:tc>
          <w:tcPr>
            <w:tcW w:w="7963" w:type="dxa"/>
            <w:gridSpan w:val="8"/>
            <w:shd w:val="clear" w:color="auto" w:fill="D5DCE4" w:themeFill="text2" w:themeFillTint="33"/>
            <w:vAlign w:val="center"/>
          </w:tcPr>
          <w:p w14:paraId="074E0C4A" w14:textId="79A734FA" w:rsidR="007E12A8" w:rsidRDefault="00682EA8" w:rsidP="00E06087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4F0980">
              <w:rPr>
                <w:rFonts w:ascii="標楷體" w:eastAsia="標楷體" w:hAnsi="標楷體"/>
              </w:rPr>
              <w:fldChar w:fldCharType="begin"/>
            </w:r>
            <w:r w:rsidRPr="004F0980">
              <w:rPr>
                <w:rFonts w:ascii="標楷體" w:eastAsia="標楷體" w:hAnsi="標楷體"/>
              </w:rPr>
              <w:instrText xml:space="preserve"> </w:instrText>
            </w:r>
            <w:r w:rsidRPr="004F0980">
              <w:rPr>
                <w:rFonts w:ascii="標楷體" w:eastAsia="標楷體" w:hAnsi="標楷體" w:hint="eastAsia"/>
              </w:rPr>
              <w:instrText>eq \o\ac(□,V)</w:instrText>
            </w:r>
            <w:r w:rsidRPr="004F0980">
              <w:rPr>
                <w:rFonts w:ascii="標楷體" w:eastAsia="標楷體" w:hAnsi="標楷體"/>
              </w:rPr>
              <w:fldChar w:fldCharType="end"/>
            </w:r>
            <w:r w:rsidR="007E12A8" w:rsidRPr="004F0980">
              <w:rPr>
                <w:rFonts w:ascii="標楷體" w:eastAsia="標楷體" w:hAnsi="標楷體" w:hint="eastAsia"/>
              </w:rPr>
              <w:t>應</w:t>
            </w:r>
            <w:proofErr w:type="gramStart"/>
            <w:r w:rsidR="007E12A8" w:rsidRPr="004F0980">
              <w:rPr>
                <w:rFonts w:ascii="標楷體" w:eastAsia="標楷體" w:hAnsi="標楷體" w:hint="eastAsia"/>
              </w:rPr>
              <w:t>設車辨</w:t>
            </w:r>
            <w:proofErr w:type="gramEnd"/>
            <w:r w:rsidR="007E12A8" w:rsidRPr="004F0980">
              <w:rPr>
                <w:rFonts w:ascii="標楷體" w:eastAsia="標楷體" w:hAnsi="標楷體" w:hint="eastAsia"/>
              </w:rPr>
              <w:t>系統；</w:t>
            </w:r>
            <w:r w:rsidR="007E12A8" w:rsidRPr="004F0980">
              <w:rPr>
                <w:rFonts w:ascii="標楷體" w:eastAsia="標楷體" w:hAnsi="標楷體"/>
              </w:rPr>
              <w:fldChar w:fldCharType="begin"/>
            </w:r>
            <w:r w:rsidR="007E12A8" w:rsidRPr="004F0980">
              <w:rPr>
                <w:rFonts w:ascii="標楷體" w:eastAsia="標楷體" w:hAnsi="標楷體"/>
              </w:rPr>
              <w:instrText xml:space="preserve"> </w:instrText>
            </w:r>
            <w:r w:rsidR="007E12A8" w:rsidRPr="004F0980">
              <w:rPr>
                <w:rFonts w:ascii="標楷體" w:eastAsia="標楷體" w:hAnsi="標楷體" w:hint="eastAsia"/>
              </w:rPr>
              <w:instrText>eq \o\ac(□,V)</w:instrText>
            </w:r>
            <w:r w:rsidR="007E12A8" w:rsidRPr="004F0980">
              <w:rPr>
                <w:rFonts w:ascii="標楷體" w:eastAsia="標楷體" w:hAnsi="標楷體"/>
              </w:rPr>
              <w:fldChar w:fldCharType="end"/>
            </w:r>
            <w:r w:rsidR="007E12A8" w:rsidRPr="004F0980">
              <w:rPr>
                <w:rFonts w:ascii="標楷體" w:eastAsia="標楷體" w:hAnsi="標楷體" w:hint="eastAsia"/>
              </w:rPr>
              <w:t>應設收費系統；</w:t>
            </w:r>
            <w:r w:rsidR="007E12A8" w:rsidRPr="004F0980">
              <w:rPr>
                <w:rFonts w:ascii="標楷體" w:eastAsia="標楷體" w:hAnsi="標楷體"/>
              </w:rPr>
              <w:fldChar w:fldCharType="begin"/>
            </w:r>
            <w:r w:rsidR="007E12A8" w:rsidRPr="004F0980">
              <w:rPr>
                <w:rFonts w:ascii="標楷體" w:eastAsia="標楷體" w:hAnsi="標楷體"/>
              </w:rPr>
              <w:instrText xml:space="preserve"> </w:instrText>
            </w:r>
            <w:r w:rsidR="007E12A8" w:rsidRPr="004F0980">
              <w:rPr>
                <w:rFonts w:ascii="標楷體" w:eastAsia="標楷體" w:hAnsi="標楷體" w:hint="eastAsia"/>
              </w:rPr>
              <w:instrText>eq \o\ac(□,V)</w:instrText>
            </w:r>
            <w:r w:rsidR="007E12A8" w:rsidRPr="004F0980">
              <w:rPr>
                <w:rFonts w:ascii="標楷體" w:eastAsia="標楷體" w:hAnsi="標楷體"/>
              </w:rPr>
              <w:fldChar w:fldCharType="end"/>
            </w:r>
            <w:r w:rsidR="007E12A8" w:rsidRPr="004F0980">
              <w:rPr>
                <w:rFonts w:ascii="標楷體" w:eastAsia="標楷體" w:hAnsi="標楷體" w:hint="eastAsia"/>
              </w:rPr>
              <w:t>應設計數系統；</w:t>
            </w:r>
            <w:r w:rsidR="007E12A8" w:rsidRPr="004F0980">
              <w:rPr>
                <w:rFonts w:ascii="標楷體" w:eastAsia="標楷體" w:hAnsi="標楷體"/>
              </w:rPr>
              <w:fldChar w:fldCharType="begin"/>
            </w:r>
            <w:r w:rsidR="007E12A8" w:rsidRPr="004F0980">
              <w:rPr>
                <w:rFonts w:ascii="標楷體" w:eastAsia="標楷體" w:hAnsi="標楷體"/>
              </w:rPr>
              <w:instrText xml:space="preserve"> </w:instrText>
            </w:r>
            <w:r w:rsidR="007E12A8" w:rsidRPr="004F0980">
              <w:rPr>
                <w:rFonts w:ascii="標楷體" w:eastAsia="標楷體" w:hAnsi="標楷體" w:hint="eastAsia"/>
              </w:rPr>
              <w:instrText>eq \o\ac(□,V)</w:instrText>
            </w:r>
            <w:r w:rsidR="007E12A8" w:rsidRPr="004F0980">
              <w:rPr>
                <w:rFonts w:ascii="標楷體" w:eastAsia="標楷體" w:hAnsi="標楷體"/>
              </w:rPr>
              <w:fldChar w:fldCharType="end"/>
            </w:r>
            <w:r w:rsidR="007E12A8" w:rsidRPr="004F0980">
              <w:rPr>
                <w:rFonts w:ascii="標楷體" w:eastAsia="標楷體" w:hAnsi="標楷體" w:hint="eastAsia"/>
              </w:rPr>
              <w:t>應設監視系統。</w:t>
            </w:r>
          </w:p>
          <w:p w14:paraId="4A06A748" w14:textId="18699AFD" w:rsidR="007E12A8" w:rsidRPr="004F0980" w:rsidRDefault="00682EA8" w:rsidP="00E06087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4F0980">
              <w:rPr>
                <w:rFonts w:ascii="標楷體" w:eastAsia="標楷體" w:hAnsi="標楷體"/>
              </w:rPr>
              <w:fldChar w:fldCharType="begin"/>
            </w:r>
            <w:r w:rsidRPr="004F0980">
              <w:rPr>
                <w:rFonts w:ascii="標楷體" w:eastAsia="標楷體" w:hAnsi="標楷體"/>
              </w:rPr>
              <w:instrText xml:space="preserve"> </w:instrText>
            </w:r>
            <w:r w:rsidRPr="004F0980">
              <w:rPr>
                <w:rFonts w:ascii="標楷體" w:eastAsia="標楷體" w:hAnsi="標楷體" w:hint="eastAsia"/>
              </w:rPr>
              <w:instrText>eq \o\ac(□,V)</w:instrText>
            </w:r>
            <w:r w:rsidRPr="004F0980">
              <w:rPr>
                <w:rFonts w:ascii="標楷體" w:eastAsia="標楷體" w:hAnsi="標楷體"/>
              </w:rPr>
              <w:fldChar w:fldCharType="end"/>
            </w:r>
            <w:r w:rsidR="008B7098" w:rsidRPr="003D63C5">
              <w:rPr>
                <w:rFonts w:ascii="標楷體" w:eastAsia="標楷體" w:hAnsi="標楷體" w:hint="eastAsia"/>
              </w:rPr>
              <w:t>應設充電功率</w:t>
            </w:r>
            <w:r w:rsidR="008B7098">
              <w:rPr>
                <w:rFonts w:ascii="標楷體" w:eastAsia="標楷體" w:hAnsi="標楷體" w:hint="eastAsia"/>
              </w:rPr>
              <w:t>規格可</w:t>
            </w:r>
            <w:r w:rsidR="008B7098" w:rsidRPr="003D63C5">
              <w:rPr>
                <w:rFonts w:ascii="標楷體" w:eastAsia="標楷體" w:hAnsi="標楷體" w:hint="eastAsia"/>
              </w:rPr>
              <w:t>達7kW(含)以上之電動汽車充電樁</w:t>
            </w:r>
            <w:r w:rsidR="00BC6207" w:rsidRPr="00BC6207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1</w:t>
            </w:r>
            <w:r w:rsidR="00BC6207" w:rsidRPr="00BC6207">
              <w:rPr>
                <w:rFonts w:ascii="標楷體" w:eastAsia="標楷體" w:hAnsi="標楷體" w:hint="eastAsia"/>
              </w:rPr>
              <w:t>槍)</w:t>
            </w:r>
            <w:r w:rsidR="007E12A8" w:rsidRPr="004F0980">
              <w:rPr>
                <w:rFonts w:ascii="標楷體" w:eastAsia="標楷體" w:hAnsi="標楷體" w:hint="eastAsia"/>
              </w:rPr>
              <w:t>。</w:t>
            </w:r>
          </w:p>
        </w:tc>
      </w:tr>
      <w:tr w:rsidR="007E12A8" w:rsidRPr="00DB67A2" w14:paraId="370F6411" w14:textId="77777777" w:rsidTr="00C4632B">
        <w:tc>
          <w:tcPr>
            <w:tcW w:w="1111" w:type="dxa"/>
            <w:shd w:val="clear" w:color="auto" w:fill="D5DCE4" w:themeFill="text2" w:themeFillTint="33"/>
            <w:vAlign w:val="center"/>
          </w:tcPr>
          <w:p w14:paraId="49DD6192" w14:textId="77777777" w:rsidR="00AC0A80" w:rsidRDefault="007E12A8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場域</w:t>
            </w:r>
          </w:p>
          <w:p w14:paraId="19483E3D" w14:textId="2CBF81A5" w:rsidR="007E12A8" w:rsidRPr="0090761F" w:rsidRDefault="007E12A8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整修</w:t>
            </w:r>
          </w:p>
        </w:tc>
        <w:tc>
          <w:tcPr>
            <w:tcW w:w="7963" w:type="dxa"/>
            <w:gridSpan w:val="8"/>
            <w:shd w:val="clear" w:color="auto" w:fill="D5DCE4" w:themeFill="text2" w:themeFillTint="33"/>
          </w:tcPr>
          <w:p w14:paraId="11438101" w14:textId="193BA44C" w:rsidR="000B67C4" w:rsidRDefault="00BE7152" w:rsidP="00E06087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整修</w:t>
            </w:r>
            <w:r w:rsidR="000B67C4" w:rsidRPr="004F0980">
              <w:rPr>
                <w:rFonts w:ascii="標楷體" w:eastAsia="標楷體" w:hAnsi="標楷體" w:hint="eastAsia"/>
              </w:rPr>
              <w:t>鋪面</w:t>
            </w:r>
            <w:r w:rsidR="000B67C4">
              <w:rPr>
                <w:rFonts w:ascii="標楷體" w:eastAsia="標楷體" w:hAnsi="標楷體" w:hint="eastAsia"/>
              </w:rPr>
              <w:t>：</w:t>
            </w:r>
            <w:r w:rsidR="009F7B0D" w:rsidRPr="004F0980">
              <w:rPr>
                <w:rFonts w:ascii="標楷體" w:eastAsia="標楷體" w:hAnsi="標楷體" w:hint="eastAsia"/>
              </w:rPr>
              <w:t>□全場域</w:t>
            </w:r>
            <w:r w:rsidR="009F7B0D">
              <w:rPr>
                <w:rFonts w:ascii="標楷體" w:eastAsia="標楷體" w:hAnsi="標楷體" w:hint="eastAsia"/>
              </w:rPr>
              <w:t xml:space="preserve"> </w:t>
            </w:r>
            <w:r w:rsidR="007E12A8" w:rsidRPr="004F0980">
              <w:rPr>
                <w:rFonts w:ascii="標楷體" w:eastAsia="標楷體" w:hAnsi="標楷體" w:hint="eastAsia"/>
              </w:rPr>
              <w:t>□</w:t>
            </w:r>
            <w:r w:rsidR="007E12A8" w:rsidRPr="004F098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7E12A8" w:rsidRPr="004F0980">
              <w:rPr>
                <w:rFonts w:ascii="標楷體" w:eastAsia="標楷體" w:hAnsi="標楷體" w:hint="eastAsia"/>
              </w:rPr>
              <w:t>停車區</w:t>
            </w:r>
            <w:r w:rsidR="009F7B0D">
              <w:rPr>
                <w:rFonts w:ascii="標楷體" w:eastAsia="標楷體" w:hAnsi="標楷體" w:hint="eastAsia"/>
              </w:rPr>
              <w:t xml:space="preserve"> </w:t>
            </w:r>
            <w:r w:rsidR="007E12A8" w:rsidRPr="004F0980">
              <w:rPr>
                <w:rFonts w:ascii="標楷體" w:eastAsia="標楷體" w:hAnsi="標楷體" w:hint="eastAsia"/>
              </w:rPr>
              <w:t>□人行空間。</w:t>
            </w:r>
          </w:p>
          <w:p w14:paraId="2382709C" w14:textId="69236932" w:rsidR="007E12A8" w:rsidRPr="004F0980" w:rsidRDefault="00BE7152" w:rsidP="00E06087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設置</w:t>
            </w:r>
            <w:r w:rsidR="007E12A8" w:rsidRPr="004F0980">
              <w:rPr>
                <w:rFonts w:ascii="標楷體" w:eastAsia="標楷體" w:hAnsi="標楷體" w:hint="eastAsia"/>
              </w:rPr>
              <w:t>車檔</w:t>
            </w:r>
            <w:r w:rsidR="00787AA6">
              <w:rPr>
                <w:rFonts w:ascii="標楷體" w:eastAsia="標楷體" w:hAnsi="標楷體" w:hint="eastAsia"/>
              </w:rPr>
              <w:t>：</w:t>
            </w:r>
            <w:r w:rsidR="00787AA6" w:rsidRPr="004F0980">
              <w:rPr>
                <w:rFonts w:ascii="標楷體" w:eastAsia="標楷體" w:hAnsi="標楷體" w:hint="eastAsia"/>
              </w:rPr>
              <w:t>□</w:t>
            </w:r>
            <w:r w:rsidR="00787AA6">
              <w:rPr>
                <w:rFonts w:ascii="標楷體" w:eastAsia="標楷體" w:hAnsi="標楷體" w:hint="eastAsia"/>
              </w:rPr>
              <w:t xml:space="preserve">停車格 </w:t>
            </w:r>
            <w:r w:rsidR="00787AA6" w:rsidRPr="004F0980">
              <w:rPr>
                <w:rFonts w:ascii="標楷體" w:eastAsia="標楷體" w:hAnsi="標楷體" w:hint="eastAsia"/>
              </w:rPr>
              <w:t>□</w:t>
            </w:r>
            <w:r w:rsidR="00787AA6">
              <w:rPr>
                <w:rFonts w:ascii="標楷體" w:eastAsia="標楷體" w:hAnsi="標楷體" w:hint="eastAsia"/>
              </w:rPr>
              <w:t>停車場四周</w:t>
            </w:r>
            <w:r w:rsidR="007E12A8" w:rsidRPr="004F0980">
              <w:rPr>
                <w:rFonts w:ascii="標楷體" w:eastAsia="標楷體" w:hAnsi="標楷體" w:hint="eastAsia"/>
              </w:rPr>
              <w:t>。</w:t>
            </w:r>
          </w:p>
          <w:p w14:paraId="5E26DD2C" w14:textId="04C6FACB" w:rsidR="007E12A8" w:rsidRDefault="007E12A8" w:rsidP="00E06087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4F0980">
              <w:rPr>
                <w:rFonts w:ascii="標楷體" w:eastAsia="標楷體" w:hAnsi="標楷體" w:hint="eastAsia"/>
              </w:rPr>
              <w:t>□</w:t>
            </w:r>
            <w:r w:rsidR="009F7B0D" w:rsidRPr="004F0980">
              <w:rPr>
                <w:rFonts w:ascii="標楷體" w:eastAsia="標楷體" w:hAnsi="標楷體" w:hint="eastAsia"/>
              </w:rPr>
              <w:t>設置</w:t>
            </w:r>
            <w:r w:rsidRPr="004F0980">
              <w:rPr>
                <w:rFonts w:ascii="標楷體" w:eastAsia="標楷體" w:hAnsi="標楷體" w:hint="eastAsia"/>
              </w:rPr>
              <w:t>照明設施（雙臂式燈組至少</w:t>
            </w:r>
            <w:r w:rsidRPr="004F098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4F0980">
              <w:rPr>
                <w:rFonts w:ascii="標楷體" w:eastAsia="標楷體" w:hAnsi="標楷體" w:hint="eastAsia"/>
              </w:rPr>
              <w:t>盞）。</w:t>
            </w:r>
          </w:p>
          <w:p w14:paraId="574CC431" w14:textId="3A590994" w:rsidR="007E12A8" w:rsidRPr="004F0980" w:rsidRDefault="007E12A8" w:rsidP="00E06087">
            <w:pPr>
              <w:spacing w:line="0" w:lineRule="atLeast"/>
              <w:ind w:left="713" w:hangingChars="297" w:hanging="713"/>
              <w:jc w:val="both"/>
              <w:rPr>
                <w:rFonts w:ascii="標楷體" w:eastAsia="標楷體" w:hAnsi="標楷體"/>
              </w:rPr>
            </w:pPr>
            <w:r w:rsidRPr="004F0980">
              <w:rPr>
                <w:rFonts w:ascii="標楷體" w:eastAsia="標楷體" w:hAnsi="標楷體" w:hint="eastAsia"/>
              </w:rPr>
              <w:t>補充：</w:t>
            </w:r>
            <w:r w:rsidR="00BE2957">
              <w:rPr>
                <w:rFonts w:ascii="標楷體" w:eastAsia="標楷體" w:hAnsi="標楷體" w:hint="eastAsia"/>
                <w:szCs w:val="24"/>
              </w:rPr>
              <w:t>投標人</w:t>
            </w:r>
            <w:r w:rsidRPr="004F0980">
              <w:rPr>
                <w:rFonts w:ascii="標楷體" w:eastAsia="標楷體" w:hAnsi="標楷體" w:hint="eastAsia"/>
              </w:rPr>
              <w:t>應自行勘查評估，倘部分鋪面有不平整情形，</w:t>
            </w:r>
            <w:r>
              <w:rPr>
                <w:rFonts w:ascii="標楷體" w:eastAsia="標楷體" w:hAnsi="標楷體" w:hint="eastAsia"/>
              </w:rPr>
              <w:t>並</w:t>
            </w:r>
            <w:r w:rsidRPr="004F0980">
              <w:rPr>
                <w:rFonts w:ascii="標楷體" w:eastAsia="標楷體" w:hAnsi="標楷體" w:hint="eastAsia"/>
              </w:rPr>
              <w:t>說明自主整修規劃（以平整及安全為規劃原則）。</w:t>
            </w:r>
          </w:p>
        </w:tc>
      </w:tr>
      <w:tr w:rsidR="007E12A8" w:rsidRPr="00DB67A2" w14:paraId="6E58E0AA" w14:textId="77777777" w:rsidTr="00C4632B">
        <w:tc>
          <w:tcPr>
            <w:tcW w:w="1111" w:type="dxa"/>
            <w:vAlign w:val="center"/>
          </w:tcPr>
          <w:p w14:paraId="18F84547" w14:textId="77777777" w:rsidR="00AC0A80" w:rsidRDefault="007E12A8" w:rsidP="00AC0A80">
            <w:pPr>
              <w:pStyle w:val="ab"/>
              <w:spacing w:line="0" w:lineRule="atLeast"/>
            </w:pPr>
            <w:r>
              <w:rPr>
                <w:rFonts w:hint="eastAsia"/>
              </w:rPr>
              <w:t>補充</w:t>
            </w:r>
          </w:p>
          <w:p w14:paraId="647EB8F7" w14:textId="13B81B34" w:rsidR="007E12A8" w:rsidRDefault="007E12A8" w:rsidP="00AC0A80">
            <w:pPr>
              <w:pStyle w:val="ab"/>
              <w:spacing w:line="0" w:lineRule="atLeast"/>
            </w:pPr>
            <w:r>
              <w:rPr>
                <w:rFonts w:hint="eastAsia"/>
              </w:rPr>
              <w:t>說明</w:t>
            </w:r>
          </w:p>
        </w:tc>
        <w:tc>
          <w:tcPr>
            <w:tcW w:w="7963" w:type="dxa"/>
            <w:gridSpan w:val="8"/>
          </w:tcPr>
          <w:p w14:paraId="6C8ABEEF" w14:textId="1FEA968E" w:rsidR="007E12A8" w:rsidRDefault="007E12A8" w:rsidP="00E06087">
            <w:pPr>
              <w:pStyle w:val="a4"/>
              <w:numPr>
                <w:ilvl w:val="0"/>
                <w:numId w:val="3"/>
              </w:numPr>
              <w:spacing w:line="0" w:lineRule="atLeast"/>
              <w:ind w:leftChars="0" w:left="317" w:hanging="317"/>
              <w:jc w:val="both"/>
              <w:rPr>
                <w:rFonts w:ascii="標楷體" w:eastAsia="標楷體" w:hAnsi="標楷體"/>
                <w:szCs w:val="24"/>
              </w:rPr>
            </w:pPr>
            <w:r w:rsidRPr="00A67337">
              <w:rPr>
                <w:rFonts w:ascii="標楷體" w:eastAsia="標楷體" w:hAnsi="標楷體" w:hint="eastAsia"/>
                <w:szCs w:val="24"/>
              </w:rPr>
              <w:t>相關收費</w:t>
            </w:r>
            <w:r>
              <w:rPr>
                <w:rFonts w:ascii="標楷體" w:eastAsia="標楷體" w:hAnsi="標楷體" w:hint="eastAsia"/>
                <w:szCs w:val="24"/>
              </w:rPr>
              <w:t>及</w:t>
            </w:r>
            <w:r w:rsidRPr="00A67337">
              <w:rPr>
                <w:rFonts w:ascii="標楷體" w:eastAsia="標楷體" w:hAnsi="標楷體" w:hint="eastAsia"/>
                <w:szCs w:val="24"/>
              </w:rPr>
              <w:t>月票販售、服務整備細項規定及其他</w:t>
            </w:r>
            <w:r>
              <w:rPr>
                <w:rFonts w:ascii="標楷體" w:eastAsia="標楷體" w:hAnsi="標楷體" w:hint="eastAsia"/>
                <w:szCs w:val="24"/>
              </w:rPr>
              <w:t>應遵守事宜</w:t>
            </w:r>
            <w:r w:rsidRPr="00A67337">
              <w:rPr>
                <w:rFonts w:ascii="標楷體" w:eastAsia="標楷體" w:hAnsi="標楷體" w:hint="eastAsia"/>
                <w:szCs w:val="24"/>
              </w:rPr>
              <w:t>，</w:t>
            </w:r>
            <w:r>
              <w:rPr>
                <w:rFonts w:ascii="標楷體" w:eastAsia="標楷體" w:hAnsi="標楷體" w:hint="eastAsia"/>
                <w:szCs w:val="24"/>
              </w:rPr>
              <w:t>煩</w:t>
            </w:r>
            <w:r w:rsidRPr="00A67337">
              <w:rPr>
                <w:rFonts w:ascii="標楷體" w:eastAsia="標楷體" w:hAnsi="標楷體" w:hint="eastAsia"/>
                <w:szCs w:val="24"/>
              </w:rPr>
              <w:t>請</w:t>
            </w:r>
            <w:r w:rsidR="00BE2957">
              <w:rPr>
                <w:rFonts w:ascii="標楷體" w:eastAsia="標楷體" w:hAnsi="標楷體" w:hint="eastAsia"/>
                <w:szCs w:val="24"/>
              </w:rPr>
              <w:t>投標人</w:t>
            </w:r>
            <w:r w:rsidRPr="00A67337">
              <w:rPr>
                <w:rFonts w:ascii="標楷體" w:eastAsia="標楷體" w:hAnsi="標楷體" w:hint="eastAsia"/>
                <w:szCs w:val="24"/>
              </w:rPr>
              <w:t>詳閱</w:t>
            </w:r>
            <w:r w:rsidRPr="00104D77">
              <w:rPr>
                <w:rFonts w:ascii="標楷體" w:eastAsia="標楷體" w:hAnsi="標楷體" w:hint="eastAsia"/>
                <w:szCs w:val="24"/>
              </w:rPr>
              <w:t>「</w:t>
            </w:r>
            <w:r w:rsidRPr="00104D77">
              <w:rPr>
                <w:rFonts w:ascii="標楷體" w:eastAsia="標楷體" w:hAnsi="標楷體" w:hint="eastAsia"/>
                <w:bCs/>
                <w:szCs w:val="24"/>
              </w:rPr>
              <w:t>收費營運及場</w:t>
            </w:r>
            <w:proofErr w:type="gramStart"/>
            <w:r w:rsidRPr="00104D77">
              <w:rPr>
                <w:rFonts w:ascii="標楷體" w:eastAsia="標楷體" w:hAnsi="標楷體" w:hint="eastAsia"/>
                <w:bCs/>
                <w:szCs w:val="24"/>
              </w:rPr>
              <w:t>務</w:t>
            </w:r>
            <w:proofErr w:type="gramEnd"/>
            <w:r w:rsidRPr="00104D77">
              <w:rPr>
                <w:rFonts w:ascii="標楷體" w:eastAsia="標楷體" w:hAnsi="標楷體" w:hint="eastAsia"/>
                <w:bCs/>
                <w:szCs w:val="24"/>
              </w:rPr>
              <w:t>管理規範</w:t>
            </w:r>
            <w:r w:rsidRPr="00A67337">
              <w:rPr>
                <w:rFonts w:ascii="標楷體" w:eastAsia="標楷體" w:hAnsi="標楷體" w:hint="eastAsia"/>
                <w:szCs w:val="24"/>
              </w:rPr>
              <w:t>」。</w:t>
            </w:r>
          </w:p>
          <w:p w14:paraId="21CBC38C" w14:textId="77777777" w:rsidR="007E12A8" w:rsidRPr="00115A3F" w:rsidRDefault="007E12A8" w:rsidP="00E06087">
            <w:pPr>
              <w:pStyle w:val="a4"/>
              <w:numPr>
                <w:ilvl w:val="0"/>
                <w:numId w:val="3"/>
              </w:numPr>
              <w:spacing w:line="0" w:lineRule="atLeast"/>
              <w:ind w:leftChars="0" w:left="317" w:hanging="317"/>
              <w:jc w:val="both"/>
              <w:rPr>
                <w:rFonts w:ascii="標楷體" w:eastAsia="標楷體" w:hAnsi="標楷體"/>
                <w:szCs w:val="24"/>
              </w:rPr>
            </w:pPr>
            <w:r w:rsidRPr="004F0980">
              <w:rPr>
                <w:rFonts w:ascii="標楷體" w:eastAsia="標楷體" w:hAnsi="Times New Roman" w:hint="eastAsia"/>
                <w:szCs w:val="24"/>
              </w:rPr>
              <w:t>退縮(人行道)空間亦屬停車場範圍</w:t>
            </w:r>
            <w:r>
              <w:rPr>
                <w:rFonts w:ascii="標楷體" w:eastAsia="標楷體" w:hAnsi="Times New Roman" w:hint="eastAsia"/>
                <w:szCs w:val="24"/>
              </w:rPr>
              <w:t>；</w:t>
            </w:r>
            <w:r w:rsidRPr="00115A3F">
              <w:rPr>
                <w:rFonts w:ascii="標楷體" w:eastAsia="標楷體" w:hAnsi="標楷體" w:hint="eastAsia"/>
                <w:szCs w:val="24"/>
              </w:rPr>
              <w:t>其餘詳細設施依現場點交紀錄為主。</w:t>
            </w:r>
          </w:p>
          <w:p w14:paraId="41D48939" w14:textId="45745E93" w:rsidR="007E12A8" w:rsidRPr="00682EA8" w:rsidRDefault="00682EA8" w:rsidP="00E06087">
            <w:pPr>
              <w:pStyle w:val="a4"/>
              <w:numPr>
                <w:ilvl w:val="0"/>
                <w:numId w:val="3"/>
              </w:numPr>
              <w:spacing w:line="0" w:lineRule="atLeast"/>
              <w:ind w:leftChars="0" w:left="317" w:hanging="31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Cs w:val="24"/>
              </w:rPr>
              <w:t>廠商</w:t>
            </w:r>
            <w:r w:rsidR="007E12A8" w:rsidRPr="0020480C">
              <w:rPr>
                <w:rFonts w:ascii="標楷體" w:eastAsia="標楷體" w:hAnsi="標楷體" w:hint="eastAsia"/>
                <w:szCs w:val="24"/>
              </w:rPr>
              <w:t>倘因裝設自動收費或其他設備所需，有涉停車格位配置、格位變動，經相關主管機關核准為</w:t>
            </w:r>
            <w:proofErr w:type="gramStart"/>
            <w:r w:rsidR="007E12A8" w:rsidRPr="0020480C">
              <w:rPr>
                <w:rFonts w:ascii="標楷體" w:eastAsia="標楷體" w:hAnsi="標楷體" w:hint="eastAsia"/>
                <w:szCs w:val="24"/>
              </w:rPr>
              <w:t>準</w:t>
            </w:r>
            <w:proofErr w:type="gramEnd"/>
            <w:r w:rsidR="007E12A8" w:rsidRPr="0020480C">
              <w:rPr>
                <w:rFonts w:ascii="標楷體" w:eastAsia="標楷體" w:hAnsi="標楷體" w:hint="eastAsia"/>
                <w:szCs w:val="24"/>
              </w:rPr>
              <w:t>，並應無條件提供調整後之停車場平面圖資料(含停車種類、格位數、格位尺寸及車道寬度)予機關知悉及使用。</w:t>
            </w:r>
          </w:p>
          <w:p w14:paraId="11A11B20" w14:textId="47562AC8" w:rsidR="00682EA8" w:rsidRPr="00FB725A" w:rsidRDefault="00682EA8" w:rsidP="00682EA8">
            <w:pPr>
              <w:pStyle w:val="a4"/>
              <w:numPr>
                <w:ilvl w:val="0"/>
                <w:numId w:val="3"/>
              </w:numPr>
              <w:spacing w:line="0" w:lineRule="atLeast"/>
              <w:ind w:leftChars="0" w:left="317" w:hanging="317"/>
              <w:jc w:val="both"/>
              <w:rPr>
                <w:rFonts w:ascii="標楷體" w:eastAsia="標楷體" w:hAnsi="標楷體"/>
                <w:szCs w:val="24"/>
              </w:rPr>
            </w:pPr>
            <w:r w:rsidRPr="00FB725A">
              <w:rPr>
                <w:rFonts w:ascii="標楷體" w:eastAsia="標楷體" w:hAnsi="標楷體" w:hint="eastAsia"/>
                <w:szCs w:val="24"/>
              </w:rPr>
              <w:lastRenderedPageBreak/>
              <w:t>本場現行里民優惠月票為1,200元，</w:t>
            </w:r>
            <w:r w:rsidR="008379B0">
              <w:rPr>
                <w:rFonts w:ascii="標楷體" w:eastAsia="標楷體" w:hAnsi="標楷體" w:hint="eastAsia"/>
                <w:szCs w:val="24"/>
              </w:rPr>
              <w:t>因</w:t>
            </w:r>
            <w:r w:rsidRPr="00FB725A">
              <w:rPr>
                <w:rFonts w:ascii="標楷體" w:eastAsia="標楷體" w:hAnsi="標楷體" w:hint="eastAsia"/>
                <w:szCs w:val="24"/>
              </w:rPr>
              <w:t>應物價調整與營運成本平衡，廠商得場域完成整修及相關承諾場域調整改善事項，並至少履約3個月，里民優惠月票訂價始得調整定價。廠商調整前應告知機關調整期程，並獲機關同意</w:t>
            </w:r>
            <w:r w:rsidR="00143380" w:rsidRPr="00FB725A">
              <w:rPr>
                <w:rFonts w:ascii="標楷體" w:eastAsia="標楷體" w:hAnsi="標楷體" w:hint="eastAsia"/>
                <w:szCs w:val="24"/>
              </w:rPr>
              <w:t>。廠商</w:t>
            </w:r>
            <w:r w:rsidRPr="00FB725A">
              <w:rPr>
                <w:rFonts w:ascii="標楷體" w:eastAsia="標楷體" w:hAnsi="標楷體" w:hint="eastAsia"/>
                <w:szCs w:val="24"/>
              </w:rPr>
              <w:t>應妥善處理及對外回應里民優惠月票調整疑義，倘因廠商無法妥適處理與對外說明，致產生抗爭或損及市府形象，機關保有調降回原先里民優惠月票定價之權力，廠商應依機關指示辦理，不得異議；機關亦不賠償或補償廠商損失或折減權利金。</w:t>
            </w:r>
          </w:p>
          <w:p w14:paraId="21199AEB" w14:textId="6C9A5A76" w:rsidR="00682EA8" w:rsidRPr="008E33DD" w:rsidRDefault="00682EA8" w:rsidP="00682EA8">
            <w:pPr>
              <w:pStyle w:val="a4"/>
              <w:numPr>
                <w:ilvl w:val="0"/>
                <w:numId w:val="3"/>
              </w:numPr>
              <w:spacing w:line="0" w:lineRule="atLeast"/>
              <w:ind w:leftChars="0" w:left="317" w:hanging="31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B725A">
              <w:rPr>
                <w:rFonts w:ascii="標楷體" w:eastAsia="標楷體" w:hAnsi="標楷體" w:hint="eastAsia"/>
                <w:szCs w:val="24"/>
              </w:rPr>
              <w:t>里民月票票價調整請廠商分段實施，每段調整幅度上限300元；每段調整時間間隔應大於24個月。</w:t>
            </w:r>
          </w:p>
        </w:tc>
      </w:tr>
      <w:tr w:rsidR="007E12A8" w:rsidRPr="00DB67A2" w14:paraId="0F9440C1" w14:textId="77777777" w:rsidTr="00C4632B">
        <w:tc>
          <w:tcPr>
            <w:tcW w:w="9074" w:type="dxa"/>
            <w:gridSpan w:val="9"/>
          </w:tcPr>
          <w:p w14:paraId="62AFDBE8" w14:textId="13CE92CF" w:rsidR="007E12A8" w:rsidRPr="00DB67A2" w:rsidRDefault="007E12A8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配置示意圖</w:t>
            </w:r>
          </w:p>
        </w:tc>
      </w:tr>
      <w:tr w:rsidR="007E12A8" w:rsidRPr="00DB67A2" w14:paraId="17AD3C92" w14:textId="77777777" w:rsidTr="00F42C9C">
        <w:tc>
          <w:tcPr>
            <w:tcW w:w="9074" w:type="dxa"/>
            <w:gridSpan w:val="9"/>
          </w:tcPr>
          <w:p w14:paraId="4584EE0D" w14:textId="26F3C507" w:rsidR="007E12A8" w:rsidRPr="00DB67A2" w:rsidRDefault="00682EA8" w:rsidP="00E0608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0DA579C" wp14:editId="3C564AE9">
                  <wp:extent cx="4686395" cy="4353731"/>
                  <wp:effectExtent l="0" t="0" r="0" b="889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6395" cy="4353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F560B7" w14:textId="72B14304" w:rsidR="00E73A2E" w:rsidRDefault="00E73A2E" w:rsidP="00D90B68"/>
    <w:p w14:paraId="1564E93E" w14:textId="327F8324" w:rsidR="00E73A2E" w:rsidRDefault="00E73A2E">
      <w:pPr>
        <w:widowControl/>
      </w:pPr>
    </w:p>
    <w:sectPr w:rsidR="00E73A2E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E6473B" w14:textId="77777777" w:rsidR="00D672BF" w:rsidRDefault="00D672BF" w:rsidP="00D749DF">
      <w:r>
        <w:separator/>
      </w:r>
    </w:p>
  </w:endnote>
  <w:endnote w:type="continuationSeparator" w:id="0">
    <w:p w14:paraId="3CE6C805" w14:textId="77777777" w:rsidR="00D672BF" w:rsidRDefault="00D672BF" w:rsidP="00D7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6624622"/>
      <w:docPartObj>
        <w:docPartGallery w:val="Page Numbers (Bottom of Page)"/>
        <w:docPartUnique/>
      </w:docPartObj>
    </w:sdtPr>
    <w:sdtEndPr/>
    <w:sdtContent>
      <w:p w14:paraId="05E3DA5F" w14:textId="7161D7AD" w:rsidR="00D749DF" w:rsidRDefault="00D749D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148B" w:rsidRPr="00EC148B">
          <w:rPr>
            <w:noProof/>
            <w:lang w:val="zh-TW"/>
          </w:rPr>
          <w:t>3</w:t>
        </w:r>
        <w:r>
          <w:fldChar w:fldCharType="end"/>
        </w:r>
      </w:p>
    </w:sdtContent>
  </w:sdt>
  <w:p w14:paraId="69FC38E1" w14:textId="77777777" w:rsidR="00D749DF" w:rsidRDefault="00D749D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35DED2" w14:textId="77777777" w:rsidR="00D672BF" w:rsidRDefault="00D672BF" w:rsidP="00D749DF">
      <w:r>
        <w:separator/>
      </w:r>
    </w:p>
  </w:footnote>
  <w:footnote w:type="continuationSeparator" w:id="0">
    <w:p w14:paraId="01EA403F" w14:textId="77777777" w:rsidR="00D672BF" w:rsidRDefault="00D672BF" w:rsidP="00D749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A00E4"/>
    <w:multiLevelType w:val="hybridMultilevel"/>
    <w:tmpl w:val="36500E9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D212A4D"/>
    <w:multiLevelType w:val="hybridMultilevel"/>
    <w:tmpl w:val="1018E128"/>
    <w:lvl w:ilvl="0" w:tplc="04090005">
      <w:start w:val="1"/>
      <w:numFmt w:val="bullet"/>
      <w:lvlText w:val="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615D7B08"/>
    <w:multiLevelType w:val="hybridMultilevel"/>
    <w:tmpl w:val="7266401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7A2"/>
    <w:rsid w:val="0001569C"/>
    <w:rsid w:val="00051017"/>
    <w:rsid w:val="00086757"/>
    <w:rsid w:val="00093440"/>
    <w:rsid w:val="000A0B4C"/>
    <w:rsid w:val="000A67B2"/>
    <w:rsid w:val="000B67C4"/>
    <w:rsid w:val="000C3287"/>
    <w:rsid w:val="000C350A"/>
    <w:rsid w:val="000C4237"/>
    <w:rsid w:val="000C7DCA"/>
    <w:rsid w:val="000D7D3D"/>
    <w:rsid w:val="000E13AB"/>
    <w:rsid w:val="00104D77"/>
    <w:rsid w:val="00107B31"/>
    <w:rsid w:val="00115A3F"/>
    <w:rsid w:val="00125F35"/>
    <w:rsid w:val="00131387"/>
    <w:rsid w:val="001342C5"/>
    <w:rsid w:val="00143380"/>
    <w:rsid w:val="00150B27"/>
    <w:rsid w:val="00194892"/>
    <w:rsid w:val="001C4C6F"/>
    <w:rsid w:val="001C5623"/>
    <w:rsid w:val="001D55E3"/>
    <w:rsid w:val="001E43AD"/>
    <w:rsid w:val="0020480C"/>
    <w:rsid w:val="002464B8"/>
    <w:rsid w:val="00250834"/>
    <w:rsid w:val="002606AD"/>
    <w:rsid w:val="002816AE"/>
    <w:rsid w:val="0028182B"/>
    <w:rsid w:val="002961BF"/>
    <w:rsid w:val="002A1208"/>
    <w:rsid w:val="002A5DB1"/>
    <w:rsid w:val="002C004E"/>
    <w:rsid w:val="002E1A4A"/>
    <w:rsid w:val="003225AA"/>
    <w:rsid w:val="0033276C"/>
    <w:rsid w:val="003420B7"/>
    <w:rsid w:val="003576E0"/>
    <w:rsid w:val="003636DD"/>
    <w:rsid w:val="00371A58"/>
    <w:rsid w:val="00371E64"/>
    <w:rsid w:val="00375034"/>
    <w:rsid w:val="00381C8D"/>
    <w:rsid w:val="00393BDE"/>
    <w:rsid w:val="00396C02"/>
    <w:rsid w:val="003A592D"/>
    <w:rsid w:val="003C0EA7"/>
    <w:rsid w:val="003C1C09"/>
    <w:rsid w:val="003C6B2E"/>
    <w:rsid w:val="003D6979"/>
    <w:rsid w:val="003E3BB3"/>
    <w:rsid w:val="003F46D7"/>
    <w:rsid w:val="003F5789"/>
    <w:rsid w:val="00403453"/>
    <w:rsid w:val="00442673"/>
    <w:rsid w:val="004625C6"/>
    <w:rsid w:val="004B0A2E"/>
    <w:rsid w:val="004F1A3B"/>
    <w:rsid w:val="005050C0"/>
    <w:rsid w:val="00532824"/>
    <w:rsid w:val="00532AFE"/>
    <w:rsid w:val="005528E3"/>
    <w:rsid w:val="00565DAB"/>
    <w:rsid w:val="00583A36"/>
    <w:rsid w:val="00584E86"/>
    <w:rsid w:val="00585BC3"/>
    <w:rsid w:val="005861B2"/>
    <w:rsid w:val="005B47DB"/>
    <w:rsid w:val="005E67B5"/>
    <w:rsid w:val="005F0E23"/>
    <w:rsid w:val="006125A5"/>
    <w:rsid w:val="00617919"/>
    <w:rsid w:val="00623C4F"/>
    <w:rsid w:val="00636FEA"/>
    <w:rsid w:val="00642DC7"/>
    <w:rsid w:val="00662907"/>
    <w:rsid w:val="00665C7C"/>
    <w:rsid w:val="0066642F"/>
    <w:rsid w:val="00670037"/>
    <w:rsid w:val="00682EA8"/>
    <w:rsid w:val="00684850"/>
    <w:rsid w:val="006B4BA1"/>
    <w:rsid w:val="006D3B8D"/>
    <w:rsid w:val="006D7908"/>
    <w:rsid w:val="006E385B"/>
    <w:rsid w:val="00705710"/>
    <w:rsid w:val="007159BF"/>
    <w:rsid w:val="00723E9F"/>
    <w:rsid w:val="007645D2"/>
    <w:rsid w:val="00770016"/>
    <w:rsid w:val="007719F7"/>
    <w:rsid w:val="00787AA6"/>
    <w:rsid w:val="007921BE"/>
    <w:rsid w:val="007A4937"/>
    <w:rsid w:val="007B1335"/>
    <w:rsid w:val="007D271B"/>
    <w:rsid w:val="007E12A8"/>
    <w:rsid w:val="007F3BEC"/>
    <w:rsid w:val="00805CA4"/>
    <w:rsid w:val="00811A15"/>
    <w:rsid w:val="008379B0"/>
    <w:rsid w:val="008433A3"/>
    <w:rsid w:val="00856BB3"/>
    <w:rsid w:val="0086467C"/>
    <w:rsid w:val="00882DDF"/>
    <w:rsid w:val="008957F8"/>
    <w:rsid w:val="008966F5"/>
    <w:rsid w:val="008B7098"/>
    <w:rsid w:val="008C150E"/>
    <w:rsid w:val="008D5ED9"/>
    <w:rsid w:val="008E33DD"/>
    <w:rsid w:val="008F50A5"/>
    <w:rsid w:val="009057CC"/>
    <w:rsid w:val="0090761F"/>
    <w:rsid w:val="00910D54"/>
    <w:rsid w:val="00914162"/>
    <w:rsid w:val="009344FF"/>
    <w:rsid w:val="00940FC7"/>
    <w:rsid w:val="00950B95"/>
    <w:rsid w:val="00985724"/>
    <w:rsid w:val="0099400C"/>
    <w:rsid w:val="0099450C"/>
    <w:rsid w:val="009C432F"/>
    <w:rsid w:val="009C4675"/>
    <w:rsid w:val="009C7A77"/>
    <w:rsid w:val="009C7BE2"/>
    <w:rsid w:val="009E2E74"/>
    <w:rsid w:val="009E5FD6"/>
    <w:rsid w:val="009F7B0D"/>
    <w:rsid w:val="00A052A6"/>
    <w:rsid w:val="00A06FE5"/>
    <w:rsid w:val="00A26AC6"/>
    <w:rsid w:val="00A35937"/>
    <w:rsid w:val="00A52150"/>
    <w:rsid w:val="00A67337"/>
    <w:rsid w:val="00A708DC"/>
    <w:rsid w:val="00A95C19"/>
    <w:rsid w:val="00A9740B"/>
    <w:rsid w:val="00AB1961"/>
    <w:rsid w:val="00AB59DE"/>
    <w:rsid w:val="00AC0A80"/>
    <w:rsid w:val="00AC54A4"/>
    <w:rsid w:val="00AD4BFC"/>
    <w:rsid w:val="00AD6E80"/>
    <w:rsid w:val="00AE18C5"/>
    <w:rsid w:val="00AF3777"/>
    <w:rsid w:val="00B22181"/>
    <w:rsid w:val="00B67D47"/>
    <w:rsid w:val="00B90FAD"/>
    <w:rsid w:val="00BB2528"/>
    <w:rsid w:val="00BB5570"/>
    <w:rsid w:val="00BC0FB8"/>
    <w:rsid w:val="00BC3529"/>
    <w:rsid w:val="00BC42C6"/>
    <w:rsid w:val="00BC54BB"/>
    <w:rsid w:val="00BC6207"/>
    <w:rsid w:val="00BD4948"/>
    <w:rsid w:val="00BE2957"/>
    <w:rsid w:val="00BE7152"/>
    <w:rsid w:val="00BF4F7D"/>
    <w:rsid w:val="00C02A9C"/>
    <w:rsid w:val="00C137B0"/>
    <w:rsid w:val="00C41843"/>
    <w:rsid w:val="00C43434"/>
    <w:rsid w:val="00C4632B"/>
    <w:rsid w:val="00C729A1"/>
    <w:rsid w:val="00C80391"/>
    <w:rsid w:val="00CB1A4D"/>
    <w:rsid w:val="00CB7D69"/>
    <w:rsid w:val="00CD2309"/>
    <w:rsid w:val="00CE535E"/>
    <w:rsid w:val="00CE5782"/>
    <w:rsid w:val="00D009BA"/>
    <w:rsid w:val="00D17B13"/>
    <w:rsid w:val="00D23C43"/>
    <w:rsid w:val="00D52AE0"/>
    <w:rsid w:val="00D672BF"/>
    <w:rsid w:val="00D72C78"/>
    <w:rsid w:val="00D749DF"/>
    <w:rsid w:val="00D905B4"/>
    <w:rsid w:val="00D90B68"/>
    <w:rsid w:val="00D9132B"/>
    <w:rsid w:val="00D95AB8"/>
    <w:rsid w:val="00DA1BC7"/>
    <w:rsid w:val="00DA4A04"/>
    <w:rsid w:val="00DA5404"/>
    <w:rsid w:val="00DB04E4"/>
    <w:rsid w:val="00DB67A2"/>
    <w:rsid w:val="00DB6C29"/>
    <w:rsid w:val="00DD010C"/>
    <w:rsid w:val="00DD7987"/>
    <w:rsid w:val="00E169DE"/>
    <w:rsid w:val="00E20F10"/>
    <w:rsid w:val="00E233CB"/>
    <w:rsid w:val="00E61D0E"/>
    <w:rsid w:val="00E73A2E"/>
    <w:rsid w:val="00E8037D"/>
    <w:rsid w:val="00E80E98"/>
    <w:rsid w:val="00E90C39"/>
    <w:rsid w:val="00E95060"/>
    <w:rsid w:val="00EB798C"/>
    <w:rsid w:val="00EC148B"/>
    <w:rsid w:val="00EC338C"/>
    <w:rsid w:val="00ED322E"/>
    <w:rsid w:val="00ED3383"/>
    <w:rsid w:val="00F00E5F"/>
    <w:rsid w:val="00F13D23"/>
    <w:rsid w:val="00F1612A"/>
    <w:rsid w:val="00F42C9C"/>
    <w:rsid w:val="00F45AA5"/>
    <w:rsid w:val="00F5405E"/>
    <w:rsid w:val="00F73B34"/>
    <w:rsid w:val="00F820FA"/>
    <w:rsid w:val="00F93B6F"/>
    <w:rsid w:val="00F93D18"/>
    <w:rsid w:val="00F973BA"/>
    <w:rsid w:val="00FB725A"/>
    <w:rsid w:val="00FD3431"/>
    <w:rsid w:val="00FD5099"/>
    <w:rsid w:val="00FF04E0"/>
    <w:rsid w:val="00FF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AD22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861B2"/>
    <w:pPr>
      <w:keepNext/>
      <w:spacing w:line="0" w:lineRule="atLeast"/>
      <w:outlineLvl w:val="0"/>
    </w:pPr>
    <w:rPr>
      <w:rFonts w:asciiTheme="majorHAnsi" w:eastAsia="標楷體" w:hAnsiTheme="majorHAnsi" w:cstheme="majorBidi"/>
      <w:b/>
      <w:bCs/>
      <w:kern w:val="52"/>
      <w:sz w:val="28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67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標題 1 字元"/>
    <w:basedOn w:val="a0"/>
    <w:link w:val="1"/>
    <w:uiPriority w:val="9"/>
    <w:rsid w:val="005861B2"/>
    <w:rPr>
      <w:rFonts w:asciiTheme="majorHAnsi" w:eastAsia="標楷體" w:hAnsiTheme="majorHAnsi" w:cstheme="majorBidi"/>
      <w:b/>
      <w:bCs/>
      <w:kern w:val="52"/>
      <w:sz w:val="28"/>
      <w:szCs w:val="52"/>
    </w:rPr>
  </w:style>
  <w:style w:type="paragraph" w:styleId="a4">
    <w:name w:val="List Paragraph"/>
    <w:basedOn w:val="a"/>
    <w:uiPriority w:val="34"/>
    <w:qFormat/>
    <w:rsid w:val="005E67B5"/>
    <w:pPr>
      <w:ind w:leftChars="200" w:left="480"/>
    </w:pPr>
  </w:style>
  <w:style w:type="paragraph" w:styleId="a5">
    <w:name w:val="TOC Heading"/>
    <w:basedOn w:val="1"/>
    <w:next w:val="a"/>
    <w:uiPriority w:val="39"/>
    <w:unhideWhenUsed/>
    <w:qFormat/>
    <w:rsid w:val="001C4C6F"/>
    <w:pPr>
      <w:keepLines/>
      <w:widowControl/>
      <w:spacing w:before="240" w:line="259" w:lineRule="auto"/>
      <w:outlineLvl w:val="9"/>
    </w:pPr>
    <w:rPr>
      <w:rFonts w:eastAsiaTheme="majorEastAsia"/>
      <w:b w:val="0"/>
      <w:bCs w:val="0"/>
      <w:color w:val="2F5496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9C432F"/>
    <w:rPr>
      <w:rFonts w:eastAsia="標楷體"/>
      <w:sz w:val="32"/>
    </w:rPr>
  </w:style>
  <w:style w:type="character" w:styleId="a6">
    <w:name w:val="Hyperlink"/>
    <w:basedOn w:val="a0"/>
    <w:uiPriority w:val="99"/>
    <w:unhideWhenUsed/>
    <w:rsid w:val="001C4C6F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D749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D749D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749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D749DF"/>
    <w:rPr>
      <w:sz w:val="20"/>
      <w:szCs w:val="20"/>
    </w:rPr>
  </w:style>
  <w:style w:type="paragraph" w:styleId="ab">
    <w:name w:val="Note Heading"/>
    <w:basedOn w:val="a"/>
    <w:next w:val="a"/>
    <w:link w:val="ac"/>
    <w:uiPriority w:val="99"/>
    <w:unhideWhenUsed/>
    <w:rsid w:val="00AC0A80"/>
    <w:pPr>
      <w:jc w:val="center"/>
    </w:pPr>
    <w:rPr>
      <w:rFonts w:ascii="標楷體" w:eastAsia="標楷體" w:hAnsi="標楷體"/>
      <w:sz w:val="28"/>
      <w:szCs w:val="28"/>
    </w:rPr>
  </w:style>
  <w:style w:type="character" w:customStyle="1" w:styleId="ac">
    <w:name w:val="註釋標題 字元"/>
    <w:basedOn w:val="a0"/>
    <w:link w:val="ab"/>
    <w:uiPriority w:val="99"/>
    <w:rsid w:val="00AC0A80"/>
    <w:rPr>
      <w:rFonts w:ascii="標楷體" w:eastAsia="標楷體" w:hAnsi="標楷體"/>
      <w:sz w:val="28"/>
      <w:szCs w:val="28"/>
    </w:rPr>
  </w:style>
  <w:style w:type="paragraph" w:styleId="ad">
    <w:name w:val="Closing"/>
    <w:basedOn w:val="a"/>
    <w:link w:val="ae"/>
    <w:uiPriority w:val="99"/>
    <w:unhideWhenUsed/>
    <w:rsid w:val="00AC0A80"/>
    <w:pPr>
      <w:ind w:leftChars="1800" w:left="100"/>
    </w:pPr>
    <w:rPr>
      <w:rFonts w:ascii="標楷體" w:eastAsia="標楷體" w:hAnsi="標楷體"/>
      <w:sz w:val="28"/>
      <w:szCs w:val="28"/>
    </w:rPr>
  </w:style>
  <w:style w:type="character" w:customStyle="1" w:styleId="ae">
    <w:name w:val="結語 字元"/>
    <w:basedOn w:val="a0"/>
    <w:link w:val="ad"/>
    <w:uiPriority w:val="99"/>
    <w:rsid w:val="00AC0A80"/>
    <w:rPr>
      <w:rFonts w:ascii="標楷體" w:eastAsia="標楷體" w:hAnsi="標楷體"/>
      <w:sz w:val="28"/>
      <w:szCs w:val="28"/>
    </w:rPr>
  </w:style>
  <w:style w:type="paragraph" w:styleId="af">
    <w:name w:val="Balloon Text"/>
    <w:basedOn w:val="a"/>
    <w:link w:val="af0"/>
    <w:uiPriority w:val="99"/>
    <w:semiHidden/>
    <w:unhideWhenUsed/>
    <w:rsid w:val="000C32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0C328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861B2"/>
    <w:pPr>
      <w:keepNext/>
      <w:spacing w:line="0" w:lineRule="atLeast"/>
      <w:outlineLvl w:val="0"/>
    </w:pPr>
    <w:rPr>
      <w:rFonts w:asciiTheme="majorHAnsi" w:eastAsia="標楷體" w:hAnsiTheme="majorHAnsi" w:cstheme="majorBidi"/>
      <w:b/>
      <w:bCs/>
      <w:kern w:val="52"/>
      <w:sz w:val="28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67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標題 1 字元"/>
    <w:basedOn w:val="a0"/>
    <w:link w:val="1"/>
    <w:uiPriority w:val="9"/>
    <w:rsid w:val="005861B2"/>
    <w:rPr>
      <w:rFonts w:asciiTheme="majorHAnsi" w:eastAsia="標楷體" w:hAnsiTheme="majorHAnsi" w:cstheme="majorBidi"/>
      <w:b/>
      <w:bCs/>
      <w:kern w:val="52"/>
      <w:sz w:val="28"/>
      <w:szCs w:val="52"/>
    </w:rPr>
  </w:style>
  <w:style w:type="paragraph" w:styleId="a4">
    <w:name w:val="List Paragraph"/>
    <w:basedOn w:val="a"/>
    <w:uiPriority w:val="34"/>
    <w:qFormat/>
    <w:rsid w:val="005E67B5"/>
    <w:pPr>
      <w:ind w:leftChars="200" w:left="480"/>
    </w:pPr>
  </w:style>
  <w:style w:type="paragraph" w:styleId="a5">
    <w:name w:val="TOC Heading"/>
    <w:basedOn w:val="1"/>
    <w:next w:val="a"/>
    <w:uiPriority w:val="39"/>
    <w:unhideWhenUsed/>
    <w:qFormat/>
    <w:rsid w:val="001C4C6F"/>
    <w:pPr>
      <w:keepLines/>
      <w:widowControl/>
      <w:spacing w:before="240" w:line="259" w:lineRule="auto"/>
      <w:outlineLvl w:val="9"/>
    </w:pPr>
    <w:rPr>
      <w:rFonts w:eastAsiaTheme="majorEastAsia"/>
      <w:b w:val="0"/>
      <w:bCs w:val="0"/>
      <w:color w:val="2F5496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9C432F"/>
    <w:rPr>
      <w:rFonts w:eastAsia="標楷體"/>
      <w:sz w:val="32"/>
    </w:rPr>
  </w:style>
  <w:style w:type="character" w:styleId="a6">
    <w:name w:val="Hyperlink"/>
    <w:basedOn w:val="a0"/>
    <w:uiPriority w:val="99"/>
    <w:unhideWhenUsed/>
    <w:rsid w:val="001C4C6F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D749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D749D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749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D749DF"/>
    <w:rPr>
      <w:sz w:val="20"/>
      <w:szCs w:val="20"/>
    </w:rPr>
  </w:style>
  <w:style w:type="paragraph" w:styleId="ab">
    <w:name w:val="Note Heading"/>
    <w:basedOn w:val="a"/>
    <w:next w:val="a"/>
    <w:link w:val="ac"/>
    <w:uiPriority w:val="99"/>
    <w:unhideWhenUsed/>
    <w:rsid w:val="00AC0A80"/>
    <w:pPr>
      <w:jc w:val="center"/>
    </w:pPr>
    <w:rPr>
      <w:rFonts w:ascii="標楷體" w:eastAsia="標楷體" w:hAnsi="標楷體"/>
      <w:sz w:val="28"/>
      <w:szCs w:val="28"/>
    </w:rPr>
  </w:style>
  <w:style w:type="character" w:customStyle="1" w:styleId="ac">
    <w:name w:val="註釋標題 字元"/>
    <w:basedOn w:val="a0"/>
    <w:link w:val="ab"/>
    <w:uiPriority w:val="99"/>
    <w:rsid w:val="00AC0A80"/>
    <w:rPr>
      <w:rFonts w:ascii="標楷體" w:eastAsia="標楷體" w:hAnsi="標楷體"/>
      <w:sz w:val="28"/>
      <w:szCs w:val="28"/>
    </w:rPr>
  </w:style>
  <w:style w:type="paragraph" w:styleId="ad">
    <w:name w:val="Closing"/>
    <w:basedOn w:val="a"/>
    <w:link w:val="ae"/>
    <w:uiPriority w:val="99"/>
    <w:unhideWhenUsed/>
    <w:rsid w:val="00AC0A80"/>
    <w:pPr>
      <w:ind w:leftChars="1800" w:left="100"/>
    </w:pPr>
    <w:rPr>
      <w:rFonts w:ascii="標楷體" w:eastAsia="標楷體" w:hAnsi="標楷體"/>
      <w:sz w:val="28"/>
      <w:szCs w:val="28"/>
    </w:rPr>
  </w:style>
  <w:style w:type="character" w:customStyle="1" w:styleId="ae">
    <w:name w:val="結語 字元"/>
    <w:basedOn w:val="a0"/>
    <w:link w:val="ad"/>
    <w:uiPriority w:val="99"/>
    <w:rsid w:val="00AC0A80"/>
    <w:rPr>
      <w:rFonts w:ascii="標楷體" w:eastAsia="標楷體" w:hAnsi="標楷體"/>
      <w:sz w:val="28"/>
      <w:szCs w:val="28"/>
    </w:rPr>
  </w:style>
  <w:style w:type="paragraph" w:styleId="af">
    <w:name w:val="Balloon Text"/>
    <w:basedOn w:val="a"/>
    <w:link w:val="af0"/>
    <w:uiPriority w:val="99"/>
    <w:semiHidden/>
    <w:unhideWhenUsed/>
    <w:rsid w:val="000C32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0C328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6BF36-B9C1-4F48-B578-21CB7B847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3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陳宗仁</dc:creator>
  <cp:keywords/>
  <dc:description/>
  <cp:lastModifiedBy>hakka302</cp:lastModifiedBy>
  <cp:revision>146</cp:revision>
  <cp:lastPrinted>2026-06-16T06:58:00Z</cp:lastPrinted>
  <dcterms:created xsi:type="dcterms:W3CDTF">2021-04-14T00:12:00Z</dcterms:created>
  <dcterms:modified xsi:type="dcterms:W3CDTF">2026-06-16T06:58:00Z</dcterms:modified>
</cp:coreProperties>
</file>