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A4" w:rsidRDefault="000854A4" w:rsidP="000854A4">
      <w:pPr>
        <w:autoSpaceDE w:val="0"/>
        <w:autoSpaceDN w:val="0"/>
        <w:adjustRightInd w:val="0"/>
        <w:spacing w:beforeLines="0" w:afterLines="0" w:line="240" w:lineRule="auto"/>
        <w:ind w:left="0" w:firstLine="0"/>
        <w:jc w:val="center"/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</w:pPr>
      <w:r w:rsidRPr="00595CE7">
        <w:rPr>
          <w:rFonts w:ascii="標楷體" w:eastAsia="標楷體" w:cs="標楷體" w:hint="eastAsia"/>
          <w:b/>
          <w:bCs/>
          <w:kern w:val="0"/>
          <w:sz w:val="36"/>
          <w:szCs w:val="36"/>
          <w:lang w:val="zh-TW"/>
        </w:rPr>
        <w:t>高雄市阿蓮區公所</w:t>
      </w:r>
      <w:r w:rsidRPr="00595CE7">
        <w:rPr>
          <w:rFonts w:ascii="標楷體" w:eastAsia="標楷體" w:cs="標楷體" w:hint="eastAsia"/>
          <w:b/>
          <w:kern w:val="0"/>
          <w:sz w:val="36"/>
          <w:szCs w:val="36"/>
          <w:lang w:val="zh-TW"/>
        </w:rPr>
        <w:t>提升服務執行計畫</w:t>
      </w:r>
      <w:r w:rsidRPr="00595CE7">
        <w:rPr>
          <w:rFonts w:ascii="標楷體" w:eastAsia="標楷體" w:cs="標楷體"/>
          <w:b/>
          <w:kern w:val="0"/>
          <w:sz w:val="36"/>
          <w:szCs w:val="36"/>
          <w:lang w:val="zh-TW"/>
        </w:rPr>
        <w:t xml:space="preserve"> </w:t>
      </w:r>
    </w:p>
    <w:p w:rsidR="00595CE7" w:rsidRPr="00595CE7" w:rsidRDefault="00595CE7" w:rsidP="000854A4">
      <w:pPr>
        <w:autoSpaceDE w:val="0"/>
        <w:autoSpaceDN w:val="0"/>
        <w:adjustRightInd w:val="0"/>
        <w:spacing w:beforeLines="0" w:afterLines="0" w:line="240" w:lineRule="auto"/>
        <w:ind w:left="0" w:firstLine="0"/>
        <w:jc w:val="center"/>
        <w:rPr>
          <w:rFonts w:ascii="標楷體" w:eastAsia="標楷體" w:cs="標楷體"/>
          <w:b/>
          <w:kern w:val="0"/>
          <w:sz w:val="36"/>
          <w:szCs w:val="36"/>
          <w:lang w:val="zh-TW"/>
        </w:rPr>
      </w:pPr>
    </w:p>
    <w:p w:rsidR="000854A4" w:rsidRPr="00595CE7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b/>
          <w:color w:val="000000"/>
          <w:kern w:val="0"/>
          <w:sz w:val="28"/>
          <w:szCs w:val="28"/>
          <w:lang w:val="zh-TW"/>
        </w:rPr>
      </w:pPr>
      <w:r w:rsidRPr="00595CE7">
        <w:rPr>
          <w:rFonts w:ascii="標楷體" w:eastAsia="標楷體" w:cs="標楷體" w:hint="eastAsia"/>
          <w:b/>
          <w:color w:val="000000"/>
          <w:kern w:val="0"/>
          <w:sz w:val="28"/>
          <w:szCs w:val="28"/>
          <w:lang w:val="zh-TW"/>
        </w:rPr>
        <w:t>壹、計畫依據</w:t>
      </w:r>
    </w:p>
    <w:p w:rsidR="000854A4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一、行政院函頒「政府服務躍升方案」及國家發展委員會「政府服務獎</w:t>
      </w:r>
    </w:p>
    <w:p w:rsidR="000854A4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 xml:space="preserve">        評獎實施計畫」。</w:t>
      </w:r>
    </w:p>
    <w:p w:rsidR="000854A4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 xml:space="preserve">    二、高雄市政府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108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年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3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月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12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日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高市府研發字第</w:t>
      </w:r>
      <w:r>
        <w:rPr>
          <w:rFonts w:ascii="標楷體" w:eastAsia="標楷體" w:cs="標楷體"/>
          <w:kern w:val="0"/>
          <w:sz w:val="28"/>
          <w:szCs w:val="28"/>
          <w:lang w:val="zh-TW"/>
        </w:rPr>
        <w:t>10830173300</w:t>
      </w:r>
      <w:r>
        <w:rPr>
          <w:rFonts w:ascii="標楷體" w:eastAsia="標楷體" w:cs="標楷體" w:hint="eastAsia"/>
          <w:kern w:val="0"/>
          <w:sz w:val="28"/>
          <w:szCs w:val="28"/>
          <w:lang w:val="zh-TW"/>
        </w:rPr>
        <w:t>號函頒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「高雄</w:t>
      </w:r>
    </w:p>
    <w:p w:rsidR="000854A4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 xml:space="preserve">        市政府提升服務實施計畫」。</w:t>
      </w:r>
    </w:p>
    <w:p w:rsidR="000854A4" w:rsidRPr="00595CE7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b/>
          <w:color w:val="000000"/>
          <w:kern w:val="0"/>
          <w:sz w:val="28"/>
          <w:szCs w:val="28"/>
          <w:lang w:val="zh-TW"/>
        </w:rPr>
      </w:pPr>
      <w:r w:rsidRPr="00595CE7">
        <w:rPr>
          <w:rFonts w:ascii="標楷體" w:eastAsia="標楷體" w:cs="標楷體" w:hint="eastAsia"/>
          <w:b/>
          <w:color w:val="000000"/>
          <w:kern w:val="0"/>
          <w:sz w:val="28"/>
          <w:szCs w:val="28"/>
          <w:lang w:val="zh-TW"/>
        </w:rPr>
        <w:t>貳、計畫目標</w:t>
      </w:r>
    </w:p>
    <w:p w:rsidR="000854A4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一、公平共享：便捷服務遞送，確保效能與公平並重，發展適性</w:t>
      </w:r>
    </w:p>
    <w:p w:rsidR="000854A4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的正確服務。</w:t>
      </w:r>
    </w:p>
    <w:p w:rsidR="000854A4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二、參與合作：擴大社會參與，重視服務對象意見回饋，提供有</w:t>
      </w:r>
    </w:p>
    <w:p w:rsidR="000854A4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感的優質服務。</w:t>
      </w:r>
    </w:p>
    <w:p w:rsidR="000854A4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三、開放透明：開放政府治理，建立透明互信的合作環境，帶動</w:t>
      </w:r>
    </w:p>
    <w:p w:rsidR="000854A4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創新的加值服務。</w:t>
      </w:r>
    </w:p>
    <w:p w:rsidR="000854A4" w:rsidRPr="00595CE7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b/>
          <w:color w:val="000000"/>
          <w:kern w:val="0"/>
          <w:sz w:val="28"/>
          <w:szCs w:val="28"/>
          <w:lang w:val="zh-TW"/>
        </w:rPr>
      </w:pPr>
      <w:r w:rsidRPr="00595CE7">
        <w:rPr>
          <w:rFonts w:ascii="標楷體" w:eastAsia="標楷體" w:cs="標楷體" w:hint="eastAsia"/>
          <w:b/>
          <w:color w:val="000000"/>
          <w:kern w:val="0"/>
          <w:sz w:val="28"/>
          <w:szCs w:val="28"/>
          <w:lang w:val="zh-TW"/>
        </w:rPr>
        <w:t>參、實施對象</w:t>
      </w:r>
    </w:p>
    <w:p w:rsidR="000854A4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高雄市阿蓮區公所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(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以下簡稱本所</w:t>
      </w:r>
      <w:r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  <w:t>)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全體人員。</w:t>
      </w:r>
    </w:p>
    <w:p w:rsidR="000854A4" w:rsidRDefault="000854A4" w:rsidP="00595CE7">
      <w:pPr>
        <w:autoSpaceDE w:val="0"/>
        <w:autoSpaceDN w:val="0"/>
        <w:adjustRightInd w:val="0"/>
        <w:spacing w:before="120" w:afterLines="0" w:line="240" w:lineRule="auto"/>
        <w:ind w:left="0" w:firstLine="0"/>
        <w:rPr>
          <w:rFonts w:ascii="新細明體" w:eastAsia="新細明體" w:cs="新細明體"/>
          <w:kern w:val="0"/>
          <w:sz w:val="22"/>
          <w:lang w:val="zh-TW"/>
        </w:rPr>
      </w:pPr>
      <w:r w:rsidRPr="00595CE7">
        <w:rPr>
          <w:rFonts w:ascii="標楷體" w:eastAsia="標楷體" w:cs="標楷體" w:hint="eastAsia"/>
          <w:b/>
          <w:color w:val="000000"/>
          <w:kern w:val="0"/>
          <w:sz w:val="28"/>
          <w:szCs w:val="28"/>
          <w:lang w:val="zh-TW"/>
        </w:rPr>
        <w:t>肆、計畫內容</w:t>
      </w:r>
    </w:p>
    <w:tbl>
      <w:tblPr>
        <w:tblW w:w="10207" w:type="dxa"/>
        <w:tblInd w:w="-65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135"/>
        <w:gridCol w:w="2609"/>
        <w:gridCol w:w="5187"/>
        <w:gridCol w:w="1276"/>
      </w:tblGrid>
      <w:tr w:rsidR="00D56F75" w:rsidTr="00D56F75">
        <w:trPr>
          <w:trHeight w:val="732"/>
        </w:trPr>
        <w:tc>
          <w:tcPr>
            <w:tcW w:w="3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6F75" w:rsidRPr="00D56F75" w:rsidRDefault="00D56F75" w:rsidP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/>
              </w:rPr>
            </w:pPr>
            <w:r w:rsidRPr="00D56F7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執行要項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56F75" w:rsidRPr="00D56F75" w:rsidRDefault="00D56F75" w:rsidP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/>
              </w:rPr>
            </w:pPr>
            <w:r w:rsidRPr="00D56F75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  <w:lang w:val="zh-TW"/>
              </w:rPr>
              <w:t>執行重點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56F75" w:rsidRPr="00D56F75" w:rsidRDefault="00D56F75" w:rsidP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  <w:lang w:val="zh-TW"/>
              </w:rPr>
            </w:pPr>
            <w:r w:rsidRPr="00D56F75">
              <w:rPr>
                <w:rFonts w:ascii="標楷體" w:eastAsia="標楷體" w:hAnsi="標楷體" w:cs="新細明體" w:hint="eastAsia"/>
                <w:kern w:val="0"/>
                <w:sz w:val="26"/>
                <w:szCs w:val="26"/>
                <w:lang w:val="zh-TW"/>
              </w:rPr>
              <w:t>執行單位</w:t>
            </w:r>
          </w:p>
        </w:tc>
      </w:tr>
      <w:tr w:rsidR="00D56F75" w:rsidRPr="00105112" w:rsidTr="00D56F75">
        <w:trPr>
          <w:trHeight w:val="1138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6F75" w:rsidRDefault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一、完備基礎服務項目，注重服務特性差異化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6F75" w:rsidRDefault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一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訂定機關年度提升</w:t>
            </w:r>
          </w:p>
          <w:p w:rsidR="00D56F75" w:rsidRDefault="00D56F75" w:rsidP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服務品質計畫，具</w:t>
            </w:r>
          </w:p>
          <w:p w:rsidR="00D56F75" w:rsidRDefault="00D56F75" w:rsidP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體規劃為民服務工</w:t>
            </w:r>
          </w:p>
          <w:p w:rsidR="00D56F75" w:rsidRDefault="00D56F75" w:rsidP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作。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F2011" w:rsidRDefault="00D56F75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針對本年度施政目標、重大施政計畫及擬推動之重點工作，就業務特性、民眾需求，參考本府提升服務品質實施計畫之考評指標，訂定年度提升服務品質執行計畫，落實提升為民服務品質工</w:t>
            </w:r>
            <w:r w:rsidR="001F2011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作</w:t>
            </w:r>
          </w:p>
          <w:p w:rsidR="00D56F75" w:rsidRDefault="00D56F75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，並主動公開於本所網站。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6F75" w:rsidRP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05112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秘書室</w:t>
            </w:r>
          </w:p>
        </w:tc>
      </w:tr>
      <w:tr w:rsidR="00105112" w:rsidRPr="00105112" w:rsidTr="00461997">
        <w:trPr>
          <w:trHeight w:val="846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二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建立業務標準作業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流程，維持服務措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施處理一致性；確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保資訊提供、問題</w:t>
            </w:r>
          </w:p>
          <w:p w:rsidR="00105112" w:rsidRDefault="00105112" w:rsidP="00D56F75">
            <w:pPr>
              <w:tabs>
                <w:tab w:val="left" w:pos="612"/>
              </w:tabs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回應或申辦案件處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理的正確性，並適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時檢討改進流程與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lastRenderedPageBreak/>
              <w:t xml:space="preserve">    作業方式。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lastRenderedPageBreak/>
              <w:t>1.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培養服務人員專業能力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落實代理制度，提升承辦人員專業知能，消除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「代而不理」之現象。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適時辦理相關研習課程，提升專業能力以勝任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服務工作，另由單位主管進行走動式管理，提</w:t>
            </w:r>
          </w:p>
          <w:p w:rsidR="00105112" w:rsidRDefault="00105112" w:rsidP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供業務諮詢，建立機關專業、親切、具責任感</w:t>
            </w:r>
          </w:p>
          <w:p w:rsidR="00105112" w:rsidRDefault="00105112" w:rsidP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之優質形象。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P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105112" w:rsidRPr="00105112" w:rsidTr="00F627E8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2.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定期檢討表單及作業流程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每年辦理各課室業務檢查，檢討各項作業流程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及申請表單，經內部共同研議，達到減併表單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減少核章數及簡化流程目的。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訂定各項申辦業務明確作業程序，以利民眾有</w:t>
            </w:r>
          </w:p>
          <w:p w:rsidR="00105112" w:rsidRDefault="00105112" w:rsidP="00572C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所依循，縮短辦理時間。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P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</w:p>
        </w:tc>
      </w:tr>
      <w:tr w:rsidR="00105112" w:rsidTr="00F627E8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3.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訂立標準作業程序</w:t>
            </w: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/SOP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各課室依業務職掌訂定主要業務項目作業流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程圖及作業程序說明，並隨時檢討流程縮短辦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理期限。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於本所網站登載各業務項目作業流程及說</w:t>
            </w:r>
          </w:p>
          <w:p w:rsidR="00105112" w:rsidRDefault="00105112" w:rsidP="00572C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明，提供民眾申辦時參閱。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D56F75" w:rsidTr="00105112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6F75" w:rsidRDefault="00D56F75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6F75" w:rsidRDefault="00D56F75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D56F75" w:rsidRDefault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4.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建置「非臨櫃辦理」</w:t>
            </w:r>
          </w:p>
          <w:p w:rsidR="00572C75" w:rsidRDefault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提供調解「非臨櫃」線上申辦服務，並於本所</w:t>
            </w:r>
          </w:p>
          <w:p w:rsidR="00D56F75" w:rsidRDefault="00572C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D56F75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網頁提供線上申辦標準作業規範供參。</w:t>
            </w:r>
          </w:p>
          <w:p w:rsidR="00572C75" w:rsidRDefault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配合內政部辦理「非臨櫃」役男短期線上申辦</w:t>
            </w:r>
          </w:p>
          <w:p w:rsidR="00D56F75" w:rsidRDefault="00572C75" w:rsidP="00572C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D56F75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服務，並於本所網頁提供線上申辦。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6F75" w:rsidRDefault="00D56F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8616F3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三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提供民眾易讀、易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懂、易用的服務申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辦資訊及進度查詢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管道，提升服務流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程透明度。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1.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服務人員主動引導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強化服務台人員主動招呼民眾提供諮詢服務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，並引導至正確櫃台完成申辦程序。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強化臨櫃人員服務禮儀、主動詢問，並提供民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眾各項服務，如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: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身心障礙者特別服務等，以</w:t>
            </w:r>
          </w:p>
          <w:p w:rsidR="00105112" w:rsidRDefault="00105112" w:rsidP="00572C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協助審核應備齊所需證件，協助完成申辦程</w:t>
            </w:r>
          </w:p>
          <w:p w:rsidR="00105112" w:rsidRDefault="00105112" w:rsidP="00572C7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序。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P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105112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105112" w:rsidTr="00EC63D1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Pr="00572C75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36" w:right="84" w:firstLine="0"/>
              <w:rPr>
                <w:rFonts w:ascii="標楷體" w:eastAsia="標楷體" w:cs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2.</w:t>
            </w:r>
            <w:r w:rsidRPr="00572C75">
              <w:rPr>
                <w:rFonts w:ascii="標楷體" w:eastAsia="標楷體" w:cs="標楷體" w:hint="eastAsia"/>
                <w:bCs/>
                <w:color w:val="000000"/>
                <w:kern w:val="0"/>
                <w:szCs w:val="24"/>
                <w:lang w:val="zh-TW"/>
              </w:rPr>
              <w:t>一次完整服務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臨櫃或電話諮詢申辦案件時主動及正確告知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申辦流程及應備文件，提供即時有效處理方式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減少民眾抱怨。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受理人民申請案件，主動告知申請人處理程</w:t>
            </w:r>
          </w:p>
          <w:p w:rsidR="00105112" w:rsidRDefault="00105112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序、並提供「申辦應備文件表」告知應備文件，</w:t>
            </w:r>
          </w:p>
          <w:p w:rsidR="00105112" w:rsidRDefault="00105112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一次完整告知的精確服務， 避免民眾往返奔</w:t>
            </w:r>
          </w:p>
          <w:p w:rsidR="00105112" w:rsidRDefault="00105112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波。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19496B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36" w:right="84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3.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提升服務流程透明度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設置電話、網頁信箱及聯絡窗口等管道，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俾利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民眾查詢申辦進度。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機關網站上明確標示各業務課室及承辦人聯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絡電話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，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以利民眾查詢案件申辦進度。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36" w:right="84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(3)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受理民眾申請案件，依相關規範儘速辦理，</w:t>
            </w:r>
          </w:p>
          <w:p w:rsidR="00105112" w:rsidRDefault="00105112" w:rsidP="00572C75">
            <w:pPr>
              <w:tabs>
                <w:tab w:val="left" w:pos="463"/>
              </w:tabs>
              <w:autoSpaceDE w:val="0"/>
              <w:autoSpaceDN w:val="0"/>
              <w:adjustRightInd w:val="0"/>
              <w:spacing w:beforeLines="0" w:afterLines="0" w:line="240" w:lineRule="auto"/>
              <w:ind w:left="36" w:right="84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倘若有問題，則主動連絡申請人補正並告知</w:t>
            </w:r>
          </w:p>
          <w:p w:rsidR="00105112" w:rsidRDefault="00105112" w:rsidP="00572C75">
            <w:pPr>
              <w:autoSpaceDE w:val="0"/>
              <w:autoSpaceDN w:val="0"/>
              <w:adjustRightInd w:val="0"/>
              <w:spacing w:beforeLines="0" w:afterLines="0" w:line="240" w:lineRule="auto"/>
              <w:ind w:left="36" w:right="84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處理進度。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36" w:right="84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1F21BA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4.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申辦案件多元查詢管道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lastRenderedPageBreak/>
              <w:t xml:space="preserve">  提供受理案件流程多元查詢管道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包含：電話通</w:t>
            </w:r>
          </w:p>
          <w:p w:rsidR="00105112" w:rsidRDefault="00105112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知、網站公告或以正式公文等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，方便民眾使用</w:t>
            </w:r>
          </w:p>
          <w:p w:rsidR="00105112" w:rsidRDefault="00105112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，並注意查詢回應處理時效。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1F21BA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5.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公布標準作業流程</w:t>
            </w:r>
          </w:p>
          <w:p w:rsidR="00105112" w:rsidRDefault="00105112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於服務場所及機關網站（頁）提供服務資訊及</w:t>
            </w:r>
          </w:p>
          <w:p w:rsidR="00105112" w:rsidRDefault="00105112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標準作業流程，並主動告知申請人處理程序及</w:t>
            </w:r>
          </w:p>
          <w:p w:rsidR="00105112" w:rsidRDefault="00105112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辦理期限。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0854A4" w:rsidTr="00D56F75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854A4" w:rsidRPr="003C3685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bCs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6.</w:t>
            </w:r>
            <w:r w:rsidRPr="003C3685">
              <w:rPr>
                <w:rFonts w:ascii="標楷體" w:eastAsia="標楷體" w:cs="標楷體" w:hint="eastAsia"/>
                <w:bCs/>
                <w:kern w:val="0"/>
                <w:szCs w:val="24"/>
                <w:lang w:val="zh-TW"/>
              </w:rPr>
              <w:t>逾期主動告知服務</w:t>
            </w:r>
          </w:p>
          <w:p w:rsidR="003C3685" w:rsidRDefault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bCs/>
                <w:color w:val="000000"/>
                <w:kern w:val="0"/>
                <w:szCs w:val="24"/>
                <w:lang w:val="zh-TW"/>
              </w:rPr>
              <w:t xml:space="preserve">  </w:t>
            </w:r>
            <w:r w:rsidR="000854A4" w:rsidRPr="003C3685">
              <w:rPr>
                <w:rFonts w:ascii="標楷體" w:eastAsia="標楷體" w:cs="標楷體" w:hint="eastAsia"/>
                <w:bCs/>
                <w:color w:val="000000"/>
                <w:kern w:val="0"/>
                <w:szCs w:val="24"/>
                <w:lang w:val="zh-TW"/>
              </w:rPr>
              <w:t>民眾申辦各項業務因逾期或申辦資料不齊等，</w:t>
            </w:r>
          </w:p>
          <w:p w:rsidR="003C3685" w:rsidRDefault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bCs/>
                <w:color w:val="000000"/>
                <w:kern w:val="0"/>
                <w:szCs w:val="24"/>
                <w:lang w:val="zh-TW"/>
              </w:rPr>
              <w:t xml:space="preserve">  </w:t>
            </w:r>
            <w:r w:rsidR="000854A4" w:rsidRPr="003C3685">
              <w:rPr>
                <w:rFonts w:ascii="標楷體" w:eastAsia="標楷體" w:cs="標楷體" w:hint="eastAsia"/>
                <w:bCs/>
                <w:color w:val="000000"/>
                <w:kern w:val="0"/>
                <w:szCs w:val="24"/>
                <w:lang w:val="zh-TW"/>
              </w:rPr>
              <w:t>主動先行電話通知逾期原因、辦理情形，預計</w:t>
            </w:r>
          </w:p>
          <w:p w:rsidR="003C3685" w:rsidRDefault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bCs/>
                <w:color w:val="000000"/>
                <w:kern w:val="0"/>
                <w:szCs w:val="24"/>
                <w:lang w:val="zh-TW"/>
              </w:rPr>
              <w:t xml:space="preserve">  </w:t>
            </w:r>
            <w:r w:rsidR="000854A4" w:rsidRPr="003C3685">
              <w:rPr>
                <w:rFonts w:ascii="標楷體" w:eastAsia="標楷體" w:cs="標楷體" w:hint="eastAsia"/>
                <w:bCs/>
                <w:color w:val="000000"/>
                <w:kern w:val="0"/>
                <w:szCs w:val="24"/>
                <w:lang w:val="zh-TW"/>
              </w:rPr>
              <w:t>完成時間，後續函文告知申請人，俾利儘速完</w:t>
            </w:r>
          </w:p>
          <w:p w:rsidR="000854A4" w:rsidRDefault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bCs/>
                <w:color w:val="000000"/>
                <w:kern w:val="0"/>
                <w:szCs w:val="24"/>
                <w:lang w:val="zh-TW"/>
              </w:rPr>
              <w:t xml:space="preserve">  </w:t>
            </w:r>
            <w:r w:rsidR="000854A4" w:rsidRPr="003C3685">
              <w:rPr>
                <w:rFonts w:ascii="標楷體" w:eastAsia="標楷體" w:cs="標楷體" w:hint="eastAsia"/>
                <w:bCs/>
                <w:color w:val="000000"/>
                <w:kern w:val="0"/>
                <w:szCs w:val="24"/>
                <w:lang w:val="zh-TW"/>
              </w:rPr>
              <w:t>成申辦程序。</w:t>
            </w:r>
            <w:r w:rsidR="000854A4" w:rsidRPr="003C3685">
              <w:rPr>
                <w:rFonts w:ascii="標楷體" w:eastAsia="標楷體" w:cs="標楷體"/>
                <w:bCs/>
                <w:color w:val="000000"/>
                <w:kern w:val="0"/>
                <w:szCs w:val="24"/>
                <w:lang w:val="zh-TW"/>
              </w:rPr>
              <w:t xml:space="preserve"> </w:t>
            </w:r>
            <w:r w:rsidR="000854A4" w:rsidRPr="003C3685">
              <w:rPr>
                <w:rFonts w:ascii="標楷體" w:eastAsia="標楷體" w:cs="標楷體"/>
                <w:bCs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BB2A97" w:rsidTr="00CF52D6">
        <w:trPr>
          <w:trHeight w:val="1257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四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注意服務人員的禮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 貌態度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，提高民眾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臨櫃洽公或網站使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用的便利性，建置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合宜的服務環境。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1.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提升電話禮貌方案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每年自行辦理及配合上級機關辦理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「電話服務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品質及禮貌測試」，藉由運用各項服務宣導方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式，精進專業能力以勝任服務工作，提供親切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合宜的優質服務。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B2A97" w:rsidRP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秘書室</w:t>
            </w:r>
          </w:p>
        </w:tc>
      </w:tr>
      <w:tr w:rsidR="00BB2A97" w:rsidTr="003B1AB7">
        <w:trPr>
          <w:trHeight w:val="131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B2A97" w:rsidRDefault="00BB2A97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right="84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2.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友善洽公環境</w:t>
            </w:r>
          </w:p>
          <w:p w:rsidR="00BB2A97" w:rsidRDefault="00BB2A97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規劃友善節能洽公環境，妥適便捷服務動線，</w:t>
            </w:r>
          </w:p>
          <w:p w:rsidR="00BB2A97" w:rsidRDefault="00BB2A97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充實核心設施或一般設施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例如：單一窗口或多</w:t>
            </w:r>
          </w:p>
          <w:p w:rsidR="00BB2A97" w:rsidRDefault="00BB2A97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功能櫃檯、申辦動線、書表填寫範例、簡便繳</w:t>
            </w:r>
          </w:p>
          <w:p w:rsidR="00BB2A97" w:rsidRDefault="00BB2A97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退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費、雙語標示、停車空間、等候區、性別</w:t>
            </w:r>
          </w:p>
          <w:p w:rsidR="00BB2A97" w:rsidRDefault="00BB2A97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或無障礙設施等），以及必要性之「創意性服</w:t>
            </w:r>
          </w:p>
          <w:p w:rsidR="00BB2A97" w:rsidRDefault="00BB2A97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務設施」。設置各項行政設備時，考量「環境</w:t>
            </w:r>
          </w:p>
          <w:p w:rsidR="00BB2A97" w:rsidRDefault="00BB2A97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友善行為」因素，以彰顯環保作為。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BB2A97" w:rsidTr="00BB2A97">
        <w:trPr>
          <w:trHeight w:val="105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3.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辦公廳舍定期維護設施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確保公共安全，定期辦理消防、建物、電器及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飲用水等設施安全檢查，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提供安全無虞的洽公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環境。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每年至少辦理洽公環境設備檢查及使用者滿</w:t>
            </w:r>
          </w:p>
          <w:p w:rsidR="00BB2A97" w:rsidRDefault="00BB2A97" w:rsidP="003C3685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意度調查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1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次，適時更新改善。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BB2A97" w:rsidTr="00BB2A97">
        <w:trPr>
          <w:trHeight w:val="1055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五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因應業務屬性及服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務特性差異，汲取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創新趨勢，投入品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質改善，發展優質</w:t>
            </w:r>
          </w:p>
          <w:p w:rsidR="00BB2A97" w:rsidRDefault="00BB2A97" w:rsidP="002F3D6B">
            <w:pPr>
              <w:tabs>
                <w:tab w:val="left" w:pos="528"/>
              </w:tabs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服務。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1.</w:t>
            </w:r>
            <w:r w:rsidRPr="003C3685">
              <w:rPr>
                <w:rFonts w:ascii="標楷體" w:eastAsia="標楷體" w:cs="標楷體" w:hint="eastAsia"/>
                <w:bCs/>
                <w:kern w:val="0"/>
                <w:szCs w:val="24"/>
                <w:lang w:val="zh-TW"/>
              </w:rPr>
              <w:t>免</w:t>
            </w:r>
            <w:r w:rsidRPr="003C3685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費網路服務設施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鼓勵依「行政院及所屬各機關（構）辦理無線</w:t>
            </w:r>
          </w:p>
          <w:p w:rsidR="00BB2A97" w:rsidRDefault="00BB2A97" w:rsidP="002F3D6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上網服務永續發展作業原則」提供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(i-Taiwan</w:t>
            </w:r>
          </w:p>
          <w:p w:rsidR="00BB2A97" w:rsidRDefault="00BB2A97" w:rsidP="002F3D6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免費上網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服務。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BB2A97" w:rsidRPr="00BB2A97" w:rsidRDefault="00BB2A97" w:rsidP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B2A9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秘書室</w:t>
            </w:r>
          </w:p>
        </w:tc>
      </w:tr>
      <w:tr w:rsidR="00BB2A97" w:rsidTr="00FF2B5A">
        <w:trPr>
          <w:trHeight w:val="1163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  <w:lang w:val="zh-TW"/>
              </w:rPr>
              <w:t>2.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進行標竿學習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於不定期至標竿學習機關交流、學習，以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為創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意發想管道；透過分析觀摩機關的最佳實務，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應用至本機關，以精進服務品質、作業程序與</w:t>
            </w:r>
          </w:p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管理面的績效改善。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0F358F">
        <w:trPr>
          <w:trHeight w:val="1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lastRenderedPageBreak/>
              <w:t>二、重視全程意見回饋及參與，力求服務切合民眾需求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一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納入民眾參與服務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設計或邀請民間協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力合作，提供符合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民眾需求的服務。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建置民眾參與多元管道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建置網路首長信箱等多元化電子參與管道，並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簡化或行動化相關互動及操作方式，以提供民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眾友善網路溝通環境。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Pr="00BB2A97" w:rsidRDefault="00BB2A97" w:rsidP="00BB2A97">
            <w:pPr>
              <w:widowControl/>
              <w:spacing w:before="120" w:after="120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B2A9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0F358F" w:rsidTr="00741D62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8F" w:rsidRDefault="000F358F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二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善用各類意見調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查</w:t>
            </w:r>
          </w:p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工具與機制，蒐集</w:t>
            </w:r>
          </w:p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民眾對服務的需求</w:t>
            </w:r>
          </w:p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或建議，適予調整</w:t>
            </w:r>
          </w:p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服務措施。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1.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輿情回應機制</w:t>
            </w:r>
          </w:p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針對民眾意見、抱怨及新聞輿情，設有相關的</w:t>
            </w:r>
          </w:p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回應機制，妥善因應掌握回應時效。並針對處</w:t>
            </w:r>
          </w:p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理結果進行滿意度調查，分析檢討改進，進而</w:t>
            </w:r>
          </w:p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產出新的服務措施。</w:t>
            </w:r>
          </w:p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主動蒐集輿情報導，建立新聞輿情資料庫，並</w:t>
            </w:r>
          </w:p>
          <w:p w:rsidR="000F358F" w:rsidRDefault="000F358F" w:rsidP="002F3D6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作檢討分析，提供施政參考。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0F358F" w:rsidRDefault="000F358F" w:rsidP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 w:rsidRPr="00BB2A9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0F358F" w:rsidTr="00BB2A97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8F" w:rsidRDefault="000F358F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8F" w:rsidRDefault="000F358F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2.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服務問題系統化</w:t>
            </w:r>
          </w:p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各課室透過民眾經常詢問之案件，經彙整回饋</w:t>
            </w:r>
          </w:p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轉化為「常見問題集」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(Q&amp;A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、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FAQ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、範例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並定</w:t>
            </w:r>
          </w:p>
          <w:p w:rsidR="000F358F" w:rsidRDefault="000F358F" w:rsidP="002F3D6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期檢視更新，建置於本所網站供民眾參閱。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0F358F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BB2A97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三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依據服務特性辦理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滿意度調查，瞭解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民眾對服務的看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法，並據以檢討改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善既有措施。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1.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分眾滿意度調查</w:t>
            </w:r>
          </w:p>
          <w:p w:rsidR="00105112" w:rsidRDefault="00105112" w:rsidP="002F3D6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機關應根據服務對象及類型的不同，設計與執</w:t>
            </w:r>
          </w:p>
          <w:p w:rsidR="00105112" w:rsidRDefault="00105112" w:rsidP="002F3D6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行合適之一般性或專案性之滿意度調查，以瞭</w:t>
            </w:r>
          </w:p>
          <w:p w:rsidR="00105112" w:rsidRDefault="00105112" w:rsidP="002F3D6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解民眾對機關及各項服務措施的感受。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P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B2A9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秘書室</w:t>
            </w:r>
          </w:p>
        </w:tc>
      </w:tr>
      <w:tr w:rsidR="00105112" w:rsidTr="00F82484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2.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滿意度調查結果回饋業務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機關服務滿意度調查主要瞭解民眾對服務的感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受，應將滿意度調查結果進行檢討與改善，回</w:t>
            </w:r>
          </w:p>
          <w:p w:rsidR="00105112" w:rsidRDefault="00105112" w:rsidP="002F3D6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饋於業務，持續精進。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F82484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  <w:lang w:val="zh-TW"/>
              </w:rPr>
              <w:t>3.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機關內部滿意度調查</w:t>
            </w:r>
          </w:p>
          <w:p w:rsidR="00105112" w:rsidRDefault="00105112" w:rsidP="002F3D6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機關內部同仁滿意度是影響組織發展及服務品</w:t>
            </w:r>
          </w:p>
          <w:p w:rsidR="00105112" w:rsidRDefault="00105112" w:rsidP="002F3D6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質提升的關鍵，機關應針對內部同仁進行滿意</w:t>
            </w:r>
          </w:p>
          <w:p w:rsidR="00105112" w:rsidRDefault="00105112" w:rsidP="002F3D6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度調查。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6F2DEA">
        <w:trPr>
          <w:trHeight w:val="1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三、便捷服務遞送過程與方式，提升民眾生活便利度</w:t>
            </w: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一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擴大單一窗口業務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涵蓋範疇，減除申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辦案件所需檢附之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書表謄本，提高業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務申辦便捷度。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  <w:lang w:val="zh-TW"/>
              </w:rPr>
              <w:t>1.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Cs w:val="24"/>
                <w:lang w:val="zh-TW"/>
              </w:rPr>
              <w:t>設置單一窗口服務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於一樓辦公廳舍設置各里里幹事、健保、國民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年金、社會福利、兵役業務及核發土地使用分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區證明等服務窗口，提供最直接便捷之窗口服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務。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各服務窗口申辦、繳費、取件全程服務，免除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民眾奔波。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(3)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各服務窗口設置安全舒適洽公座椅，方便民眾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面對面洽辦公務。</w:t>
            </w:r>
          </w:p>
          <w:p w:rsidR="00105112" w:rsidRDefault="00105112" w:rsidP="00377CB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(4)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各服務窗口安排支援人力，以協助洽公民眾</w:t>
            </w:r>
          </w:p>
          <w:p w:rsidR="00105112" w:rsidRDefault="00105112" w:rsidP="00377CB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縮短辦理時間。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P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B2A9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105112" w:rsidTr="006F2DEA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2.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客製化行動單一窗口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透過里鄰長、里幹事等第一線服務人員，於社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會局網站家庭暴力及性侵害線上通報系統，為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lastRenderedPageBreak/>
              <w:t xml:space="preserve">  民眾辦理個案通報或轉介服務，成為社區行動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化服務的在地窗口。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0854A4" w:rsidTr="00D56F75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77CB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二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衡酌實際需求，開</w:t>
            </w:r>
          </w:p>
          <w:p w:rsidR="00377CB4" w:rsidRDefault="00377CB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發線上申辦及跨平</w:t>
            </w:r>
          </w:p>
          <w:p w:rsidR="00377CB4" w:rsidRDefault="00377CB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台通用服務，增加</w:t>
            </w:r>
          </w:p>
          <w:p w:rsidR="000854A4" w:rsidRDefault="00377CB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民眾使用意願。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  <w:lang w:val="zh-TW"/>
              </w:rPr>
              <w:t>1.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線上申辦服務</w:t>
            </w:r>
          </w:p>
          <w:p w:rsidR="00377CB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網站設置提供調解線上申辦服務，以利民眾使</w:t>
            </w:r>
          </w:p>
          <w:p w:rsidR="000854A4" w:rsidRDefault="00377CB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用。</w:t>
            </w:r>
          </w:p>
          <w:p w:rsidR="00377CB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本所網站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E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化服務連結內政部役政署，提供役</w:t>
            </w:r>
          </w:p>
          <w:p w:rsidR="000854A4" w:rsidRDefault="00377CB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男體</w:t>
            </w:r>
            <w:r w:rsidR="000854A4"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複</w:t>
            </w:r>
            <w:r w:rsidR="000854A4"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檢及短期出境線上申辦及查詢作業。</w:t>
            </w:r>
          </w:p>
          <w:p w:rsidR="00377CB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(3)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配合兵役處作業時程，開放網路供役男辦理身</w:t>
            </w:r>
          </w:p>
          <w:p w:rsidR="000854A4" w:rsidRDefault="00377CB4" w:rsidP="00377CB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家調查線上服務系統，以利民眾使用。</w:t>
            </w:r>
            <w:r w:rsidR="000854A4"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P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B2A9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105112" w:rsidTr="00240A58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2.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擴展線上服務項目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透過民眾至本所申辦各項業務時，宣導民眾使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用線上申辦的訊息，以增加使用率。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利用所務會議及講習課程宣導本所現行提供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線上服務項目，並鼓勵同仁簡化流程提供線上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申辦，增加多元服務管道。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(3)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藉由本所舉辦的活動、里業務會報及重陽敬老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活動等宣導本所線上服務項目，鼓勵民眾使</w:t>
            </w:r>
          </w:p>
          <w:p w:rsidR="00105112" w:rsidRDefault="00105112" w:rsidP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用。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240A58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3.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行動化主題服務網頁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建置本所網頁符合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RWD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響應式網頁，以利民眾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利用各種載具，迅速獲得所需資訊。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行動化主題服務網頁，連結至市府網站「貼心</w:t>
            </w:r>
          </w:p>
          <w:p w:rsidR="00105112" w:rsidRDefault="00105112" w:rsidP="00377CB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e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服務」，方便民眾下載使用。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B57B1B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三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推動跨單位、跨機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關服務流程整合及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政府資訊資源共用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共享，提供全程整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合服務。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  <w:lang w:val="zh-TW"/>
              </w:rPr>
              <w:t>1.</w:t>
            </w:r>
            <w:r w:rsidRPr="00377CB4">
              <w:rPr>
                <w:rFonts w:ascii="標楷體" w:eastAsia="標楷體" w:cs="標楷體" w:hint="eastAsia"/>
                <w:bCs/>
                <w:color w:val="000000"/>
                <w:kern w:val="0"/>
                <w:szCs w:val="24"/>
                <w:lang w:val="zh-TW"/>
              </w:rPr>
              <w:t>利用市</w:t>
            </w:r>
            <w:r w:rsidRPr="00377CB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府跨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機關便民服務資訊平臺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配合推動電子謄本政策，於民眾申辦地政及土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地使用分區證明等業務，協助透過「高雄市地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籍圖查詢系統」查詢所需資料，免除民眾檢附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謄本文件。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連結「市府機關資訊共享平臺」使用戶役政資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訊系統，查詢役男申請家庭因素服替代役、補  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充兵役及申請提前退役等案件所需戶籍資料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，予以免附戶籍謄本。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(3)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申辦案件，由本所協助查調戶籍資料，予以免</w:t>
            </w:r>
          </w:p>
          <w:p w:rsidR="00105112" w:rsidRDefault="00105112" w:rsidP="00377CB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附書證，簡化流程便捷服務。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P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B2A9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105112" w:rsidTr="002E1E93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2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.提升跨域整合服務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網頁連結市府或中央相關服務資訊及非營利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組織等網站，豐富網站相關連結，便利民眾查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詢。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跨市府民政局戶政資訊平台輔助申辦各項業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務，免於提供戶籍謄本，減少民眾的往返奔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波。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lastRenderedPageBreak/>
              <w:t>(3)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連結兵役處網頁逕行完成役男兵籍調查線上</w:t>
            </w:r>
          </w:p>
          <w:p w:rsidR="00105112" w:rsidRDefault="00105112" w:rsidP="00A6633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申辦系統作業，避免申辦民眾舟車勞頓。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2E1E93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3.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提升電子認證使用率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配合市府推動跨機關資訊整合平台應用，鼓勵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相關課室申請使用，透過戶役政電子閘門提供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各有關機關查詢民眾簡易資料，提升資訊資源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共享及使用效率。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結合社會局向內政部利用稅務電子閘門系統</w:t>
            </w:r>
          </w:p>
          <w:p w:rsidR="00105112" w:rsidRDefault="00105112" w:rsidP="00A6633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查調稅籍資料，以辦理社會福利相關業務為</w:t>
            </w:r>
          </w:p>
          <w:p w:rsidR="00105112" w:rsidRDefault="00105112" w:rsidP="00A6633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限。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0854A4" w:rsidTr="00105112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4.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設置主題專區</w:t>
            </w:r>
          </w:p>
          <w:p w:rsidR="00A6633F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本所網站建置防災、環境教育、服務專區等業</w:t>
            </w:r>
          </w:p>
          <w:p w:rsidR="000854A4" w:rsidRDefault="00A6633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務主題專區，方便民眾集中找尋主題資訊。</w:t>
            </w:r>
          </w:p>
          <w:p w:rsidR="00A6633F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加強跨機關資訊整合平台之連結，活絡網路間</w:t>
            </w:r>
          </w:p>
          <w:p w:rsidR="00A6633F" w:rsidRDefault="00A6633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之交流，方便民眾點選主題資訊，提升政府資</w:t>
            </w:r>
          </w:p>
          <w:p w:rsidR="000854A4" w:rsidRDefault="00A6633F" w:rsidP="00A6633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訊資源共享及使用效率。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EB6CD6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四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關注社經發展新趨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勢，運用創新策略</w:t>
            </w:r>
          </w:p>
          <w:p w:rsidR="00105112" w:rsidRDefault="00105112" w:rsidP="00A6633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，持續精進服務遞</w:t>
            </w:r>
          </w:p>
          <w:p w:rsidR="00105112" w:rsidRDefault="00105112" w:rsidP="00A6633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送過程及作法，提</w:t>
            </w:r>
          </w:p>
          <w:p w:rsidR="00105112" w:rsidRDefault="00105112" w:rsidP="00A6633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升服務效能。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right="84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1.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多元網路參與管道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提供多元的網路參與管道，如：意見信箱、民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意調查等，供民眾反映意見。另亦應善用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Web</w:t>
            </w:r>
          </w:p>
          <w:p w:rsidR="00105112" w:rsidRDefault="00105112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2.0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網路社群（如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Facebook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），觀測重要市政輿</w:t>
            </w:r>
          </w:p>
          <w:p w:rsidR="00105112" w:rsidRDefault="00105112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情趨勢。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P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</w:t>
            </w:r>
            <w:r w:rsidRPr="00BB2A9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室</w:t>
            </w:r>
          </w:p>
        </w:tc>
      </w:tr>
      <w:tr w:rsidR="00105112" w:rsidTr="00EB6CD6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right="84" w:firstLine="0"/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2.</w:t>
            </w:r>
            <w:r w:rsidRPr="001F2011">
              <w:rPr>
                <w:rFonts w:ascii="標楷體" w:eastAsia="標楷體" w:cs="標楷體" w:hint="eastAsia"/>
                <w:bCs/>
                <w:kern w:val="0"/>
                <w:szCs w:val="24"/>
                <w:lang w:val="zh-TW"/>
              </w:rPr>
              <w:t>市府網站</w:t>
            </w:r>
            <w:r w:rsidRPr="001F2011">
              <w:rPr>
                <w:rFonts w:ascii="標楷體" w:eastAsia="標楷體" w:cs="標楷體"/>
                <w:bCs/>
                <w:kern w:val="0"/>
                <w:szCs w:val="24"/>
                <w:lang w:val="zh-TW"/>
              </w:rPr>
              <w:t>Web2.0</w:t>
            </w:r>
            <w:r w:rsidRPr="001F2011">
              <w:rPr>
                <w:rFonts w:ascii="標楷體" w:eastAsia="標楷體" w:cs="標楷體" w:hint="eastAsia"/>
                <w:bCs/>
                <w:kern w:val="0"/>
                <w:szCs w:val="24"/>
                <w:lang w:val="zh-TW"/>
              </w:rPr>
              <w:t>專區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right="84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網站首頁版面排版配置符合民眾需求，提供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right="84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多項超連結網頁，方便瀏覽、查詢資料及使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right="84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用網絡服務。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right="84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網站提供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Apps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行動應用服務及聯結至「高雄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right="84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市政府全球資訊網」查詢暨各屬局處重要政</w:t>
            </w:r>
          </w:p>
          <w:p w:rsidR="00105112" w:rsidRDefault="00105112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right="84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策，提供民眾友善網路溝通環境。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right="84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B67494">
        <w:trPr>
          <w:trHeight w:val="1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四、關懷多元對象及城鄉差距，促進社會資源公平使用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一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體認服務對象屬性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差異，對特殊或弱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勢族群提供適性服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務，降低其取得服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務的成本。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1.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公眾服務設施</w:t>
            </w:r>
          </w:p>
          <w:p w:rsidR="00105112" w:rsidRDefault="00105112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設置身障專用厠所、導盲磚、樓梯兩側均設置</w:t>
            </w:r>
          </w:p>
          <w:p w:rsidR="00105112" w:rsidRDefault="00105112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有扶手，防滑處理等無障礙設施。另停車場設</w:t>
            </w:r>
          </w:p>
          <w:p w:rsidR="00105112" w:rsidRDefault="00105112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置身障專用停車位、孕婦停車格，便利身障及</w:t>
            </w:r>
          </w:p>
          <w:p w:rsidR="00105112" w:rsidRDefault="00105112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孕婦民眾停車洽辦業務。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P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B2A9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105112" w:rsidTr="00B67494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2.</w:t>
            </w:r>
            <w:r>
              <w:rPr>
                <w:rFonts w:ascii="標楷體" w:eastAsia="標楷體" w:cs="標楷體" w:hint="eastAsia"/>
                <w:b/>
                <w:bCs/>
                <w:kern w:val="0"/>
                <w:szCs w:val="24"/>
                <w:lang w:val="zh-TW"/>
              </w:rPr>
              <w:t>提供弱勢族群適性服務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透過社區關懷據點定期訪視、電話問安老人等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服務。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針對特殊或弱勢族群、偏遠或交通不便地區民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眾，各里幹事提供到府、到點服務。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(3)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結合民間團體辦理關懷社會弱勢族群發放物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資。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(4)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透過各里里幹事，結合設立家戶訪問各類保全</w:t>
            </w:r>
          </w:p>
          <w:p w:rsidR="00105112" w:rsidRDefault="00105112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lastRenderedPageBreak/>
              <w:t xml:space="preserve">   對象名冊，並媒介社會慈善團體提供協助資</w:t>
            </w:r>
          </w:p>
          <w:p w:rsidR="00105112" w:rsidRDefault="00105112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源。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0854A4" w:rsidTr="00D56F75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011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二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搭配複合策略，延</w:t>
            </w:r>
          </w:p>
          <w:p w:rsidR="001F2011" w:rsidRDefault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伸服務據點，提高</w:t>
            </w:r>
          </w:p>
          <w:p w:rsidR="001F2011" w:rsidRDefault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偏遠或交通不便地</w:t>
            </w:r>
          </w:p>
          <w:p w:rsidR="001F2011" w:rsidRDefault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區民眾的服務可近</w:t>
            </w:r>
          </w:p>
          <w:p w:rsidR="000854A4" w:rsidRDefault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性。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善用社會資源延伸服務據點</w:t>
            </w:r>
          </w:p>
          <w:p w:rsidR="000854A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結合民間團體辦理各項社會救助。</w:t>
            </w:r>
          </w:p>
          <w:p w:rsidR="000854A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里幹事主動發掘里內待援個案。</w:t>
            </w:r>
          </w:p>
          <w:p w:rsidR="000854A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(3)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結合里內志工團體參與環境清潔工作。</w:t>
            </w:r>
          </w:p>
          <w:p w:rsidR="001F2011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(4)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透過社區關懷據點及社區發展協會資源宣導</w:t>
            </w:r>
          </w:p>
          <w:p w:rsidR="000854A4" w:rsidRDefault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政府服務資訊。</w:t>
            </w:r>
          </w:p>
          <w:p w:rsidR="001F2011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(5)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各里幹事為提供服務可近性，延伸服務據點，</w:t>
            </w:r>
          </w:p>
          <w:p w:rsidR="001F2011" w:rsidRDefault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每日下午在各里辦公處推動政府服務業務，協</w:t>
            </w:r>
          </w:p>
          <w:p w:rsidR="000854A4" w:rsidRDefault="001F2011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助政府服務訊息擴散或申辦服務。</w:t>
            </w:r>
            <w:r w:rsidR="000854A4"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P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B2A9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0854A4" w:rsidTr="00D56F75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2011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三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考量服務對象數位</w:t>
            </w:r>
          </w:p>
          <w:p w:rsidR="001F2011" w:rsidRDefault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落差，發展網路服</w:t>
            </w:r>
          </w:p>
          <w:p w:rsidR="001F2011" w:rsidRDefault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務或輔以其他方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式</w:t>
            </w:r>
          </w:p>
          <w:p w:rsidR="001F2011" w:rsidRDefault="001F2011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，提供可替代的服</w:t>
            </w:r>
          </w:p>
          <w:p w:rsidR="000854A4" w:rsidRDefault="001F2011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務管道。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行動市政服務</w:t>
            </w:r>
          </w:p>
          <w:p w:rsidR="000854A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考量遠距民眾需求，提供調解線上申請服務。</w:t>
            </w:r>
          </w:p>
          <w:p w:rsidR="001F2011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為考量遠距且未能使用網路服務申辦民眾，提</w:t>
            </w:r>
          </w:p>
          <w:p w:rsidR="001F2011" w:rsidRDefault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供各里幹事每日下午在各里辦公處為民服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務</w:t>
            </w:r>
          </w:p>
          <w:p w:rsidR="000854A4" w:rsidRDefault="001F2011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，並對特殊需求者，提供到府服務。</w:t>
            </w:r>
            <w:r w:rsidR="000854A4"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358F" w:rsidRPr="00BB2A97" w:rsidRDefault="000F358F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105112" w:rsidTr="006C7A38">
        <w:trPr>
          <w:trHeight w:val="2019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五、開放政府透明治理，優化機關管理創新</w:t>
            </w: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一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建構友善安全資料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開放環境，落實資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料公開透明，便利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共享創新應用。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  <w:lang w:val="zh-TW"/>
              </w:rPr>
              <w:t>1.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服務資訊主動公開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主動公開政府應公開之資訊於本所網站，置於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網站「公告資訊」專區（包含重大政策、就業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服務、法令規章、決算公告等專區）。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對外提供之文件，可編輯者用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ODF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文書格式，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以及非可編輯者採用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PDF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文書格式。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(3)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機關網頁設防災專區，主動公開防災避難收容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所資訊提供災民即時資訊。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(4)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本所網站、各里里政資訊網及各里公佈欄主動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公開與組織職責及服務措施等相關資訊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包</w:t>
            </w:r>
          </w:p>
          <w:p w:rsidR="00105112" w:rsidRDefault="00105112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含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: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鄰長聯絡基本資料．．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。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Pr="00BB2A97" w:rsidRDefault="00BB2A97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B2A97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105112" w:rsidTr="002270A2">
        <w:trPr>
          <w:trHeight w:val="1164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2.</w:t>
            </w:r>
            <w:r w:rsidRPr="001F2011">
              <w:rPr>
                <w:rFonts w:ascii="標楷體" w:eastAsia="標楷體" w:cs="標楷體" w:hint="eastAsia"/>
                <w:bCs/>
                <w:kern w:val="0"/>
                <w:szCs w:val="24"/>
                <w:lang w:val="zh-TW"/>
              </w:rPr>
              <w:t>政府資料開放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各項業務在無個資疑慮下，擴大開放資料並下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載於「高雄市政府開放資料平臺」，方便各界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運用。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CD2AAF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  <w:lang w:val="zh-TW"/>
              </w:rPr>
              <w:t>3.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網站資料連結正確性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網站提供相關業務連結，隨時更新網站資料內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容，確保其正確性。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網站設專人維護管理，網頁資料定期更新，並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積極維護網站（頁）資訊，避免有明顯錯誤、</w:t>
            </w:r>
          </w:p>
          <w:p w:rsidR="00105112" w:rsidRDefault="00105112" w:rsidP="001F2011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過期資訊或超連結無效等情形。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CD2AAF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right="84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4.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無障礙網站認證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機關網站需符合「身心障礙者權益保障法」之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要求，並取得無障礙2.0AA認證標章，落實國家</w:t>
            </w:r>
          </w:p>
          <w:p w:rsidR="00105112" w:rsidRDefault="00105112" w:rsidP="00AB46EA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通訊傳播委員會無障礙網路空間服務網。。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0854A4" w:rsidTr="00D56F75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45C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二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促進民眾運用實體</w:t>
            </w:r>
          </w:p>
          <w:p w:rsidR="00E9445C" w:rsidRDefault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或網路等多方管道</w:t>
            </w:r>
          </w:p>
          <w:p w:rsidR="00E9445C" w:rsidRDefault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參與決策制定，強</w:t>
            </w:r>
          </w:p>
          <w:p w:rsidR="00E9445C" w:rsidRDefault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化政策溝通及對話</w:t>
            </w:r>
          </w:p>
          <w:p w:rsidR="000854A4" w:rsidRDefault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交流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公民參與</w:t>
            </w:r>
          </w:p>
          <w:p w:rsidR="00E9445C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透過辦理各里宣導活動及各項會議，廣邀民眾</w:t>
            </w:r>
          </w:p>
          <w:p w:rsidR="00E9445C" w:rsidRDefault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參與，並提供民眾參與管道，對與眾攸關的重</w:t>
            </w:r>
          </w:p>
          <w:p w:rsidR="000854A4" w:rsidRDefault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大議題，導入民眾意見。</w:t>
            </w:r>
          </w:p>
          <w:p w:rsidR="00E9445C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透過里鄰長文康活動及民眾參與之各項活</w:t>
            </w:r>
            <w:r w:rsidR="00E9445C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動</w:t>
            </w:r>
          </w:p>
          <w:p w:rsidR="000854A4" w:rsidRDefault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，蒐集民眾對本所之興革建議。</w:t>
            </w:r>
          </w:p>
          <w:p w:rsidR="00E9445C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(3)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利用本所網站「民意管道～意見信箱」民眾可</w:t>
            </w:r>
          </w:p>
          <w:p w:rsidR="000854A4" w:rsidRDefault="00E9445C" w:rsidP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提供建言供機關施政參考。</w:t>
            </w:r>
            <w:r w:rsidR="000854A4"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Pr="00B842CC" w:rsidRDefault="00B842C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842CC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0854A4" w:rsidTr="00B842CC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Default="000854A4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45C" w:rsidRDefault="000854A4" w:rsidP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三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檢討機關內部作</w:t>
            </w:r>
            <w:r w:rsidR="00E9445C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業</w:t>
            </w:r>
          </w:p>
          <w:p w:rsidR="00E9445C" w:rsidRDefault="00E9445C" w:rsidP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，減省不必要的審</w:t>
            </w:r>
          </w:p>
          <w:p w:rsidR="00E9445C" w:rsidRDefault="00E9445C" w:rsidP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核及行政作業，聚</w:t>
            </w:r>
          </w:p>
          <w:p w:rsidR="00E9445C" w:rsidRDefault="00E9445C" w:rsidP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焦核心業務，推動</w:t>
            </w:r>
          </w:p>
          <w:p w:rsidR="000854A4" w:rsidRDefault="00E9445C" w:rsidP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</w:t>
            </w:r>
            <w:r w:rsidR="000854A4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服務創新。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854A4" w:rsidRDefault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落實分層負責，簡政便民</w:t>
            </w:r>
          </w:p>
          <w:p w:rsidR="00E9445C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適時檢討及調整分層負責明細表，落實分層負</w:t>
            </w:r>
          </w:p>
          <w:p w:rsidR="00E9445C" w:rsidRDefault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責，朝簡便行政的方式推動，以符便民服務意</w:t>
            </w:r>
          </w:p>
          <w:p w:rsidR="000854A4" w:rsidRDefault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旨。</w:t>
            </w:r>
          </w:p>
          <w:p w:rsidR="00E9445C" w:rsidRDefault="000854A4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為簡政便民服務，針對已核定之社福及社助案</w:t>
            </w:r>
          </w:p>
          <w:p w:rsidR="00E9445C" w:rsidRDefault="00E9445C" w:rsidP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件，於民眾申請證明書時，採以隨到隨辦隨核</w:t>
            </w:r>
          </w:p>
          <w:p w:rsidR="000854A4" w:rsidRDefault="00E9445C" w:rsidP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</w:t>
            </w:r>
            <w:r w:rsidR="000854A4"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發。</w:t>
            </w:r>
            <w:r w:rsidR="000854A4"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854A4" w:rsidRPr="00B842CC" w:rsidRDefault="00B842C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842CC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105112" w:rsidTr="00B842CC">
        <w:trPr>
          <w:trHeight w:val="1"/>
        </w:trPr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六、掌握社經發展趨勢，專案規劃前瞻服務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一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主動發掘關鍵議題</w:t>
            </w:r>
          </w:p>
          <w:p w:rsidR="00105112" w:rsidRDefault="00105112" w:rsidP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，前瞻規劃服務策</w:t>
            </w:r>
          </w:p>
          <w:p w:rsidR="00105112" w:rsidRDefault="00105112" w:rsidP="00E9445C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略預為因應。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有鑒於人口老化是當今世界各先進國家共同面臨的社會變遷經驗，我國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65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歲以上老人所占比例持續升，使得老人照顧需求相對增高，為因應社會環境變遷，發揮多功能照顧系統，因此希冀結合社區營造及社區自主參與之精神，鼓勵更多的民間團體設置關懷據點，提供在地的多元性照顧服務。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Default="00B842CC" w:rsidP="00B842CC">
            <w:pPr>
              <w:widowControl/>
              <w:spacing w:before="120" w:after="120"/>
              <w:ind w:leftChars="-22" w:left="0" w:hangingChars="22" w:hanging="53"/>
              <w:contextualSpacing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 w:rsidRPr="00B842CC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  <w:p w:rsidR="00105112" w:rsidRDefault="00105112" w:rsidP="00B842CC">
            <w:pPr>
              <w:autoSpaceDE w:val="0"/>
              <w:autoSpaceDN w:val="0"/>
              <w:adjustRightInd w:val="0"/>
              <w:spacing w:beforeLines="0" w:afterLines="0" w:line="240" w:lineRule="auto"/>
              <w:ind w:leftChars="-22" w:left="-5" w:hangingChars="22" w:hanging="48"/>
              <w:jc w:val="both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B842CC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二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善用法規調適、資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通訊技術應用及流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程簡化，擴大本機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關或第一線機關服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務措施的運作彈性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運用線上服務系統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以網路方式提供給民眾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或內部顧客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網路申辦服務，包括民眾線上申辦、線上繳費、預約服務等方式之服務，利用資訊網絡管道提供民眾便利、彈性服務。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Default="008A4990" w:rsidP="001A292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 w:rsidRPr="00B842CC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105112" w:rsidTr="00B842CC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三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結合跨域整合、引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進民間資源、社會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創新及開放社群協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作等策略，務實解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決服務或公共問題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right="32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結合社會資源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如運用志工服務，整合民間團體與建立社區夥伴關係，或透過公私協力、異業結盟、群眾智慧等方式，推動公共服務。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Default="008A4990" w:rsidP="001A292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 w:rsidRPr="00B842CC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各課室</w:t>
            </w:r>
          </w:p>
        </w:tc>
      </w:tr>
      <w:tr w:rsidR="00105112" w:rsidTr="00B842CC">
        <w:trPr>
          <w:trHeight w:val="740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四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權衡服務措施的必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要性，以及投入成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本與產出效益間的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合理性，重視服務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的制度化及持續性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 。</w:t>
            </w: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1.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外部效益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結合社區發展協會及團體設置關懷據點，讓老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人能在熟悉的環境與親人、鄰居、朋友一起活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動、互相關心、分享生活之經驗，以在地服務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使機關節省人力、物力，產出更好更有效率的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服務。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 xml:space="preserve"> 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透過</w:t>
            </w:r>
            <w:r w:rsidRPr="006B733A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「</w:t>
            </w:r>
            <w:r w:rsidRPr="006B733A">
              <w:rPr>
                <w:rFonts w:ascii="標楷體" w:eastAsia="標楷體" w:hAnsi="標楷體" w:cs="Times New Roman" w:hint="eastAsia"/>
                <w:kern w:val="24"/>
                <w:szCs w:val="24"/>
                <w:lang w:eastAsia="zh-HK"/>
              </w:rPr>
              <w:t>蓮續放伴逗陣走</w:t>
            </w:r>
            <w:r w:rsidRPr="006B733A"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」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合作關係，結合社區、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lastRenderedPageBreak/>
              <w:t xml:space="preserve">   團體發展資源共享，進而降低人力、物力成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本，達到社會福利之宗旨，政府與民間倡導活</w:t>
            </w:r>
          </w:p>
          <w:p w:rsidR="00105112" w:rsidRDefault="00105112" w:rsidP="006B733A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躍老化，鼓勵老人社會參與，提供教育學習機</w:t>
            </w:r>
          </w:p>
          <w:p w:rsidR="00105112" w:rsidRDefault="00105112" w:rsidP="006B733A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會，營造友善社會正面價值。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Default="008A4990" w:rsidP="001A292B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 w:rsidRPr="00B842CC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lastRenderedPageBreak/>
              <w:t>各課室</w:t>
            </w:r>
          </w:p>
        </w:tc>
      </w:tr>
      <w:tr w:rsidR="00105112" w:rsidTr="001A292B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2.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內部效益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>(1)</w:t>
            </w: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>鼓勵同仁積極參與相關專業講習課程，充實知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能，期能影響社區居民自主參與，以建立多元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 的社區照顧服務型態。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>(2)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安排至辦理優良成效關懷據點參訪、學習，減</w:t>
            </w:r>
          </w:p>
          <w:p w:rsidR="00105112" w:rsidRDefault="00105112" w:rsidP="006B733A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少人物、物力、時間成本，提升各種照顧服務</w:t>
            </w:r>
          </w:p>
          <w:p w:rsidR="00105112" w:rsidRDefault="00105112" w:rsidP="006B733A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 類型。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830D19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3.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成本合理性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依據關懷據點之設施環境、人力、物力規劃服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務民眾人數的多寡，由服務使用者酌收材料費</w:t>
            </w:r>
          </w:p>
          <w:p w:rsidR="00105112" w:rsidRDefault="00105112" w:rsidP="006B733A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用外，其餘費用由社區自行籌措及機關補助等</w:t>
            </w:r>
          </w:p>
          <w:p w:rsidR="00105112" w:rsidRDefault="00105112" w:rsidP="006B733A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，並逐步規劃關懷據點之財務管理機制，同時</w:t>
            </w:r>
          </w:p>
          <w:p w:rsidR="00105112" w:rsidRDefault="00105112" w:rsidP="006B733A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充分結合與開發社區各種人力、物力資源，達</w:t>
            </w:r>
          </w:p>
          <w:p w:rsidR="00105112" w:rsidRDefault="00105112" w:rsidP="006B733A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  <w:lang w:val="zh-TW"/>
              </w:rPr>
              <w:t xml:space="preserve">  到最小投入，獲得最大產出之目標。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  <w:lang w:val="zh-TW"/>
              </w:rPr>
              <w:t xml:space="preserve"> 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  <w:tr w:rsidR="00105112" w:rsidTr="00830D19">
        <w:trPr>
          <w:trHeight w:val="1"/>
        </w:trPr>
        <w:tc>
          <w:tcPr>
            <w:tcW w:w="11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26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76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/>
                <w:b/>
                <w:bCs/>
                <w:kern w:val="0"/>
                <w:szCs w:val="24"/>
                <w:lang w:val="zh-TW"/>
              </w:rPr>
              <w:t>4.</w:t>
            </w: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>服務持續性及擴散性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標楷體" w:eastAsia="標楷體" w:cs="標楷體" w:hint="eastAsia"/>
                <w:kern w:val="0"/>
                <w:szCs w:val="24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持續推動結合社區設置關懷服務據點及服務項</w:t>
            </w:r>
          </w:p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Cs w:val="24"/>
                <w:lang w:val="zh-TW"/>
              </w:rPr>
              <w:t xml:space="preserve">  目，以建立在地化服務體系。</w:t>
            </w:r>
            <w:r>
              <w:rPr>
                <w:rFonts w:ascii="標楷體" w:eastAsia="標楷體" w:cs="標楷體"/>
                <w:kern w:val="0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5112" w:rsidRDefault="00105112">
            <w:pPr>
              <w:autoSpaceDE w:val="0"/>
              <w:autoSpaceDN w:val="0"/>
              <w:adjustRightInd w:val="0"/>
              <w:spacing w:beforeLines="0" w:afterLines="0" w:line="240" w:lineRule="auto"/>
              <w:ind w:left="0" w:firstLine="0"/>
              <w:rPr>
                <w:rFonts w:ascii="新細明體" w:eastAsia="新細明體" w:cs="新細明體"/>
                <w:kern w:val="0"/>
                <w:sz w:val="22"/>
                <w:lang w:val="zh-TW"/>
              </w:rPr>
            </w:pPr>
          </w:p>
        </w:tc>
      </w:tr>
    </w:tbl>
    <w:p w:rsidR="000854A4" w:rsidRDefault="000854A4" w:rsidP="000854A4">
      <w:pPr>
        <w:autoSpaceDE w:val="0"/>
        <w:autoSpaceDN w:val="0"/>
        <w:adjustRightInd w:val="0"/>
        <w:spacing w:beforeLines="0" w:afterLines="0" w:line="240" w:lineRule="auto"/>
        <w:ind w:left="0" w:firstLine="0"/>
        <w:rPr>
          <w:rFonts w:ascii="新細明體" w:eastAsia="新細明體" w:cs="新細明體"/>
          <w:kern w:val="0"/>
          <w:sz w:val="22"/>
          <w:lang w:val="zh-TW"/>
        </w:rPr>
      </w:pPr>
    </w:p>
    <w:p w:rsidR="000854A4" w:rsidRPr="00595CE7" w:rsidRDefault="000854A4" w:rsidP="000854A4">
      <w:pPr>
        <w:autoSpaceDE w:val="0"/>
        <w:autoSpaceDN w:val="0"/>
        <w:adjustRightInd w:val="0"/>
        <w:spacing w:beforeLines="0" w:afterLines="0" w:line="288" w:lineRule="auto"/>
        <w:ind w:left="0" w:firstLine="0"/>
        <w:rPr>
          <w:rFonts w:ascii="標楷體" w:eastAsia="標楷體" w:cs="標楷體"/>
          <w:b/>
          <w:color w:val="000000"/>
          <w:kern w:val="0"/>
          <w:sz w:val="28"/>
          <w:szCs w:val="28"/>
          <w:lang w:val="zh-TW"/>
        </w:rPr>
      </w:pPr>
      <w:r w:rsidRPr="00595CE7">
        <w:rPr>
          <w:rFonts w:ascii="標楷體" w:eastAsia="標楷體" w:cs="標楷體" w:hint="eastAsia"/>
          <w:b/>
          <w:color w:val="000000"/>
          <w:kern w:val="0"/>
          <w:sz w:val="28"/>
          <w:szCs w:val="28"/>
          <w:lang w:val="zh-TW"/>
        </w:rPr>
        <w:t>伍、考核與獎勵</w:t>
      </w:r>
    </w:p>
    <w:p w:rsidR="006B733A" w:rsidRDefault="000854A4" w:rsidP="000854A4">
      <w:pPr>
        <w:autoSpaceDE w:val="0"/>
        <w:autoSpaceDN w:val="0"/>
        <w:adjustRightInd w:val="0"/>
        <w:spacing w:beforeLines="0" w:afterLines="0" w:line="288" w:lineRule="auto"/>
        <w:ind w:left="0" w:firstLine="0"/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/>
          <w:color w:val="333333"/>
          <w:kern w:val="0"/>
          <w:sz w:val="28"/>
          <w:szCs w:val="28"/>
          <w:lang w:val="zh-TW"/>
        </w:rPr>
        <w:t xml:space="preserve">    </w:t>
      </w:r>
      <w:r>
        <w:rPr>
          <w:rFonts w:ascii="標楷體" w:eastAsia="標楷體" w:cs="標楷體" w:hint="eastAsia"/>
          <w:color w:val="333333"/>
          <w:kern w:val="0"/>
          <w:sz w:val="28"/>
          <w:szCs w:val="28"/>
          <w:lang w:val="zh-TW"/>
        </w:rPr>
        <w:t>本所將依據管制考核原則，加強辦理平時測試及查核，並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由各課室依業</w:t>
      </w:r>
    </w:p>
    <w:p w:rsidR="006B733A" w:rsidRDefault="006B733A" w:rsidP="000854A4">
      <w:pPr>
        <w:autoSpaceDE w:val="0"/>
        <w:autoSpaceDN w:val="0"/>
        <w:adjustRightInd w:val="0"/>
        <w:spacing w:beforeLines="0" w:afterLines="0" w:line="288" w:lineRule="auto"/>
        <w:ind w:left="0" w:firstLine="0"/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 xml:space="preserve">    </w:t>
      </w:r>
      <w:r w:rsidR="000854A4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務分工項目加以執行，按以不定期考核執行情形，對於缺失予以列管，</w:t>
      </w:r>
    </w:p>
    <w:p w:rsidR="000854A4" w:rsidRDefault="006B733A" w:rsidP="000854A4">
      <w:pPr>
        <w:autoSpaceDE w:val="0"/>
        <w:autoSpaceDN w:val="0"/>
        <w:adjustRightInd w:val="0"/>
        <w:spacing w:beforeLines="0" w:afterLines="0" w:line="288" w:lineRule="auto"/>
        <w:ind w:left="0" w:firstLine="0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 xml:space="preserve">    </w:t>
      </w:r>
      <w:r w:rsidR="000854A4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並追蹤管制，關於各課室執行情形，爰為年度服務績效評核之獎懲參考。</w:t>
      </w:r>
    </w:p>
    <w:p w:rsidR="00731443" w:rsidRPr="00595CE7" w:rsidRDefault="000854A4" w:rsidP="000854A4">
      <w:pPr>
        <w:autoSpaceDE w:val="0"/>
        <w:autoSpaceDN w:val="0"/>
        <w:adjustRightInd w:val="0"/>
        <w:spacing w:beforeLines="0" w:afterLines="0" w:line="288" w:lineRule="auto"/>
        <w:ind w:left="0" w:firstLine="0"/>
        <w:jc w:val="both"/>
        <w:rPr>
          <w:rFonts w:ascii="標楷體" w:eastAsia="標楷體" w:cs="標楷體" w:hint="eastAsia"/>
          <w:b/>
          <w:color w:val="000000"/>
          <w:kern w:val="0"/>
          <w:sz w:val="28"/>
          <w:szCs w:val="28"/>
          <w:lang w:val="zh-TW"/>
        </w:rPr>
      </w:pPr>
      <w:r w:rsidRPr="00595CE7">
        <w:rPr>
          <w:rFonts w:ascii="標楷體" w:eastAsia="標楷體" w:cs="標楷體" w:hint="eastAsia"/>
          <w:b/>
          <w:color w:val="000000"/>
          <w:kern w:val="0"/>
          <w:sz w:val="28"/>
          <w:szCs w:val="28"/>
          <w:lang w:val="zh-TW"/>
        </w:rPr>
        <w:t>陸、</w:t>
      </w:r>
      <w:r w:rsidR="00731443" w:rsidRPr="00595CE7">
        <w:rPr>
          <w:rFonts w:ascii="標楷體" w:eastAsia="標楷體" w:cs="標楷體" w:hint="eastAsia"/>
          <w:b/>
          <w:color w:val="000000"/>
          <w:kern w:val="0"/>
          <w:sz w:val="28"/>
          <w:szCs w:val="28"/>
          <w:lang w:val="zh-TW"/>
        </w:rPr>
        <w:t>其他：</w:t>
      </w:r>
    </w:p>
    <w:p w:rsidR="00731443" w:rsidRDefault="00731443" w:rsidP="000854A4">
      <w:pPr>
        <w:autoSpaceDE w:val="0"/>
        <w:autoSpaceDN w:val="0"/>
        <w:adjustRightInd w:val="0"/>
        <w:spacing w:beforeLines="0" w:afterLines="0" w:line="288" w:lineRule="auto"/>
        <w:ind w:left="0" w:firstLine="0"/>
        <w:jc w:val="both"/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 xml:space="preserve">    </w:t>
      </w:r>
      <w:r w:rsidR="000854A4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本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執行</w:t>
      </w:r>
      <w:r w:rsidR="000854A4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計畫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施行期間若</w:t>
      </w:r>
      <w:r w:rsidR="000854A4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有未盡事宜，得依實際需要修正或另行補充規</w:t>
      </w:r>
    </w:p>
    <w:p w:rsidR="000854A4" w:rsidRDefault="00731443" w:rsidP="000854A4">
      <w:pPr>
        <w:autoSpaceDE w:val="0"/>
        <w:autoSpaceDN w:val="0"/>
        <w:adjustRightInd w:val="0"/>
        <w:spacing w:beforeLines="0" w:afterLines="0" w:line="288" w:lineRule="auto"/>
        <w:ind w:left="0" w:firstLine="0"/>
        <w:jc w:val="both"/>
        <w:rPr>
          <w:rFonts w:ascii="標楷體" w:eastAsia="標楷體" w:cs="標楷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 xml:space="preserve">    </w:t>
      </w:r>
      <w:r w:rsidR="000854A4">
        <w:rPr>
          <w:rFonts w:ascii="標楷體" w:eastAsia="標楷體" w:cs="標楷體" w:hint="eastAsia"/>
          <w:color w:val="000000"/>
          <w:kern w:val="0"/>
          <w:sz w:val="28"/>
          <w:szCs w:val="28"/>
          <w:lang w:val="zh-TW"/>
        </w:rPr>
        <w:t>定。</w:t>
      </w:r>
    </w:p>
    <w:p w:rsidR="000854A4" w:rsidRDefault="000854A4" w:rsidP="000854A4">
      <w:pPr>
        <w:autoSpaceDE w:val="0"/>
        <w:autoSpaceDN w:val="0"/>
        <w:adjustRightInd w:val="0"/>
        <w:spacing w:beforeLines="0" w:afterLines="0" w:line="288" w:lineRule="auto"/>
        <w:ind w:left="680" w:right="340" w:hanging="567"/>
        <w:rPr>
          <w:rFonts w:ascii="新細明體" w:eastAsia="新細明體" w:cs="新細明體"/>
          <w:kern w:val="0"/>
          <w:sz w:val="22"/>
          <w:lang w:val="zh-TW"/>
        </w:rPr>
      </w:pPr>
    </w:p>
    <w:p w:rsidR="004D1B4C" w:rsidRDefault="004D1B4C" w:rsidP="000854A4">
      <w:pPr>
        <w:spacing w:before="120" w:after="120"/>
        <w:ind w:left="-2"/>
      </w:pPr>
    </w:p>
    <w:sectPr w:rsidR="004D1B4C" w:rsidSect="00595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5" w:right="1467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EE" w:rsidRDefault="002777EE" w:rsidP="00E9445C">
      <w:pPr>
        <w:spacing w:before="120" w:after="120" w:line="240" w:lineRule="auto"/>
      </w:pPr>
      <w:r>
        <w:separator/>
      </w:r>
    </w:p>
  </w:endnote>
  <w:endnote w:type="continuationSeparator" w:id="1">
    <w:p w:rsidR="002777EE" w:rsidRDefault="002777EE" w:rsidP="00E9445C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5C" w:rsidRDefault="00E9445C" w:rsidP="00E9445C">
    <w:pPr>
      <w:pStyle w:val="a5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7137"/>
      <w:docPartObj>
        <w:docPartGallery w:val="Page Numbers (Bottom of Page)"/>
        <w:docPartUnique/>
      </w:docPartObj>
    </w:sdtPr>
    <w:sdtContent>
      <w:p w:rsidR="009E61B8" w:rsidRDefault="009E61B8" w:rsidP="009E61B8">
        <w:pPr>
          <w:pStyle w:val="a5"/>
          <w:spacing w:before="120" w:after="120"/>
          <w:jc w:val="center"/>
        </w:pPr>
        <w:fldSimple w:instr=" PAGE   \* MERGEFORMAT ">
          <w:r w:rsidRPr="009E61B8">
            <w:rPr>
              <w:noProof/>
              <w:lang w:val="zh-TW"/>
            </w:rPr>
            <w:t>1</w:t>
          </w:r>
        </w:fldSimple>
      </w:p>
    </w:sdtContent>
  </w:sdt>
  <w:p w:rsidR="00E9445C" w:rsidRDefault="00E9445C" w:rsidP="00E9445C">
    <w:pPr>
      <w:pStyle w:val="a5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5C" w:rsidRDefault="00E9445C" w:rsidP="00E9445C">
    <w:pPr>
      <w:pStyle w:val="a5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EE" w:rsidRDefault="002777EE" w:rsidP="00E9445C">
      <w:pPr>
        <w:spacing w:before="120" w:after="120" w:line="240" w:lineRule="auto"/>
      </w:pPr>
      <w:r>
        <w:separator/>
      </w:r>
    </w:p>
  </w:footnote>
  <w:footnote w:type="continuationSeparator" w:id="1">
    <w:p w:rsidR="002777EE" w:rsidRDefault="002777EE" w:rsidP="00E9445C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5C" w:rsidRDefault="00E9445C" w:rsidP="00E9445C">
    <w:pPr>
      <w:pStyle w:val="a3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5C" w:rsidRDefault="00E9445C" w:rsidP="00E9445C">
    <w:pPr>
      <w:pStyle w:val="a3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5C" w:rsidRDefault="00E9445C" w:rsidP="00E9445C">
    <w:pPr>
      <w:pStyle w:val="a3"/>
      <w:spacing w:before="120" w:after="1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4A4"/>
    <w:rsid w:val="00064E35"/>
    <w:rsid w:val="000854A4"/>
    <w:rsid w:val="000F358F"/>
    <w:rsid w:val="00105112"/>
    <w:rsid w:val="001B6BB5"/>
    <w:rsid w:val="001F2011"/>
    <w:rsid w:val="002777EE"/>
    <w:rsid w:val="002F3D6B"/>
    <w:rsid w:val="00377CB4"/>
    <w:rsid w:val="003C3685"/>
    <w:rsid w:val="004D1B4C"/>
    <w:rsid w:val="00572C75"/>
    <w:rsid w:val="00595CE7"/>
    <w:rsid w:val="006B733A"/>
    <w:rsid w:val="00731443"/>
    <w:rsid w:val="007C494F"/>
    <w:rsid w:val="008A4990"/>
    <w:rsid w:val="009E61B8"/>
    <w:rsid w:val="009F39B5"/>
    <w:rsid w:val="00A6633F"/>
    <w:rsid w:val="00AB46EA"/>
    <w:rsid w:val="00B842CC"/>
    <w:rsid w:val="00BB2A97"/>
    <w:rsid w:val="00D56F75"/>
    <w:rsid w:val="00E9445C"/>
    <w:rsid w:val="00F36F64"/>
    <w:rsid w:val="00F8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 w:line="300" w:lineRule="exact"/>
        <w:ind w:left="482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4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44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4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020D3-CE12-4998-8014-32C11B34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1222</Words>
  <Characters>6968</Characters>
  <Application>Microsoft Office Word</Application>
  <DocSecurity>0</DocSecurity>
  <Lines>58</Lines>
  <Paragraphs>16</Paragraphs>
  <ScaleCrop>false</ScaleCrop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a248</dc:creator>
  <cp:lastModifiedBy>a248</cp:lastModifiedBy>
  <cp:revision>8</cp:revision>
  <cp:lastPrinted>2019-04-09T03:16:00Z</cp:lastPrinted>
  <dcterms:created xsi:type="dcterms:W3CDTF">2019-04-09T00:57:00Z</dcterms:created>
  <dcterms:modified xsi:type="dcterms:W3CDTF">2019-04-09T03:33:00Z</dcterms:modified>
</cp:coreProperties>
</file>