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1C4D" w14:textId="323FB3A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640E6">
        <w:rPr>
          <w:rFonts w:ascii="標楷體" w:eastAsia="標楷體" w:hAnsi="標楷體"/>
          <w:sz w:val="28"/>
          <w:szCs w:val="28"/>
        </w:rPr>
        <w:t>壹、基本資料</w:t>
      </w: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4"/>
        <w:gridCol w:w="45"/>
        <w:gridCol w:w="3148"/>
        <w:gridCol w:w="1420"/>
        <w:gridCol w:w="3063"/>
      </w:tblGrid>
      <w:tr w:rsidR="00A640E6" w:rsidRPr="00A640E6" w14:paraId="68CA6BE1" w14:textId="77777777" w:rsidTr="0052395F">
        <w:trPr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D853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ACD15" w14:textId="6A27DCF0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640E6" w:rsidRPr="00A640E6" w14:paraId="17C6F9DC" w14:textId="77777777" w:rsidTr="0052395F">
        <w:trPr>
          <w:trHeight w:val="166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97AFE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計畫類別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03D75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■水資源教育活動（保護區內）：</w:t>
            </w:r>
          </w:p>
          <w:p w14:paraId="5112B3E1" w14:textId="77777777" w:rsidR="00A640E6" w:rsidRPr="00A640E6" w:rsidRDefault="00A640E6" w:rsidP="0052395F">
            <w:pPr>
              <w:pStyle w:val="Textbody"/>
              <w:snapToGrid w:val="0"/>
              <w:ind w:left="1124" w:hanging="356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□社區活動</w:t>
            </w:r>
          </w:p>
          <w:p w14:paraId="558B9AAD" w14:textId="77777777" w:rsidR="00A640E6" w:rsidRPr="00A640E6" w:rsidRDefault="00A640E6" w:rsidP="0052395F">
            <w:pPr>
              <w:pStyle w:val="Textbody"/>
              <w:snapToGrid w:val="0"/>
              <w:ind w:left="1124" w:hanging="356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□學校活動</w:t>
            </w:r>
          </w:p>
          <w:p w14:paraId="67B9B3D0" w14:textId="77777777" w:rsidR="00A640E6" w:rsidRPr="00A640E6" w:rsidRDefault="00A640E6" w:rsidP="0052395F">
            <w:pPr>
              <w:pStyle w:val="Textbody"/>
              <w:snapToGrid w:val="0"/>
              <w:ind w:left="1124" w:hanging="35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□宗教民俗活動</w:t>
            </w:r>
          </w:p>
          <w:p w14:paraId="5A343204" w14:textId="77777777" w:rsidR="00A640E6" w:rsidRPr="00A640E6" w:rsidRDefault="00A640E6" w:rsidP="0052395F">
            <w:pPr>
              <w:pStyle w:val="Textbody"/>
              <w:snapToGrid w:val="0"/>
              <w:ind w:left="1124" w:hanging="35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■水資源教育宣導活動</w:t>
            </w:r>
          </w:p>
          <w:p w14:paraId="1F6F9C2C" w14:textId="77777777" w:rsidR="00A640E6" w:rsidRPr="00A640E6" w:rsidRDefault="00A640E6" w:rsidP="0052395F">
            <w:pPr>
              <w:pStyle w:val="Textbody"/>
              <w:snapToGrid w:val="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□水資源教育觀摩活動（保護區外）</w:t>
            </w:r>
          </w:p>
        </w:tc>
      </w:tr>
      <w:tr w:rsidR="00A640E6" w:rsidRPr="00A640E6" w14:paraId="1F1DF87F" w14:textId="77777777" w:rsidTr="0052395F">
        <w:trPr>
          <w:trHeight w:val="166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C3767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宣導列車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63307" w14:textId="77777777" w:rsidR="00A640E6" w:rsidRPr="00A640E6" w:rsidRDefault="00A640E6" w:rsidP="0052395F">
            <w:pPr>
              <w:pStyle w:val="Textbody"/>
              <w:snapToGrid w:val="0"/>
              <w:ind w:left="227" w:hanging="227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□水資源保育專車：</w:t>
            </w:r>
          </w:p>
          <w:p w14:paraId="26304765" w14:textId="77777777" w:rsidR="00A640E6" w:rsidRPr="00A640E6" w:rsidRDefault="00A640E6" w:rsidP="0052395F">
            <w:pPr>
              <w:pStyle w:val="Textbody"/>
              <w:snapToGrid w:val="0"/>
              <w:ind w:left="766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□節約用水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□LID □BMPs □人工溼地 □水污染防治 □水土保持 □水資源教育（含自來水管理）</w:t>
            </w:r>
          </w:p>
          <w:p w14:paraId="252FBBD8" w14:textId="77777777" w:rsidR="00A640E6" w:rsidRPr="00A640E6" w:rsidRDefault="00A640E6" w:rsidP="0052395F">
            <w:pPr>
              <w:pStyle w:val="Textbody"/>
              <w:snapToGrid w:val="0"/>
              <w:ind w:left="227" w:hanging="227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□環境教育專車：</w:t>
            </w:r>
          </w:p>
          <w:p w14:paraId="33461241" w14:textId="77777777" w:rsidR="00A640E6" w:rsidRPr="00A640E6" w:rsidRDefault="00A640E6" w:rsidP="0052395F">
            <w:pPr>
              <w:pStyle w:val="Textbody"/>
              <w:snapToGrid w:val="0"/>
              <w:ind w:left="76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□水環境教育 □環保清潔劑 □生態旅遊 □永續觀光</w:t>
            </w:r>
          </w:p>
          <w:p w14:paraId="223717B7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□自主防災專車：</w:t>
            </w:r>
          </w:p>
          <w:p w14:paraId="369581A0" w14:textId="77777777" w:rsidR="00A640E6" w:rsidRPr="00A640E6" w:rsidRDefault="00A640E6" w:rsidP="0052395F">
            <w:pPr>
              <w:pStyle w:val="Textbody"/>
              <w:snapToGrid w:val="0"/>
              <w:ind w:left="76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□水災防災社區 □水旱災災害潛勢</w:t>
            </w:r>
          </w:p>
          <w:p w14:paraId="209AAF2B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□無毒農業專車：</w:t>
            </w:r>
          </w:p>
          <w:p w14:paraId="693EC881" w14:textId="77777777" w:rsidR="00A640E6" w:rsidRPr="00A640E6" w:rsidRDefault="00A640E6" w:rsidP="0052395F">
            <w:pPr>
              <w:pStyle w:val="Textbody"/>
              <w:snapToGrid w:val="0"/>
              <w:ind w:left="76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□自然農法 □有機栽培 □友善農業 □合理化施肥</w:t>
            </w:r>
          </w:p>
          <w:p w14:paraId="289EEC6F" w14:textId="77777777" w:rsidR="00A640E6" w:rsidRPr="00A640E6" w:rsidRDefault="00A640E6" w:rsidP="0052395F">
            <w:pPr>
              <w:pStyle w:val="Textbody"/>
              <w:snapToGrid w:val="0"/>
              <w:ind w:left="76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□有機液肥 □無毒行銷 □保育社區</w:t>
            </w:r>
          </w:p>
          <w:p w14:paraId="73E1238E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□政令宣導：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  <w:t>(愛水節水親近水)</w:t>
            </w:r>
          </w:p>
        </w:tc>
      </w:tr>
      <w:tr w:rsidR="00A640E6" w:rsidRPr="00A640E6" w14:paraId="6F9C113D" w14:textId="77777777" w:rsidTr="0052395F">
        <w:trPr>
          <w:trHeight w:val="122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E7FE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執行單位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ADC88" w14:textId="77777777" w:rsidR="00A640E6" w:rsidRPr="00A640E6" w:rsidRDefault="00A640E6" w:rsidP="0052395F">
            <w:pPr>
              <w:pStyle w:val="Textbody"/>
              <w:snapToGrid w:val="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□公所自辦：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  <w:t>(自辦或委託專業或委託村里代辦)</w:t>
            </w:r>
          </w:p>
          <w:p w14:paraId="328B1E68" w14:textId="77777777" w:rsidR="00A640E6" w:rsidRPr="00A640E6" w:rsidRDefault="00A640E6" w:rsidP="0052395F">
            <w:pPr>
              <w:pStyle w:val="Textbody"/>
              <w:snapToGrid w:val="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□補助學校：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  <w:t>(○○國小)</w:t>
            </w:r>
          </w:p>
          <w:p w14:paraId="1E1A3CD2" w14:textId="77777777" w:rsidR="00A640E6" w:rsidRPr="00A640E6" w:rsidRDefault="00A640E6" w:rsidP="0052395F">
            <w:pPr>
              <w:pStyle w:val="Textbody"/>
              <w:snapToGrid w:val="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sz w:val="28"/>
                <w:szCs w:val="28"/>
              </w:rPr>
              <w:t>□補助立案團體：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  <w:t>○○社區發展協會</w:t>
            </w:r>
          </w:p>
        </w:tc>
      </w:tr>
      <w:tr w:rsidR="00A640E6" w:rsidRPr="00A640E6" w14:paraId="1455C20E" w14:textId="77777777" w:rsidTr="0052395F">
        <w:trPr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3FE7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實施期程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66CBD" w14:textId="77777777" w:rsidR="00A640E6" w:rsidRPr="00A640E6" w:rsidRDefault="00A640E6" w:rsidP="0052395F">
            <w:pPr>
              <w:pStyle w:val="Textbody"/>
              <w:snapToGrid w:val="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6771D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辦理地點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4EF4" w14:textId="3225D2AD" w:rsidR="00A640E6" w:rsidRPr="00A640E6" w:rsidRDefault="00A640E6" w:rsidP="0052395F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0E6" w:rsidRPr="00A640E6" w14:paraId="71318780" w14:textId="77777777" w:rsidTr="0052395F">
        <w:trPr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25DA4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預算金額</w:t>
            </w: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2C27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合計：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700,000元</w:t>
            </w:r>
          </w:p>
          <w:p w14:paraId="68DDAA42" w14:textId="77777777" w:rsidR="00A640E6" w:rsidRPr="00A640E6" w:rsidRDefault="00A640E6" w:rsidP="0052395F">
            <w:pPr>
              <w:pStyle w:val="Textbody"/>
              <w:snapToGrid w:val="0"/>
              <w:ind w:left="458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水源保育與回饋費：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700,000元</w:t>
            </w:r>
          </w:p>
          <w:p w14:paraId="1AD99ADE" w14:textId="77777777" w:rsidR="00A640E6" w:rsidRPr="00A640E6" w:rsidRDefault="00A640E6" w:rsidP="0052395F">
            <w:pPr>
              <w:pStyle w:val="Textbody"/>
              <w:snapToGrid w:val="0"/>
              <w:ind w:left="458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公務預算、自籌款：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0元</w:t>
            </w:r>
          </w:p>
          <w:p w14:paraId="2916F7EA" w14:textId="77777777" w:rsidR="00A640E6" w:rsidRPr="00A640E6" w:rsidRDefault="00A640E6" w:rsidP="0052395F">
            <w:pPr>
              <w:pStyle w:val="Textbody"/>
              <w:snapToGrid w:val="0"/>
              <w:ind w:left="458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其他補助款或贊助：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0元</w:t>
            </w:r>
          </w:p>
        </w:tc>
      </w:tr>
      <w:tr w:rsidR="00A640E6" w:rsidRPr="00A640E6" w14:paraId="6A205211" w14:textId="77777777" w:rsidTr="0052395F">
        <w:trPr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81BE2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執行經費</w:t>
            </w: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2739B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合計：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0元</w:t>
            </w:r>
          </w:p>
          <w:p w14:paraId="7BD9FE96" w14:textId="77777777" w:rsidR="00A640E6" w:rsidRPr="00A640E6" w:rsidRDefault="00A640E6" w:rsidP="0052395F">
            <w:pPr>
              <w:pStyle w:val="Textbody"/>
              <w:snapToGrid w:val="0"/>
              <w:ind w:left="458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t>實支經費：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0元</w:t>
            </w:r>
          </w:p>
          <w:p w14:paraId="7508B54D" w14:textId="77777777" w:rsidR="00A640E6" w:rsidRPr="00A640E6" w:rsidRDefault="00A640E6" w:rsidP="0052395F">
            <w:pPr>
              <w:pStyle w:val="Textbody"/>
              <w:snapToGrid w:val="0"/>
              <w:ind w:left="458"/>
              <w:jc w:val="both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lastRenderedPageBreak/>
              <w:t>保留經費：</w:t>
            </w:r>
            <w:r w:rsidRPr="00A640E6">
              <w:rPr>
                <w:rFonts w:ascii="標楷體" w:eastAsia="標楷體" w:hAnsi="標楷體"/>
              </w:rPr>
              <w:t xml:space="preserve"> </w:t>
            </w: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0元</w:t>
            </w:r>
          </w:p>
        </w:tc>
      </w:tr>
      <w:tr w:rsidR="00A640E6" w:rsidRPr="00A640E6" w14:paraId="5354182C" w14:textId="77777777" w:rsidTr="0052395F">
        <w:trPr>
          <w:trHeight w:val="742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94332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3BA05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5C303F54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41FA5035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>貮、計畫目的與工作項目</w:t>
      </w:r>
    </w:p>
    <w:p w14:paraId="3AE3E12A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ab/>
        <w:t>1、計畫摘要</w:t>
      </w:r>
    </w:p>
    <w:p w14:paraId="5341CEEA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1EABCBDD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ab/>
        <w:t>2、計畫目的</w:t>
      </w:r>
    </w:p>
    <w:p w14:paraId="3FB8A37E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2964FA2F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ab/>
        <w:t>3、工作內容</w:t>
      </w:r>
    </w:p>
    <w:p w14:paraId="21DE95A6" w14:textId="77777777" w:rsidR="00A640E6" w:rsidRPr="00A640E6" w:rsidRDefault="00A640E6" w:rsidP="00A640E6">
      <w:pPr>
        <w:pStyle w:val="a3"/>
        <w:snapToGrid w:val="0"/>
        <w:ind w:left="1287"/>
        <w:jc w:val="both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bCs/>
          <w:color w:val="548DD4"/>
        </w:rPr>
        <w:t>（可條列式說明）</w:t>
      </w:r>
    </w:p>
    <w:p w14:paraId="731FBA19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ab/>
        <w:t>4、計畫人力</w:t>
      </w:r>
    </w:p>
    <w:p w14:paraId="23334526" w14:textId="77777777" w:rsidR="00A640E6" w:rsidRPr="00A640E6" w:rsidRDefault="00A640E6" w:rsidP="00A640E6">
      <w:pPr>
        <w:pStyle w:val="Standard"/>
        <w:numPr>
          <w:ilvl w:val="4"/>
          <w:numId w:val="1"/>
        </w:numPr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>計畫連絡人</w:t>
      </w:r>
    </w:p>
    <w:p w14:paraId="00F08439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260D21C6" w14:textId="77777777" w:rsidR="00A640E6" w:rsidRPr="00A640E6" w:rsidRDefault="00A640E6" w:rsidP="00A640E6">
      <w:pPr>
        <w:pStyle w:val="Standard"/>
        <w:numPr>
          <w:ilvl w:val="4"/>
          <w:numId w:val="1"/>
        </w:numPr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>工作團隊</w:t>
      </w:r>
    </w:p>
    <w:p w14:paraId="60D58311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W w:w="7938" w:type="dxa"/>
        <w:tblInd w:w="10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3798"/>
      </w:tblGrid>
      <w:tr w:rsidR="00A640E6" w:rsidRPr="00A640E6" w14:paraId="6703942F" w14:textId="77777777" w:rsidTr="0052395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1C38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組 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8E3A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姓 名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008B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工 作 項 目</w:t>
            </w:r>
          </w:p>
        </w:tc>
      </w:tr>
      <w:tr w:rsidR="00A640E6" w:rsidRPr="00A640E6" w14:paraId="31F4A121" w14:textId="77777777" w:rsidTr="0052395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B80D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08E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7C83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0E6" w:rsidRPr="00A640E6" w14:paraId="284D517A" w14:textId="77777777" w:rsidTr="0052395F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4C6D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B87C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A14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0E6" w:rsidRPr="00A640E6" w14:paraId="4CEDFF1B" w14:textId="77777777" w:rsidTr="0052395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717D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9CC8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6C5D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0E6" w:rsidRPr="00A640E6" w14:paraId="76411538" w14:textId="77777777" w:rsidTr="0052395F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880C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1B03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1615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0E6" w:rsidRPr="00A640E6" w14:paraId="1FCF9F88" w14:textId="77777777" w:rsidTr="0052395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ED45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4782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1F18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40E6" w:rsidRPr="00A640E6" w14:paraId="6F9F9AD4" w14:textId="77777777" w:rsidTr="0052395F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E6A4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114C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63DB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03A1CA" w14:textId="77777777" w:rsidR="00A640E6" w:rsidRPr="00A640E6" w:rsidRDefault="00A640E6" w:rsidP="00A640E6">
      <w:pPr>
        <w:pStyle w:val="Standard"/>
        <w:rPr>
          <w:rFonts w:ascii="標楷體" w:eastAsia="標楷體" w:hAnsi="標楷體"/>
        </w:rPr>
      </w:pPr>
    </w:p>
    <w:p w14:paraId="7B629613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102452FD" w14:textId="77777777" w:rsidR="00A640E6" w:rsidRPr="00A640E6" w:rsidRDefault="00A640E6" w:rsidP="00A640E6">
      <w:pPr>
        <w:pStyle w:val="Standard"/>
        <w:numPr>
          <w:ilvl w:val="4"/>
          <w:numId w:val="1"/>
        </w:numPr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>動員或參與之志工、團隊等</w:t>
      </w:r>
    </w:p>
    <w:p w14:paraId="5C905F98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W w:w="7709" w:type="dxa"/>
        <w:tblInd w:w="1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4"/>
        <w:gridCol w:w="1417"/>
        <w:gridCol w:w="4678"/>
      </w:tblGrid>
      <w:tr w:rsidR="00A640E6" w:rsidRPr="00A640E6" w14:paraId="005A0D27" w14:textId="77777777" w:rsidTr="0052395F"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2017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CBF9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人數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0371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工 作 項 目</w:t>
            </w:r>
          </w:p>
        </w:tc>
      </w:tr>
      <w:tr w:rsidR="00A640E6" w:rsidRPr="00A640E6" w14:paraId="0A387624" w14:textId="77777777" w:rsidTr="0052395F">
        <w:trPr>
          <w:trHeight w:val="72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73177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60B9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1人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6DC7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專題講師</w:t>
            </w:r>
          </w:p>
        </w:tc>
      </w:tr>
      <w:tr w:rsidR="00A640E6" w:rsidRPr="00A640E6" w14:paraId="7387F0FB" w14:textId="77777777" w:rsidTr="0052395F">
        <w:trPr>
          <w:trHeight w:val="65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E685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  <w:t>○○社區發展協會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52EF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10人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73C3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活動規劃、流程安排、現場服務員</w:t>
            </w:r>
          </w:p>
        </w:tc>
      </w:tr>
      <w:tr w:rsidR="00A640E6" w:rsidRPr="00A640E6" w14:paraId="79D6B5CE" w14:textId="77777777" w:rsidTr="0052395F">
        <w:trPr>
          <w:trHeight w:val="65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B1D0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Cs/>
                <w:color w:val="548DD4"/>
                <w:sz w:val="28"/>
                <w:szCs w:val="28"/>
              </w:rPr>
              <w:t>○○社區媽媽教室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504E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8人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8EB6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活動表演、團康活動主持</w:t>
            </w:r>
          </w:p>
        </w:tc>
      </w:tr>
    </w:tbl>
    <w:p w14:paraId="3D0989EF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ab/>
        <w:t>5、經費運用</w:t>
      </w:r>
    </w:p>
    <w:p w14:paraId="31FD7775" w14:textId="77777777" w:rsidR="00A640E6" w:rsidRPr="00A640E6" w:rsidRDefault="00A640E6" w:rsidP="00A640E6">
      <w:pPr>
        <w:pStyle w:val="Standard"/>
        <w:numPr>
          <w:ilvl w:val="4"/>
          <w:numId w:val="2"/>
        </w:numPr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>計畫經費分攤表</w:t>
      </w:r>
    </w:p>
    <w:p w14:paraId="63DC90FA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W w:w="8100" w:type="dxa"/>
        <w:tblInd w:w="10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1440"/>
        <w:gridCol w:w="1440"/>
        <w:gridCol w:w="1439"/>
        <w:gridCol w:w="1441"/>
      </w:tblGrid>
      <w:tr w:rsidR="00A640E6" w:rsidRPr="00A640E6" w14:paraId="3C145BA8" w14:textId="77777777" w:rsidTr="0052395F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BFFB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lastRenderedPageBreak/>
              <w:t>經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費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來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源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CF03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計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畫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經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費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5CDD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實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支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經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費</w:t>
            </w:r>
          </w:p>
        </w:tc>
      </w:tr>
      <w:tr w:rsidR="00A640E6" w:rsidRPr="00A640E6" w14:paraId="4BA214E9" w14:textId="77777777" w:rsidTr="0052395F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1FE8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0C5B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金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C951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DC21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金</w:t>
            </w: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9E35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%</w:t>
            </w:r>
          </w:p>
        </w:tc>
      </w:tr>
      <w:tr w:rsidR="00A640E6" w:rsidRPr="00A640E6" w14:paraId="0E85CC8C" w14:textId="77777777" w:rsidTr="0052395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0C0B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水源保與回饋費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D89E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D7FB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5C98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3E11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40E6" w:rsidRPr="00A640E6" w14:paraId="46B313C4" w14:textId="77777777" w:rsidTr="0052395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DD71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自籌款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15EF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6285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42FC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A001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40E6" w:rsidRPr="00A640E6" w14:paraId="790AE211" w14:textId="77777777" w:rsidTr="0052395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1207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其他補助經費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8FDB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7AF6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DDE6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92AF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40E6" w:rsidRPr="00A640E6" w14:paraId="689A1250" w14:textId="77777777" w:rsidTr="0052395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A39C" w14:textId="77777777" w:rsidR="00A640E6" w:rsidRPr="00A640E6" w:rsidRDefault="00A640E6" w:rsidP="0052395F">
            <w:pPr>
              <w:pStyle w:val="Standard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64C5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元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D63F" w14:textId="77777777" w:rsidR="00A640E6" w:rsidRPr="00A640E6" w:rsidRDefault="00A640E6" w:rsidP="0052395F">
            <w:pPr>
              <w:pStyle w:val="Standard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元</w:t>
            </w:r>
          </w:p>
        </w:tc>
      </w:tr>
    </w:tbl>
    <w:p w14:paraId="79BD88AF" w14:textId="77777777" w:rsidR="00A640E6" w:rsidRPr="00A640E6" w:rsidRDefault="00A640E6" w:rsidP="00A640E6">
      <w:pPr>
        <w:pStyle w:val="Standard"/>
        <w:numPr>
          <w:ilvl w:val="4"/>
          <w:numId w:val="2"/>
        </w:numPr>
        <w:rPr>
          <w:rFonts w:ascii="標楷體" w:eastAsia="標楷體" w:hAnsi="標楷體"/>
        </w:rPr>
      </w:pPr>
    </w:p>
    <w:p w14:paraId="7731AAEA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4776D143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W w:w="7709" w:type="dxa"/>
        <w:tblInd w:w="1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8"/>
        <w:gridCol w:w="1559"/>
        <w:gridCol w:w="1120"/>
        <w:gridCol w:w="2282"/>
      </w:tblGrid>
      <w:tr w:rsidR="00A640E6" w:rsidRPr="00A640E6" w14:paraId="3007E865" w14:textId="77777777" w:rsidTr="0052395F">
        <w:trPr>
          <w:trHeight w:val="381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D3BA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預 算 來 源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5EFD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計 畫 經 費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D046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主要用途</w:t>
            </w:r>
          </w:p>
        </w:tc>
      </w:tr>
      <w:tr w:rsidR="00A640E6" w:rsidRPr="00A640E6" w14:paraId="1667A7A2" w14:textId="77777777" w:rsidTr="0052395F">
        <w:trPr>
          <w:trHeight w:val="152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31CD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4769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金 額(元)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5AFC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%</w:t>
            </w: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7F90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</w:tr>
      <w:tr w:rsidR="00A640E6" w:rsidRPr="00A640E6" w14:paraId="17CF396A" w14:textId="77777777" w:rsidTr="0052395F">
        <w:trPr>
          <w:trHeight w:val="42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B01F" w14:textId="77777777" w:rsidR="00A640E6" w:rsidRPr="00A640E6" w:rsidRDefault="00A640E6" w:rsidP="0052395F">
            <w:pPr>
              <w:pStyle w:val="Textbody"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總預算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4691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b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color w:val="548DD4"/>
                <w:kern w:val="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F014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  <w:t>100%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3371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</w:pPr>
          </w:p>
        </w:tc>
      </w:tr>
      <w:tr w:rsidR="00A640E6" w:rsidRPr="00A640E6" w14:paraId="0015F33B" w14:textId="77777777" w:rsidTr="0052395F">
        <w:trPr>
          <w:trHeight w:val="42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564D" w14:textId="77777777" w:rsidR="00A640E6" w:rsidRPr="00A640E6" w:rsidRDefault="00A640E6" w:rsidP="0052395F">
            <w:pPr>
              <w:pStyle w:val="Textbody"/>
              <w:snapToGrid w:val="0"/>
              <w:ind w:left="228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kern w:val="0"/>
                <w:sz w:val="28"/>
                <w:szCs w:val="28"/>
              </w:rPr>
              <w:t>水源保育與回饋費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83B0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b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color w:val="548DD4"/>
                <w:kern w:val="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EE39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  <w:t>100%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E125" w14:textId="1CFA986B" w:rsidR="00A640E6" w:rsidRPr="00A640E6" w:rsidRDefault="00A640E6" w:rsidP="0052395F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A640E6" w:rsidRPr="00A640E6" w14:paraId="1329B885" w14:textId="77777777" w:rsidTr="0052395F">
        <w:trPr>
          <w:trHeight w:val="38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C70B" w14:textId="77777777" w:rsidR="00A640E6" w:rsidRPr="00A640E6" w:rsidRDefault="00A640E6" w:rsidP="0052395F">
            <w:pPr>
              <w:pStyle w:val="Textbody"/>
              <w:snapToGrid w:val="0"/>
              <w:ind w:left="228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kern w:val="0"/>
                <w:sz w:val="28"/>
                <w:szCs w:val="28"/>
              </w:rPr>
              <w:t>公務預算、自籌款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DC12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754F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  <w:t>0%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1837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640E6" w:rsidRPr="00A640E6" w14:paraId="6E332A63" w14:textId="77777777" w:rsidTr="0052395F">
        <w:trPr>
          <w:trHeight w:val="38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852E" w14:textId="77777777" w:rsidR="00A640E6" w:rsidRPr="00A640E6" w:rsidRDefault="00A640E6" w:rsidP="0052395F">
            <w:pPr>
              <w:pStyle w:val="Textbody"/>
              <w:snapToGrid w:val="0"/>
              <w:ind w:left="228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  <w:kern w:val="0"/>
                <w:sz w:val="28"/>
                <w:szCs w:val="28"/>
              </w:rPr>
              <w:t>其他補助款或贊助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1EC2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EBA5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kern w:val="0"/>
                <w:sz w:val="28"/>
                <w:szCs w:val="28"/>
              </w:rPr>
              <w:t>0%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D376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3BEDF91C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337A8103" w14:textId="77777777" w:rsidR="00A640E6" w:rsidRPr="00A640E6" w:rsidRDefault="00A640E6" w:rsidP="00A640E6">
      <w:pPr>
        <w:pStyle w:val="Standard"/>
        <w:numPr>
          <w:ilvl w:val="4"/>
          <w:numId w:val="2"/>
        </w:numPr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>水源保育與回饋費概算明細</w:t>
      </w:r>
    </w:p>
    <w:p w14:paraId="7DB421C2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8100" w:type="dxa"/>
        <w:tblInd w:w="1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3685"/>
        <w:gridCol w:w="1418"/>
        <w:gridCol w:w="958"/>
      </w:tblGrid>
      <w:tr w:rsidR="00A640E6" w:rsidRPr="00A640E6" w14:paraId="2CE97E07" w14:textId="77777777" w:rsidTr="0052395F">
        <w:trPr>
          <w:trHeight w:val="782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0F3C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支 用 項 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18BD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用 途 說 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B705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金 額(元)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19AA" w14:textId="77777777" w:rsidR="00A640E6" w:rsidRPr="00A640E6" w:rsidRDefault="00A640E6" w:rsidP="0052395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%</w:t>
            </w:r>
          </w:p>
        </w:tc>
      </w:tr>
      <w:tr w:rsidR="00A640E6" w:rsidRPr="00A640E6" w14:paraId="5348DE24" w14:textId="77777777" w:rsidTr="0052395F"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A245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EEBC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b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color w:val="548DD4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6895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b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b/>
                <w:color w:val="548DD4"/>
                <w:sz w:val="28"/>
                <w:szCs w:val="28"/>
              </w:rPr>
              <w:t>100%</w:t>
            </w:r>
          </w:p>
        </w:tc>
      </w:tr>
      <w:tr w:rsidR="00A640E6" w:rsidRPr="00A640E6" w14:paraId="44186F17" w14:textId="77777777" w:rsidTr="0052395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5E5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場地布置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3B5C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舞台、布棚、音響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28F7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5EFA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</w:tr>
      <w:tr w:rsidR="00A640E6" w:rsidRPr="00A640E6" w14:paraId="5EAB85E9" w14:textId="77777777" w:rsidTr="0052395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B020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紅布條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B59C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宣傳與活動標示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F06C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3566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</w:tr>
      <w:tr w:rsidR="00A640E6" w:rsidRPr="00A640E6" w14:paraId="56051B0D" w14:textId="77777777" w:rsidTr="0052395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1F39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水資源講師費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B6E8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專題講師費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BD04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4163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</w:tr>
      <w:tr w:rsidR="00A640E6" w:rsidRPr="00A640E6" w14:paraId="1D71CDD7" w14:textId="77777777" w:rsidTr="0052395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A262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活動保險費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4938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辦理參加者意外及醫療險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A4FD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47DE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</w:tr>
      <w:tr w:rsidR="00A640E6" w:rsidRPr="00A640E6" w14:paraId="5BD87966" w14:textId="77777777" w:rsidTr="0052395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81CE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有獎徵答獎品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875D" w14:textId="77777777" w:rsidR="00A640E6" w:rsidRPr="00A640E6" w:rsidRDefault="00A640E6" w:rsidP="0052395F">
            <w:pPr>
              <w:pStyle w:val="Textbody"/>
              <w:snapToGrid w:val="0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 w:rsidRPr="00A640E6">
              <w:rPr>
                <w:rFonts w:ascii="標楷體" w:eastAsia="標楷體" w:hAnsi="標楷體"/>
                <w:color w:val="548DD4"/>
                <w:sz w:val="28"/>
                <w:szCs w:val="28"/>
              </w:rPr>
              <w:t>活動獎品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D838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C998" w14:textId="77777777" w:rsidR="00A640E6" w:rsidRPr="00A640E6" w:rsidRDefault="00A640E6" w:rsidP="0052395F">
            <w:pPr>
              <w:pStyle w:val="Textbody"/>
              <w:snapToGrid w:val="0"/>
              <w:jc w:val="right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</w:p>
        </w:tc>
      </w:tr>
    </w:tbl>
    <w:p w14:paraId="1AB62C34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59CA7AD1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ab/>
        <w:t>6、宣傳列車</w:t>
      </w:r>
    </w:p>
    <w:p w14:paraId="47D6790B" w14:textId="77777777" w:rsidR="00A640E6" w:rsidRPr="00A640E6" w:rsidRDefault="00A640E6" w:rsidP="00A640E6">
      <w:pPr>
        <w:pStyle w:val="a3"/>
        <w:snapToGrid w:val="0"/>
        <w:ind w:left="1287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bCs/>
          <w:color w:val="548DD4"/>
        </w:rPr>
        <w:t>（說明預計辦理之列車主題、辦理方式、講師簡歷、授課資料與時數等）</w:t>
      </w:r>
    </w:p>
    <w:p w14:paraId="09EE8207" w14:textId="77777777" w:rsidR="00A640E6" w:rsidRPr="00A640E6" w:rsidRDefault="00A640E6" w:rsidP="00A640E6">
      <w:pPr>
        <w:pStyle w:val="Standard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7、執行情形</w:t>
      </w:r>
    </w:p>
    <w:p w14:paraId="1DFEF0A8" w14:textId="77777777" w:rsidR="00A640E6" w:rsidRPr="00A640E6" w:rsidRDefault="00A640E6" w:rsidP="00A640E6">
      <w:pPr>
        <w:pStyle w:val="Standard"/>
        <w:spacing w:line="360" w:lineRule="auto"/>
        <w:ind w:firstLine="358"/>
        <w:jc w:val="both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（1）實施期程：</w:t>
      </w:r>
    </w:p>
    <w:p w14:paraId="586313A7" w14:textId="77777777" w:rsidR="00A640E6" w:rsidRPr="00A640E6" w:rsidRDefault="00A640E6" w:rsidP="00A640E6">
      <w:pPr>
        <w:pStyle w:val="Standard"/>
        <w:spacing w:line="360" w:lineRule="auto"/>
        <w:ind w:firstLine="358"/>
        <w:jc w:val="both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（2）辦理地點：</w:t>
      </w:r>
      <w:r w:rsidRPr="00A640E6">
        <w:rPr>
          <w:rFonts w:ascii="標楷體" w:eastAsia="標楷體" w:hAnsi="標楷體"/>
          <w:bCs/>
          <w:color w:val="3366FF"/>
          <w:sz w:val="28"/>
          <w:szCs w:val="28"/>
        </w:rPr>
        <w:t>（保護區內或參訪之環境教育場所、水利設施）</w:t>
      </w:r>
    </w:p>
    <w:p w14:paraId="6BF5D777" w14:textId="77777777" w:rsidR="00A640E6" w:rsidRPr="00A640E6" w:rsidRDefault="00A640E6" w:rsidP="00A640E6">
      <w:pPr>
        <w:pStyle w:val="Standard"/>
        <w:spacing w:line="360" w:lineRule="auto"/>
        <w:ind w:firstLine="358"/>
        <w:jc w:val="both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（3）</w:t>
      </w:r>
      <w:r w:rsidRPr="00A640E6">
        <w:rPr>
          <w:rFonts w:ascii="標楷體" w:eastAsia="標楷體" w:hAnsi="標楷體" w:cs="標楷體"/>
          <w:sz w:val="28"/>
          <w:szCs w:val="28"/>
        </w:rPr>
        <w:t>活動照片：</w:t>
      </w:r>
      <w:r w:rsidRPr="00A640E6">
        <w:rPr>
          <w:rFonts w:ascii="標楷體" w:eastAsia="標楷體" w:hAnsi="標楷體"/>
          <w:bCs/>
          <w:color w:val="3366FF"/>
          <w:sz w:val="28"/>
          <w:szCs w:val="28"/>
        </w:rPr>
        <w:t>（檢附2張活動照片）</w:t>
      </w:r>
    </w:p>
    <w:p w14:paraId="5157DC5A" w14:textId="77777777" w:rsidR="00A640E6" w:rsidRPr="00A640E6" w:rsidRDefault="00A640E6" w:rsidP="00A640E6">
      <w:pPr>
        <w:pStyle w:val="Standard"/>
        <w:spacing w:line="360" w:lineRule="auto"/>
        <w:jc w:val="center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lastRenderedPageBreak/>
        <w:t>照片1（請用jpg、jpeg或gif格式）</w:t>
      </w:r>
    </w:p>
    <w:p w14:paraId="32AD46BB" w14:textId="77777777" w:rsidR="00A640E6" w:rsidRPr="00A640E6" w:rsidRDefault="00A640E6" w:rsidP="00A640E6">
      <w:pPr>
        <w:pStyle w:val="Standard"/>
        <w:spacing w:line="360" w:lineRule="auto"/>
        <w:jc w:val="center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說明</w:t>
      </w:r>
    </w:p>
    <w:p w14:paraId="3C7F4C33" w14:textId="77777777" w:rsidR="00A640E6" w:rsidRPr="00A640E6" w:rsidRDefault="00A640E6" w:rsidP="00A640E6">
      <w:pPr>
        <w:pStyle w:val="Standard"/>
        <w:spacing w:line="360" w:lineRule="auto"/>
        <w:jc w:val="center"/>
        <w:rPr>
          <w:rFonts w:ascii="標楷體" w:eastAsia="標楷體" w:hAnsi="標楷體"/>
          <w:color w:val="3366FF"/>
          <w:sz w:val="28"/>
          <w:szCs w:val="28"/>
        </w:rPr>
      </w:pPr>
    </w:p>
    <w:p w14:paraId="7A9B1950" w14:textId="77777777" w:rsidR="00A640E6" w:rsidRPr="00A640E6" w:rsidRDefault="00A640E6" w:rsidP="00A640E6">
      <w:pPr>
        <w:pStyle w:val="Standard"/>
        <w:spacing w:line="360" w:lineRule="auto"/>
        <w:jc w:val="center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照片2（請用jpg、jpeg或gif格式）</w:t>
      </w:r>
    </w:p>
    <w:p w14:paraId="2B271BA2" w14:textId="77777777" w:rsidR="00A640E6" w:rsidRPr="00A640E6" w:rsidRDefault="00A640E6" w:rsidP="00A640E6">
      <w:pPr>
        <w:pStyle w:val="Standard"/>
        <w:spacing w:line="360" w:lineRule="auto"/>
        <w:jc w:val="center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說明</w:t>
      </w:r>
    </w:p>
    <w:p w14:paraId="165BDC36" w14:textId="77777777" w:rsidR="00A640E6" w:rsidRPr="00A640E6" w:rsidRDefault="00A640E6" w:rsidP="00A640E6">
      <w:pPr>
        <w:pStyle w:val="Standard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5D1BCC99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0E84E047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ab/>
        <w:t>8、與相關計畫之配合</w:t>
      </w:r>
    </w:p>
    <w:p w14:paraId="1A9CBD57" w14:textId="77777777" w:rsidR="00A640E6" w:rsidRPr="00A640E6" w:rsidRDefault="00A640E6" w:rsidP="00A640E6">
      <w:pPr>
        <w:pStyle w:val="a3"/>
        <w:snapToGrid w:val="0"/>
        <w:ind w:left="1287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bCs/>
          <w:color w:val="548DD4"/>
        </w:rPr>
        <w:t>（說明搭配之計畫、工作或其他補助經費執行情形等）</w:t>
      </w:r>
    </w:p>
    <w:p w14:paraId="0A187944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</w:p>
    <w:p w14:paraId="67F0E431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  <w:sz w:val="28"/>
          <w:szCs w:val="28"/>
        </w:rPr>
        <w:t>參、實際辦理情形與效益</w:t>
      </w:r>
    </w:p>
    <w:p w14:paraId="1F6F1860" w14:textId="77777777" w:rsidR="00A640E6" w:rsidRPr="00A640E6" w:rsidRDefault="00A640E6" w:rsidP="00A640E6">
      <w:pPr>
        <w:pStyle w:val="Standard"/>
        <w:rPr>
          <w:rFonts w:ascii="標楷體" w:eastAsia="標楷體" w:hAnsi="標楷體"/>
          <w:sz w:val="28"/>
          <w:szCs w:val="28"/>
        </w:rPr>
      </w:pPr>
      <w:r w:rsidRPr="00A640E6">
        <w:rPr>
          <w:rFonts w:ascii="標楷體" w:eastAsia="標楷體" w:hAnsi="標楷體"/>
        </w:rPr>
        <w:tab/>
        <w:t>1、量化分析</w:t>
      </w:r>
    </w:p>
    <w:p w14:paraId="0406D5EC" w14:textId="77777777" w:rsidR="00A640E6" w:rsidRPr="00A640E6" w:rsidRDefault="00A640E6" w:rsidP="00A640E6">
      <w:pPr>
        <w:pStyle w:val="Standard"/>
        <w:spacing w:line="360" w:lineRule="auto"/>
        <w:ind w:firstLine="358"/>
        <w:jc w:val="both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（1）參加人數分析：</w:t>
      </w:r>
    </w:p>
    <w:p w14:paraId="1549774F" w14:textId="77777777" w:rsidR="00A640E6" w:rsidRPr="00A640E6" w:rsidRDefault="00A640E6" w:rsidP="00A640E6">
      <w:pPr>
        <w:pStyle w:val="Standard"/>
        <w:spacing w:line="360" w:lineRule="auto"/>
        <w:ind w:left="360" w:hanging="2"/>
        <w:jc w:val="both"/>
        <w:rPr>
          <w:rFonts w:ascii="標楷體" w:eastAsia="標楷體" w:hAnsi="標楷體"/>
          <w:bCs/>
          <w:color w:val="3366FF"/>
          <w:sz w:val="28"/>
          <w:szCs w:val="28"/>
        </w:rPr>
      </w:pPr>
      <w:r w:rsidRPr="00A640E6">
        <w:rPr>
          <w:rFonts w:ascii="標楷體" w:eastAsia="標楷體" w:hAnsi="標楷體"/>
          <w:bCs/>
          <w:color w:val="3366FF"/>
          <w:sz w:val="28"/>
          <w:szCs w:val="28"/>
        </w:rPr>
        <w:t>（宣導對象基本資料分析，如參與人數、工作人員、年齡、教育程度、職業類別、性別、原住民、老年、幼童、身心障礙或弱勢族群等）</w:t>
      </w:r>
    </w:p>
    <w:p w14:paraId="3E72CA7F" w14:textId="77777777" w:rsidR="00A640E6" w:rsidRPr="00A640E6" w:rsidRDefault="00A640E6" w:rsidP="00A640E6">
      <w:pPr>
        <w:pStyle w:val="Standard"/>
        <w:spacing w:line="360" w:lineRule="auto"/>
        <w:ind w:firstLine="358"/>
        <w:jc w:val="both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（2）活動內容：</w:t>
      </w:r>
    </w:p>
    <w:p w14:paraId="54CF37D6" w14:textId="77777777" w:rsidR="00A640E6" w:rsidRPr="00A640E6" w:rsidRDefault="00A640E6" w:rsidP="00A640E6">
      <w:pPr>
        <w:pStyle w:val="Standard"/>
        <w:spacing w:line="360" w:lineRule="auto"/>
        <w:ind w:left="360" w:hanging="2"/>
        <w:jc w:val="both"/>
        <w:rPr>
          <w:rFonts w:ascii="標楷體" w:eastAsia="標楷體" w:hAnsi="標楷體"/>
          <w:bCs/>
          <w:color w:val="3366FF"/>
          <w:sz w:val="28"/>
          <w:szCs w:val="28"/>
        </w:rPr>
      </w:pPr>
      <w:r w:rsidRPr="00A640E6">
        <w:rPr>
          <w:rFonts w:ascii="標楷體" w:eastAsia="標楷體" w:hAnsi="標楷體"/>
          <w:bCs/>
          <w:color w:val="3366FF"/>
          <w:sz w:val="28"/>
          <w:szCs w:val="28"/>
        </w:rPr>
        <w:t>（說明活動主題及辦理情形、宣導列車之課程大綱、授課時數等）</w:t>
      </w:r>
    </w:p>
    <w:p w14:paraId="2C9DF472" w14:textId="77777777" w:rsidR="00A640E6" w:rsidRPr="00A640E6" w:rsidRDefault="00A640E6" w:rsidP="00A640E6">
      <w:pPr>
        <w:pStyle w:val="Standard"/>
        <w:spacing w:line="360" w:lineRule="auto"/>
        <w:ind w:firstLine="358"/>
        <w:jc w:val="both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（3）教材或宣導品：</w:t>
      </w:r>
    </w:p>
    <w:p w14:paraId="42B77BE0" w14:textId="77777777" w:rsidR="00A640E6" w:rsidRPr="00A640E6" w:rsidRDefault="00A640E6" w:rsidP="00A640E6">
      <w:pPr>
        <w:pStyle w:val="Standard"/>
        <w:spacing w:line="360" w:lineRule="auto"/>
        <w:ind w:left="360" w:hanging="2"/>
        <w:jc w:val="both"/>
        <w:rPr>
          <w:rFonts w:ascii="標楷體" w:eastAsia="標楷體" w:hAnsi="標楷體"/>
          <w:bCs/>
          <w:color w:val="3366FF"/>
          <w:sz w:val="28"/>
          <w:szCs w:val="28"/>
        </w:rPr>
      </w:pPr>
      <w:r w:rsidRPr="00A640E6">
        <w:rPr>
          <w:rFonts w:ascii="標楷體" w:eastAsia="標楷體" w:hAnsi="標楷體"/>
          <w:bCs/>
          <w:color w:val="3366FF"/>
          <w:sz w:val="28"/>
          <w:szCs w:val="28"/>
        </w:rPr>
        <w:t>（發放之教材、技術手冊、文宣、宣導品、獎狀、獎品、摸彩品等）</w:t>
      </w:r>
    </w:p>
    <w:p w14:paraId="14181EA3" w14:textId="77777777" w:rsidR="00A640E6" w:rsidRPr="00A640E6" w:rsidRDefault="00A640E6" w:rsidP="00A640E6">
      <w:pPr>
        <w:pStyle w:val="Standard"/>
        <w:spacing w:line="360" w:lineRule="auto"/>
        <w:ind w:firstLine="358"/>
        <w:jc w:val="both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（4）成效調查：</w:t>
      </w:r>
    </w:p>
    <w:p w14:paraId="7C5C1A05" w14:textId="77777777" w:rsidR="00A640E6" w:rsidRPr="00A640E6" w:rsidRDefault="00A640E6" w:rsidP="00A640E6">
      <w:pPr>
        <w:pStyle w:val="Standard"/>
        <w:spacing w:line="360" w:lineRule="auto"/>
        <w:ind w:left="360" w:hanging="2"/>
        <w:jc w:val="both"/>
        <w:rPr>
          <w:rFonts w:ascii="標楷體" w:eastAsia="標楷體" w:hAnsi="標楷體"/>
          <w:bCs/>
          <w:color w:val="3366FF"/>
          <w:sz w:val="28"/>
          <w:szCs w:val="28"/>
        </w:rPr>
      </w:pPr>
      <w:r w:rsidRPr="00A640E6">
        <w:rPr>
          <w:rFonts w:ascii="標楷體" w:eastAsia="標楷體" w:hAnsi="標楷體"/>
          <w:bCs/>
          <w:color w:val="3366FF"/>
          <w:sz w:val="28"/>
          <w:szCs w:val="28"/>
        </w:rPr>
        <w:t>（問卷、測驗卷、心得感想等、樣本數及統計分析）</w:t>
      </w:r>
    </w:p>
    <w:p w14:paraId="745F249B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2、質化分析</w:t>
      </w:r>
    </w:p>
    <w:p w14:paraId="010C32A4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  <w:bCs/>
          <w:color w:val="3366FF"/>
          <w:sz w:val="28"/>
          <w:szCs w:val="28"/>
        </w:rPr>
      </w:pPr>
      <w:r w:rsidRPr="00A640E6">
        <w:rPr>
          <w:rFonts w:ascii="標楷體" w:eastAsia="標楷體" w:hAnsi="標楷體"/>
          <w:bCs/>
          <w:color w:val="3366FF"/>
          <w:sz w:val="28"/>
          <w:szCs w:val="28"/>
        </w:rPr>
        <w:t>（各項目至少100字說明，可增訂所需項目以呈現該活動之特殊績效。）</w:t>
      </w:r>
    </w:p>
    <w:tbl>
      <w:tblPr>
        <w:tblW w:w="8820" w:type="dxa"/>
        <w:tblInd w:w="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2605"/>
        <w:gridCol w:w="5760"/>
      </w:tblGrid>
      <w:tr w:rsidR="00A640E6" w:rsidRPr="00A640E6" w14:paraId="761C0615" w14:textId="77777777" w:rsidTr="0052395F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7972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b/>
              </w:rPr>
              <w:t>項</w:t>
            </w:r>
            <w:r w:rsidRPr="00A640E6">
              <w:rPr>
                <w:rFonts w:ascii="標楷體" w:eastAsia="標楷體" w:hAnsi="標楷體"/>
                <w:b/>
              </w:rPr>
              <w:t xml:space="preserve"> </w:t>
            </w:r>
            <w:r w:rsidRPr="00A640E6"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E947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640E6">
              <w:rPr>
                <w:rFonts w:ascii="標楷體" w:eastAsia="標楷體" w:hAnsi="標楷體" w:cs="標楷體"/>
                <w:b/>
              </w:rPr>
              <w:t>自 我 評 估</w:t>
            </w:r>
          </w:p>
        </w:tc>
      </w:tr>
      <w:tr w:rsidR="00A640E6" w:rsidRPr="00A640E6" w14:paraId="0E00E9E7" w14:textId="77777777" w:rsidTr="0052395F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43CC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640E6">
              <w:rPr>
                <w:rFonts w:ascii="標楷體" w:eastAsia="標楷體" w:hAnsi="標楷體" w:cs="標楷體"/>
              </w:rPr>
              <w:t>參</w:t>
            </w:r>
          </w:p>
          <w:p w14:paraId="398FBFCD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640E6">
              <w:rPr>
                <w:rFonts w:ascii="標楷體" w:eastAsia="標楷體" w:hAnsi="標楷體" w:cs="標楷體"/>
              </w:rPr>
              <w:t>與</w:t>
            </w:r>
          </w:p>
          <w:p w14:paraId="5ABDFB61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人</w:t>
            </w:r>
          </w:p>
          <w:p w14:paraId="4561A542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員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B9D4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1.</w:t>
            </w:r>
            <w:r w:rsidRPr="00A640E6">
              <w:rPr>
                <w:rFonts w:ascii="標楷體" w:eastAsia="標楷體" w:hAnsi="標楷體" w:cs="標楷體"/>
              </w:rPr>
              <w:t>水資源議題的迴響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E695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 w:cs="標楷體"/>
                <w:color w:val="3366FF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對水資源問題的認識、反應與參與，對水資源保育的了解、關心與認同。</w:t>
            </w:r>
          </w:p>
        </w:tc>
      </w:tr>
      <w:tr w:rsidR="00A640E6" w:rsidRPr="00A640E6" w14:paraId="74B2415C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FB7D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C993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2.環境保護的踐行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B3BE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 w:cs="標楷體"/>
                <w:color w:val="3366FF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是否落實水資源保育行動，是否在日常生活中展現環境保護行為，是否推廣水資源保育觀念。</w:t>
            </w:r>
          </w:p>
        </w:tc>
      </w:tr>
      <w:tr w:rsidR="00A640E6" w:rsidRPr="00A640E6" w14:paraId="010DC73A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4F3E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0239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3.宣導列車學習成效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128F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/>
                <w:color w:val="3366FF"/>
              </w:rPr>
            </w:pPr>
            <w:r w:rsidRPr="00A640E6">
              <w:rPr>
                <w:rFonts w:ascii="標楷體" w:eastAsia="標楷體" w:hAnsi="標楷體"/>
                <w:color w:val="3366FF"/>
              </w:rPr>
              <w:t>提高防災意識與準備、無毒農業技術提升、採用節約用水措施、減少水污染、落實環境教育、建立保育社區、環境友善等。</w:t>
            </w:r>
          </w:p>
        </w:tc>
      </w:tr>
      <w:tr w:rsidR="00A640E6" w:rsidRPr="00A640E6" w14:paraId="756777BB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B64B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13E5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4.社會影響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0375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 w:cs="標楷體"/>
                <w:color w:val="3366FF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社會福祉、瞭解科普知識、促進社區和諧、宗教與倫理宣揚、道德提升等。</w:t>
            </w:r>
          </w:p>
        </w:tc>
      </w:tr>
      <w:tr w:rsidR="00A640E6" w:rsidRPr="00A640E6" w14:paraId="3F055CCA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2963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7688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5.其他效益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28C1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 w:cs="標楷體"/>
                <w:color w:val="3366FF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減少碳排放量、提高能源或資源利用、瞭解水源保育與回饋費立法精神、認同計畫執行成果。</w:t>
            </w:r>
          </w:p>
        </w:tc>
      </w:tr>
      <w:tr w:rsidR="00A640E6" w:rsidRPr="00A640E6" w14:paraId="396F875D" w14:textId="77777777" w:rsidTr="0052395F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81B5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640E6">
              <w:rPr>
                <w:rFonts w:ascii="標楷體" w:eastAsia="標楷體" w:hAnsi="標楷體" w:cs="標楷體"/>
              </w:rPr>
              <w:t>執</w:t>
            </w:r>
          </w:p>
          <w:p w14:paraId="730DCBCD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640E6">
              <w:rPr>
                <w:rFonts w:ascii="標楷體" w:eastAsia="標楷體" w:hAnsi="標楷體" w:cs="標楷體"/>
              </w:rPr>
              <w:t>行</w:t>
            </w:r>
          </w:p>
          <w:p w14:paraId="73506983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640E6">
              <w:rPr>
                <w:rFonts w:ascii="標楷體" w:eastAsia="標楷體" w:hAnsi="標楷體" w:cs="標楷體"/>
              </w:rPr>
              <w:t>單</w:t>
            </w:r>
          </w:p>
          <w:p w14:paraId="6EECB21C" w14:textId="77777777" w:rsidR="00A640E6" w:rsidRPr="00A640E6" w:rsidRDefault="00A640E6" w:rsidP="0052395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640E6">
              <w:rPr>
                <w:rFonts w:ascii="標楷體" w:eastAsia="標楷體" w:hAnsi="標楷體" w:cs="標楷體"/>
              </w:rPr>
              <w:t>位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CF31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6.執行單位</w:t>
            </w:r>
            <w:r w:rsidRPr="00A640E6">
              <w:rPr>
                <w:rFonts w:ascii="標楷體" w:eastAsia="標楷體" w:hAnsi="標楷體" w:cs="標楷體"/>
              </w:rPr>
              <w:t>運作能力的提升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3763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人數與職位、任務分工、志工或團體組織、決策過程、執行與交流、計畫</w:t>
            </w:r>
            <w:r w:rsidRPr="00A640E6">
              <w:rPr>
                <w:rFonts w:ascii="標楷體" w:eastAsia="標楷體" w:hAnsi="標楷體"/>
                <w:color w:val="3366FF"/>
              </w:rPr>
              <w:t>規劃與執行</w:t>
            </w:r>
            <w:r w:rsidRPr="00A640E6">
              <w:rPr>
                <w:rFonts w:ascii="標楷體" w:eastAsia="標楷體" w:hAnsi="標楷體" w:cs="標楷體"/>
                <w:color w:val="3366FF"/>
              </w:rPr>
              <w:t>、促成外部單位之合作與協助、各單位互動方式與情形、上級單位督辦與指導等。</w:t>
            </w:r>
          </w:p>
        </w:tc>
      </w:tr>
      <w:tr w:rsidR="00A640E6" w:rsidRPr="00A640E6" w14:paraId="43C9B558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CFAF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1856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7.</w:t>
            </w:r>
            <w:r w:rsidRPr="00A640E6">
              <w:rPr>
                <w:rFonts w:ascii="標楷體" w:eastAsia="標楷體" w:hAnsi="標楷體" w:cs="標楷體"/>
              </w:rPr>
              <w:t>資源動員、管理、檢討能力的提升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51B8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 w:cs="標楷體"/>
                <w:color w:val="3366FF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人力、財力、物力、空間等的運用狀況、活動影像紀錄、經費管理（核銷）、文件管理、活動資訊公開、問題掌握、成效檢討、活動價值等。</w:t>
            </w:r>
          </w:p>
        </w:tc>
      </w:tr>
      <w:tr w:rsidR="00A640E6" w:rsidRPr="00A640E6" w14:paraId="155C69AF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BEF8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0D4D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8.文化傳承與經濟效益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41AD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 w:cs="標楷體"/>
                <w:color w:val="3366FF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促成廠商投資研發、生產、刺激地方產業發展、協助文化傳承、培育學生、專業技能訓練、生態旅遊、永續觀光。</w:t>
            </w:r>
          </w:p>
        </w:tc>
      </w:tr>
      <w:tr w:rsidR="00A640E6" w:rsidRPr="00A640E6" w14:paraId="1D20CEE8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1E44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D951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9.平等促進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BE42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 w:cs="標楷體"/>
                <w:color w:val="3366FF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性別或弱勢族群的受益比例、增加就業、受益人口與金額、無障礙環境規劃。</w:t>
            </w:r>
          </w:p>
        </w:tc>
      </w:tr>
      <w:tr w:rsidR="00A640E6" w:rsidRPr="00A640E6" w14:paraId="6679C5F0" w14:textId="77777777" w:rsidTr="0052395F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6776" w14:textId="77777777" w:rsidR="00A640E6" w:rsidRPr="00A640E6" w:rsidRDefault="00A640E6" w:rsidP="0052395F">
            <w:pPr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D0CA" w14:textId="77777777" w:rsidR="00A640E6" w:rsidRPr="00A640E6" w:rsidRDefault="00A640E6" w:rsidP="0052395F">
            <w:pPr>
              <w:pStyle w:val="Standard"/>
              <w:ind w:left="240" w:hanging="240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/>
              </w:rPr>
              <w:t>10.外部效益與內部控制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B4B2" w14:textId="77777777" w:rsidR="00A640E6" w:rsidRPr="00A640E6" w:rsidRDefault="00A640E6" w:rsidP="0052395F">
            <w:pPr>
              <w:pStyle w:val="Standard"/>
              <w:rPr>
                <w:rFonts w:ascii="標楷體" w:eastAsia="標楷體" w:hAnsi="標楷體"/>
              </w:rPr>
            </w:pPr>
            <w:r w:rsidRPr="00A640E6">
              <w:rPr>
                <w:rFonts w:ascii="標楷體" w:eastAsia="標楷體" w:hAnsi="標楷體" w:cs="標楷體"/>
                <w:color w:val="3366FF"/>
              </w:rPr>
              <w:t>提升公共服務、提供</w:t>
            </w:r>
            <w:r w:rsidRPr="00A640E6">
              <w:rPr>
                <w:rFonts w:ascii="標楷體" w:eastAsia="標楷體" w:hAnsi="標楷體"/>
                <w:color w:val="3366FF"/>
              </w:rPr>
              <w:t>標竿學習、凝聚政策方向、控制環境、風險評估、控制作業、資訊與溝通、監督。</w:t>
            </w:r>
          </w:p>
        </w:tc>
      </w:tr>
    </w:tbl>
    <w:p w14:paraId="68AB67A5" w14:textId="77777777" w:rsidR="00A640E6" w:rsidRPr="00A640E6" w:rsidRDefault="00A640E6" w:rsidP="00A640E6">
      <w:pPr>
        <w:pStyle w:val="Standard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12B40E85" w14:textId="77777777" w:rsidR="00A640E6" w:rsidRPr="00A640E6" w:rsidRDefault="00A640E6" w:rsidP="00A640E6">
      <w:pPr>
        <w:pStyle w:val="Standard"/>
        <w:spacing w:line="360" w:lineRule="auto"/>
        <w:ind w:firstLine="280"/>
        <w:rPr>
          <w:rFonts w:ascii="標楷體" w:eastAsia="標楷體" w:hAnsi="標楷體"/>
          <w:b/>
          <w:sz w:val="28"/>
          <w:szCs w:val="28"/>
        </w:rPr>
      </w:pPr>
      <w:r w:rsidRPr="00A640E6">
        <w:rPr>
          <w:rFonts w:ascii="標楷體" w:eastAsia="標楷體" w:hAnsi="標楷體"/>
          <w:b/>
          <w:sz w:val="28"/>
          <w:szCs w:val="28"/>
        </w:rPr>
        <w:t>肆、檢討與後續改進措施</w:t>
      </w:r>
    </w:p>
    <w:p w14:paraId="209DB52C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1、成效檢討：</w:t>
      </w:r>
    </w:p>
    <w:p w14:paraId="5D3C1CF1" w14:textId="77777777" w:rsidR="00A640E6" w:rsidRPr="00A640E6" w:rsidRDefault="00A640E6" w:rsidP="00A640E6">
      <w:pPr>
        <w:pStyle w:val="Standard"/>
        <w:spacing w:line="360" w:lineRule="auto"/>
        <w:ind w:left="718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（針對計畫目的，檢討計畫執行前後參與對象改變的成效，參與對象的滿意度等。）</w:t>
      </w:r>
    </w:p>
    <w:p w14:paraId="662F4016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2、問題剖析：</w:t>
      </w:r>
    </w:p>
    <w:p w14:paraId="3DBA7378" w14:textId="77777777" w:rsidR="00A640E6" w:rsidRPr="00A640E6" w:rsidRDefault="00A640E6" w:rsidP="00A640E6">
      <w:pPr>
        <w:pStyle w:val="Standard"/>
        <w:spacing w:line="360" w:lineRule="auto"/>
        <w:ind w:left="718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（檢討執行成果與原先計畫目的是否有落差，以及計畫進行過程是否有衍生問題，爾後如何避免或改善。）</w:t>
      </w:r>
    </w:p>
    <w:p w14:paraId="34EC9684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3、後續改進措施：</w:t>
      </w:r>
    </w:p>
    <w:p w14:paraId="73570A36" w14:textId="77777777" w:rsidR="00A640E6" w:rsidRPr="00A640E6" w:rsidRDefault="00A640E6" w:rsidP="00A640E6">
      <w:pPr>
        <w:pStyle w:val="Standard"/>
        <w:spacing w:line="360" w:lineRule="auto"/>
        <w:ind w:left="718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（未來執行方向或工作重點，是否繼續推動類似之計畫，執行成效於往後的延續與活用，以及後續相關工作之構想或對策。）</w:t>
      </w:r>
    </w:p>
    <w:p w14:paraId="6D2FA5A9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57F341E6" w14:textId="77777777" w:rsidR="00A640E6" w:rsidRPr="00A640E6" w:rsidRDefault="00A640E6" w:rsidP="00A640E6">
      <w:pPr>
        <w:pStyle w:val="Standard"/>
        <w:spacing w:line="360" w:lineRule="auto"/>
        <w:ind w:firstLine="280"/>
        <w:rPr>
          <w:rFonts w:ascii="標楷體" w:eastAsia="標楷體" w:hAnsi="標楷體"/>
          <w:b/>
          <w:sz w:val="28"/>
          <w:szCs w:val="28"/>
        </w:rPr>
      </w:pPr>
      <w:r w:rsidRPr="00A640E6">
        <w:rPr>
          <w:rFonts w:ascii="標楷體" w:eastAsia="標楷體" w:hAnsi="標楷體"/>
          <w:b/>
          <w:sz w:val="28"/>
          <w:szCs w:val="28"/>
        </w:rPr>
        <w:t>伍、佐證資料</w:t>
      </w:r>
    </w:p>
    <w:p w14:paraId="2A33F7FC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1、計畫成案：</w:t>
      </w:r>
    </w:p>
    <w:p w14:paraId="26BD59D0" w14:textId="77777777" w:rsidR="00A640E6" w:rsidRPr="00A640E6" w:rsidRDefault="00A640E6" w:rsidP="00A640E6">
      <w:pPr>
        <w:pStyle w:val="Standard"/>
        <w:spacing w:line="360" w:lineRule="auto"/>
        <w:ind w:left="898" w:hanging="540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（函文或相關會議紀錄、活動計畫書、預算來源、團體立案證明等。）</w:t>
      </w:r>
    </w:p>
    <w:p w14:paraId="492B3D2E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2、活動公告：</w:t>
      </w:r>
    </w:p>
    <w:p w14:paraId="1AD6E588" w14:textId="77777777" w:rsidR="00A640E6" w:rsidRPr="00A640E6" w:rsidRDefault="00A640E6" w:rsidP="00A640E6">
      <w:pPr>
        <w:pStyle w:val="Standard"/>
        <w:spacing w:line="360" w:lineRule="auto"/>
        <w:ind w:left="898" w:hanging="540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lastRenderedPageBreak/>
        <w:t>（宣傳單、文宣印刷品、電台廣播、海報、課程等。）</w:t>
      </w:r>
    </w:p>
    <w:p w14:paraId="41304163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3、執行狀況：</w:t>
      </w:r>
    </w:p>
    <w:p w14:paraId="73494888" w14:textId="77777777" w:rsidR="00A640E6" w:rsidRPr="00A640E6" w:rsidRDefault="00A640E6" w:rsidP="00A640E6">
      <w:pPr>
        <w:pStyle w:val="Standard"/>
        <w:spacing w:line="360" w:lineRule="auto"/>
        <w:ind w:left="898" w:hanging="540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（活動照片、錄影資料、教材、簽名冊、獎狀等。）</w:t>
      </w:r>
    </w:p>
    <w:p w14:paraId="5D7073E1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4、媒體報導：</w:t>
      </w:r>
    </w:p>
    <w:p w14:paraId="3E1A5CEC" w14:textId="77777777" w:rsidR="00A640E6" w:rsidRPr="00A640E6" w:rsidRDefault="00A640E6" w:rsidP="00A640E6">
      <w:pPr>
        <w:pStyle w:val="Standard"/>
        <w:spacing w:line="360" w:lineRule="auto"/>
        <w:ind w:left="898" w:hanging="540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（電子報、新聞剪報、平面媒體報導、電視播報、電台廣播。）</w:t>
      </w:r>
    </w:p>
    <w:p w14:paraId="146BAFF1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5、宣導成效：</w:t>
      </w:r>
    </w:p>
    <w:p w14:paraId="02495ABD" w14:textId="77777777" w:rsidR="00A640E6" w:rsidRPr="00A640E6" w:rsidRDefault="00A640E6" w:rsidP="00A640E6">
      <w:pPr>
        <w:pStyle w:val="Standard"/>
        <w:spacing w:line="360" w:lineRule="auto"/>
        <w:ind w:left="898" w:hanging="540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（問卷、測驗卷、心得感想等。）</w:t>
      </w:r>
    </w:p>
    <w:p w14:paraId="532AC240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6、經費運用：</w:t>
      </w:r>
    </w:p>
    <w:p w14:paraId="2A6AF6EF" w14:textId="77777777" w:rsidR="00A640E6" w:rsidRPr="00A640E6" w:rsidRDefault="00A640E6" w:rsidP="00A640E6">
      <w:pPr>
        <w:pStyle w:val="Standard"/>
        <w:spacing w:line="360" w:lineRule="auto"/>
        <w:ind w:left="898" w:hanging="540"/>
        <w:rPr>
          <w:rFonts w:ascii="標楷體" w:eastAsia="標楷體" w:hAnsi="標楷體"/>
          <w:color w:val="3366FF"/>
          <w:sz w:val="28"/>
          <w:szCs w:val="28"/>
        </w:rPr>
      </w:pPr>
      <w:r w:rsidRPr="00A640E6">
        <w:rPr>
          <w:rFonts w:ascii="標楷體" w:eastAsia="標楷體" w:hAnsi="標楷體"/>
          <w:color w:val="3366FF"/>
          <w:sz w:val="28"/>
          <w:szCs w:val="28"/>
        </w:rPr>
        <w:t>（請款、撥款、核銷資料等。）</w:t>
      </w:r>
    </w:p>
    <w:p w14:paraId="648FE598" w14:textId="77777777" w:rsidR="00A640E6" w:rsidRPr="00A640E6" w:rsidRDefault="00A640E6" w:rsidP="00A640E6">
      <w:pPr>
        <w:pStyle w:val="Standard"/>
        <w:spacing w:line="360" w:lineRule="auto"/>
        <w:rPr>
          <w:rFonts w:ascii="標楷體" w:eastAsia="標楷體" w:hAnsi="標楷體"/>
        </w:rPr>
      </w:pPr>
      <w:r w:rsidRPr="00A640E6">
        <w:rPr>
          <w:rFonts w:ascii="標楷體" w:eastAsia="標楷體" w:hAnsi="標楷體"/>
          <w:sz w:val="28"/>
          <w:szCs w:val="28"/>
        </w:rPr>
        <w:tab/>
        <w:t>7、其他相關資料。</w:t>
      </w:r>
    </w:p>
    <w:p w14:paraId="1780D012" w14:textId="54B607E7" w:rsidR="00644395" w:rsidRPr="00A640E6" w:rsidRDefault="00A640E6" w:rsidP="00A640E6">
      <w:pPr>
        <w:pStyle w:val="a4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D4785" wp14:editId="685D981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4760" cy="14760"/>
                <wp:effectExtent l="0" t="0" r="0" b="0"/>
                <wp:wrapTopAndBottom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799FEE" w14:textId="3EA8E960" w:rsidR="00A640E6" w:rsidRDefault="00A640E6" w:rsidP="00A640E6">
                            <w:pPr>
                              <w:pStyle w:val="a4"/>
                              <w:tabs>
                                <w:tab w:val="center" w:pos="4153"/>
                                <w:tab w:val="right" w:pos="8306"/>
                              </w:tabs>
                              <w:textAlignment w:val="auto"/>
                            </w:pPr>
                            <w:r>
                              <w:rPr>
                                <w:rStyle w:val="a6"/>
                                <w:rFonts w:eastAsia="新細明體" w:cs="Times New Roman"/>
                                <w:sz w:val="20"/>
                                <w:szCs w:val="20"/>
                                <w:lang w:val="zh-TW" w:bidi="ar-SA"/>
                              </w:rPr>
                              <w:fldChar w:fldCharType="begin"/>
                            </w:r>
                            <w:r>
                              <w:rPr>
                                <w:rStyle w:val="a6"/>
                                <w:rFonts w:eastAsia="新細明體" w:cs="Times New Roman"/>
                                <w:sz w:val="20"/>
                                <w:szCs w:val="20"/>
                                <w:lang w:val="zh-TW" w:bidi="ar-SA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6"/>
                                <w:rFonts w:eastAsia="新細明體" w:cs="Times New Roman"/>
                                <w:sz w:val="20"/>
                                <w:szCs w:val="20"/>
                                <w:lang w:val="zh-TW" w:bidi="ar-SA"/>
                              </w:rPr>
                              <w:fldChar w:fldCharType="separate"/>
                            </w:r>
                            <w:r w:rsidR="00B065BA">
                              <w:rPr>
                                <w:rStyle w:val="a6"/>
                                <w:rFonts w:eastAsia="新細明體" w:cs="Times New Roman"/>
                                <w:noProof/>
                                <w:sz w:val="20"/>
                                <w:szCs w:val="20"/>
                                <w:lang w:val="zh-TW" w:bidi="ar-SA"/>
                              </w:rPr>
                              <w:t>6</w:t>
                            </w:r>
                            <w:r>
                              <w:rPr>
                                <w:rStyle w:val="a6"/>
                                <w:rFonts w:eastAsia="新細明體" w:cs="Times New Roman"/>
                                <w:sz w:val="20"/>
                                <w:szCs w:val="20"/>
                                <w:lang w:val="zh-TW" w:bidi="ar-S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D4785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0;margin-top:0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" stroked="f">
                <v:fill opacity="0"/>
                <v:textbox style="mso-fit-shape-to-text:t" inset="0,0,0,0">
                  <w:txbxContent>
                    <w:p w14:paraId="35799FEE" w14:textId="3EA8E960" w:rsidR="00A640E6" w:rsidRDefault="00A640E6" w:rsidP="00A640E6">
                      <w:pPr>
                        <w:pStyle w:val="a4"/>
                        <w:tabs>
                          <w:tab w:val="center" w:pos="4153"/>
                          <w:tab w:val="right" w:pos="8306"/>
                        </w:tabs>
                        <w:textAlignment w:val="auto"/>
                      </w:pPr>
                      <w:r>
                        <w:rPr>
                          <w:rStyle w:val="a6"/>
                          <w:rFonts w:eastAsia="新細明體" w:cs="Times New Roman"/>
                          <w:sz w:val="20"/>
                          <w:szCs w:val="20"/>
                          <w:lang w:val="zh-TW" w:bidi="ar-SA"/>
                        </w:rPr>
                        <w:fldChar w:fldCharType="begin"/>
                      </w:r>
                      <w:r>
                        <w:rPr>
                          <w:rStyle w:val="a6"/>
                          <w:rFonts w:eastAsia="新細明體" w:cs="Times New Roman"/>
                          <w:sz w:val="20"/>
                          <w:szCs w:val="20"/>
                          <w:lang w:val="zh-TW" w:bidi="ar-SA"/>
                        </w:rPr>
                        <w:instrText xml:space="preserve"> PAGE </w:instrText>
                      </w:r>
                      <w:r>
                        <w:rPr>
                          <w:rStyle w:val="a6"/>
                          <w:rFonts w:eastAsia="新細明體" w:cs="Times New Roman"/>
                          <w:sz w:val="20"/>
                          <w:szCs w:val="20"/>
                          <w:lang w:val="zh-TW" w:bidi="ar-SA"/>
                        </w:rPr>
                        <w:fldChar w:fldCharType="separate"/>
                      </w:r>
                      <w:r w:rsidR="00B065BA">
                        <w:rPr>
                          <w:rStyle w:val="a6"/>
                          <w:rFonts w:eastAsia="新細明體" w:cs="Times New Roman"/>
                          <w:noProof/>
                          <w:sz w:val="20"/>
                          <w:szCs w:val="20"/>
                          <w:lang w:val="zh-TW" w:bidi="ar-SA"/>
                        </w:rPr>
                        <w:t>6</w:t>
                      </w:r>
                      <w:r>
                        <w:rPr>
                          <w:rStyle w:val="a6"/>
                          <w:rFonts w:eastAsia="新細明體" w:cs="Times New Roman"/>
                          <w:sz w:val="20"/>
                          <w:szCs w:val="20"/>
                          <w:lang w:val="zh-TW" w:bidi="ar-SA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44395" w:rsidRPr="00A640E6"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FD75" w14:textId="77777777" w:rsidR="007C180B" w:rsidRDefault="007C180B">
      <w:r>
        <w:separator/>
      </w:r>
    </w:p>
  </w:endnote>
  <w:endnote w:type="continuationSeparator" w:id="0">
    <w:p w14:paraId="210CCB82" w14:textId="77777777" w:rsidR="007C180B" w:rsidRDefault="007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7AFE" w14:textId="77777777" w:rsidR="007C180B" w:rsidRDefault="007C180B">
      <w:r>
        <w:separator/>
      </w:r>
    </w:p>
  </w:footnote>
  <w:footnote w:type="continuationSeparator" w:id="0">
    <w:p w14:paraId="22B440C2" w14:textId="77777777" w:rsidR="007C180B" w:rsidRDefault="007C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4DE"/>
    <w:multiLevelType w:val="multilevel"/>
    <w:tmpl w:val="05222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DF53A6"/>
    <w:multiLevelType w:val="multilevel"/>
    <w:tmpl w:val="A754D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1"/>
    <w:rsid w:val="00644395"/>
    <w:rsid w:val="006E1F3D"/>
    <w:rsid w:val="006F7BA8"/>
    <w:rsid w:val="007C180B"/>
    <w:rsid w:val="00A34FA2"/>
    <w:rsid w:val="00A640E6"/>
    <w:rsid w:val="00B065BA"/>
    <w:rsid w:val="00B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1F09"/>
  <w15:chartTrackingRefBased/>
  <w15:docId w15:val="{C851A58F-BDBD-4E1D-ADC9-82F98B7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E6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0E6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Lucida Sans"/>
      <w:kern w:val="3"/>
      <w:szCs w:val="24"/>
      <w:lang w:bidi="hi-IN"/>
    </w:rPr>
  </w:style>
  <w:style w:type="paragraph" w:customStyle="1" w:styleId="Textbody">
    <w:name w:val="Text body"/>
    <w:basedOn w:val="Standard"/>
    <w:rsid w:val="00A640E6"/>
    <w:pPr>
      <w:spacing w:after="120"/>
    </w:pPr>
  </w:style>
  <w:style w:type="paragraph" w:styleId="a3">
    <w:name w:val="List Paragraph"/>
    <w:basedOn w:val="Textbody"/>
    <w:rsid w:val="00A640E6"/>
    <w:pPr>
      <w:ind w:left="480"/>
    </w:pPr>
  </w:style>
  <w:style w:type="paragraph" w:styleId="a4">
    <w:name w:val="footer"/>
    <w:basedOn w:val="a"/>
    <w:link w:val="a5"/>
    <w:rsid w:val="00A640E6"/>
  </w:style>
  <w:style w:type="character" w:customStyle="1" w:styleId="a5">
    <w:name w:val="頁尾 字元"/>
    <w:basedOn w:val="a0"/>
    <w:link w:val="a4"/>
    <w:rsid w:val="00A640E6"/>
    <w:rPr>
      <w:rFonts w:ascii="Times New Roman" w:eastAsia="Microsoft YaHei" w:hAnsi="Times New Roman" w:cs="Lucida Sans"/>
      <w:kern w:val="3"/>
      <w:szCs w:val="24"/>
      <w:lang w:bidi="hi-IN"/>
    </w:rPr>
  </w:style>
  <w:style w:type="character" w:styleId="a6">
    <w:name w:val="page number"/>
    <w:basedOn w:val="a0"/>
    <w:rsid w:val="00A640E6"/>
  </w:style>
  <w:style w:type="paragraph" w:styleId="a7">
    <w:name w:val="header"/>
    <w:basedOn w:val="a"/>
    <w:link w:val="a8"/>
    <w:uiPriority w:val="99"/>
    <w:unhideWhenUsed/>
    <w:rsid w:val="00A34FA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A34FA2"/>
    <w:rPr>
      <w:rFonts w:ascii="Times New Roman" w:eastAsia="Microsoft YaHei" w:hAnsi="Times New Roman" w:cs="Mangal"/>
      <w:kern w:val="3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B065BA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B065BA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ChiaHui Wei</dc:creator>
  <cp:keywords/>
  <dc:description/>
  <cp:lastModifiedBy>user</cp:lastModifiedBy>
  <cp:revision>2</cp:revision>
  <cp:lastPrinted>2021-12-22T06:49:00Z</cp:lastPrinted>
  <dcterms:created xsi:type="dcterms:W3CDTF">2021-12-22T06:49:00Z</dcterms:created>
  <dcterms:modified xsi:type="dcterms:W3CDTF">2021-12-22T06:49:00Z</dcterms:modified>
</cp:coreProperties>
</file>