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微軟正黑體" w:eastAsia="微軟正黑體" w:hAnsi="微軟正黑體" w:cs="新細明體" w:hint="eastAsia"/>
          <w:b/>
          <w:bCs/>
          <w:color w:val="000000"/>
          <w:spacing w:val="5"/>
          <w:kern w:val="0"/>
          <w:szCs w:val="24"/>
        </w:rPr>
        <w:t>親愛的市民您好:</w:t>
      </w:r>
      <w:r w:rsidRPr="00D13226">
        <w:rPr>
          <w:rFonts w:ascii="微軟正黑體" w:eastAsia="微軟正黑體" w:hAnsi="微軟正黑體" w:cs="新細明體" w:hint="eastAsia"/>
          <w:b/>
          <w:bCs/>
          <w:color w:val="000000"/>
          <w:spacing w:val="5"/>
          <w:kern w:val="0"/>
          <w:szCs w:val="24"/>
          <w:shd w:val="clear" w:color="auto" w:fill="FFFFFF"/>
        </w:rPr>
        <w:br/>
      </w:r>
      <w:r w:rsidRPr="00D13226">
        <w:rPr>
          <w:rFonts w:ascii="微軟正黑體" w:eastAsia="微軟正黑體" w:hAnsi="微軟正黑體" w:cs="新細明體" w:hint="eastAsia"/>
          <w:b/>
          <w:bCs/>
          <w:color w:val="000000"/>
          <w:spacing w:val="5"/>
          <w:kern w:val="0"/>
          <w:szCs w:val="24"/>
        </w:rPr>
        <w:t>110年協助弱勢個案就醫補助將於110年2月1日開辦~</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00"/>
      </w:tblGrid>
      <w:tr w:rsidR="00D13226" w:rsidRPr="00D13226" w:rsidTr="00D13226">
        <w:tc>
          <w:tcPr>
            <w:tcW w:w="0" w:type="auto"/>
            <w:tcBorders>
              <w:top w:val="outset" w:sz="6" w:space="0" w:color="auto"/>
              <w:left w:val="outset" w:sz="6" w:space="0" w:color="auto"/>
              <w:bottom w:val="outset" w:sz="6" w:space="0" w:color="auto"/>
              <w:right w:val="outset" w:sz="6" w:space="0" w:color="auto"/>
            </w:tcBorders>
            <w:vAlign w:val="center"/>
            <w:hideMark/>
          </w:tcPr>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新細明體" w:eastAsia="新細明體" w:hAnsi="新細明體" w:cs="新細明體"/>
                <w:b/>
                <w:bCs/>
                <w:kern w:val="0"/>
                <w:szCs w:val="24"/>
              </w:rPr>
              <w:t>ㄧ、申請期限:</w:t>
            </w:r>
            <w:r w:rsidRPr="00D13226">
              <w:rPr>
                <w:rFonts w:ascii="新細明體" w:eastAsia="新細明體" w:hAnsi="新細明體" w:cs="新細明體"/>
                <w:kern w:val="0"/>
                <w:szCs w:val="24"/>
              </w:rPr>
              <w:t>110年2月1日起至110年10月31日</w:t>
            </w:r>
            <w:r w:rsidRPr="00D13226">
              <w:rPr>
                <w:rFonts w:ascii="新細明體" w:eastAsia="新細明體" w:hAnsi="新細明體" w:cs="新細明體"/>
                <w:b/>
                <w:bCs/>
                <w:color w:val="FF0000"/>
                <w:kern w:val="0"/>
                <w:szCs w:val="24"/>
              </w:rPr>
              <w:t>(經費用罄時，即停止受理)</w:t>
            </w:r>
            <w:r w:rsidRPr="00D13226">
              <w:rPr>
                <w:rFonts w:ascii="新細明體" w:eastAsia="新細明體" w:hAnsi="新細明體" w:cs="新細明體"/>
                <w:kern w:val="0"/>
                <w:szCs w:val="24"/>
              </w:rPr>
              <w:t>。</w:t>
            </w:r>
          </w:p>
        </w:tc>
      </w:tr>
      <w:tr w:rsidR="00D13226" w:rsidRPr="00D13226" w:rsidTr="00D13226">
        <w:tc>
          <w:tcPr>
            <w:tcW w:w="0" w:type="auto"/>
            <w:tcBorders>
              <w:top w:val="outset" w:sz="6" w:space="0" w:color="auto"/>
              <w:left w:val="outset" w:sz="6" w:space="0" w:color="auto"/>
              <w:bottom w:val="outset" w:sz="6" w:space="0" w:color="auto"/>
              <w:right w:val="outset" w:sz="6" w:space="0" w:color="auto"/>
            </w:tcBorders>
            <w:vAlign w:val="center"/>
            <w:hideMark/>
          </w:tcPr>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新細明體" w:eastAsia="新細明體" w:hAnsi="新細明體" w:cs="新細明體"/>
                <w:b/>
                <w:bCs/>
                <w:kern w:val="0"/>
                <w:szCs w:val="24"/>
              </w:rPr>
              <w:t>二、補助對象:</w:t>
            </w:r>
            <w:r w:rsidRPr="00D13226">
              <w:rPr>
                <w:rFonts w:ascii="新細明體" w:eastAsia="新細明體" w:hAnsi="新細明體" w:cs="新細明體"/>
                <w:kern w:val="0"/>
                <w:szCs w:val="24"/>
              </w:rPr>
              <w:t>符合本市區公所或本府社會局暨所屬單位(含街友服務中心)認定經濟困難並開立證明者。</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(一)低收入戶</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(二)中低收入戶   </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(三)其他經濟弱勢，如中低收入老人生活津貼、身心障礙生活補助、弱勢兒童及少年生活扶助、弱勢兒童及少年醫療補助、單親家庭子女生活教育補助、特境家庭子女生活津貼或街友、遊民安置輔導辦法之證明。</w:t>
            </w:r>
          </w:p>
        </w:tc>
      </w:tr>
      <w:tr w:rsidR="00D13226" w:rsidRPr="00D13226" w:rsidTr="00D13226">
        <w:tc>
          <w:tcPr>
            <w:tcW w:w="0" w:type="auto"/>
            <w:tcBorders>
              <w:top w:val="outset" w:sz="6" w:space="0" w:color="auto"/>
              <w:left w:val="outset" w:sz="6" w:space="0" w:color="auto"/>
              <w:bottom w:val="outset" w:sz="6" w:space="0" w:color="auto"/>
              <w:right w:val="outset" w:sz="6" w:space="0" w:color="auto"/>
            </w:tcBorders>
            <w:vAlign w:val="center"/>
            <w:hideMark/>
          </w:tcPr>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新細明體" w:eastAsia="新細明體" w:hAnsi="新細明體" w:cs="新細明體"/>
                <w:b/>
                <w:bCs/>
                <w:kern w:val="0"/>
                <w:szCs w:val="24"/>
              </w:rPr>
              <w:t>三、補助項目</w:t>
            </w:r>
            <w:r w:rsidRPr="00D13226">
              <w:rPr>
                <w:rFonts w:ascii="新細明體" w:eastAsia="新細明體" w:hAnsi="新細明體" w:cs="新細明體"/>
                <w:b/>
                <w:bCs/>
                <w:color w:val="FF0000"/>
                <w:kern w:val="0"/>
                <w:szCs w:val="24"/>
              </w:rPr>
              <w:t>(下列各項補助費用合計每人每年30,000元為上限)</w:t>
            </w:r>
            <w:r w:rsidRPr="00D13226">
              <w:rPr>
                <w:rFonts w:ascii="新細明體" w:eastAsia="新細明體" w:hAnsi="新細明體" w:cs="新細明體"/>
                <w:b/>
                <w:bCs/>
                <w:kern w:val="0"/>
                <w:szCs w:val="24"/>
              </w:rPr>
              <w:t>:</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(一)健保部分負擔:係指健保在保者就醫時，由健保特約醫療院所代為收取健保給付範圍之自付費用(包含門診、急診、住院部分負擔)。</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(二)住院膳食費:住院期間健保不給付之膳食費用。</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(三)掛號費:健保不給付之門診、急診及住院掛號費用。</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(四)救護車費:病患因緊急狀況就醫、院間轉診或強制就醫時之救護車費用(含隨車救護人員費用)。</w:t>
            </w:r>
            <w:r w:rsidRPr="00D13226">
              <w:rPr>
                <w:rFonts w:ascii="新細明體" w:eastAsia="新細明體" w:hAnsi="新細明體" w:cs="新細明體"/>
                <w:color w:val="FF0000"/>
                <w:kern w:val="0"/>
                <w:szCs w:val="24"/>
                <w:shd w:val="clear" w:color="auto" w:fill="FFF0F5"/>
              </w:rPr>
              <w:t>每人每年6,000元為上限。</w:t>
            </w:r>
            <w:r w:rsidRPr="00D13226">
              <w:rPr>
                <w:rFonts w:ascii="新細明體" w:eastAsia="新細明體" w:hAnsi="新細明體" w:cs="新細明體"/>
                <w:kern w:val="0"/>
                <w:szCs w:val="24"/>
              </w:rPr>
              <w:br/>
              <w:t>(五)偏遠地區交通費:設籍本市茂林區、桃源區、那瑪夏區、六龜區、田寮區、內門區、永安區、杉林區、甲仙區、東沙島、太平島之病患就醫、轉診或返家所搭乘計程車或自用汽(機)車之交通費用或由病患自行負擔之居家醫療醫事人員或社會工作人員至病患家中訪視所搭乘計程車或自用汽(機)車之來回交通費用。</w:t>
            </w:r>
            <w:r w:rsidRPr="00D13226">
              <w:rPr>
                <w:rFonts w:ascii="新細明體" w:eastAsia="新細明體" w:hAnsi="新細明體" w:cs="新細明體"/>
                <w:color w:val="FF0000"/>
                <w:kern w:val="0"/>
                <w:szCs w:val="24"/>
                <w:shd w:val="clear" w:color="auto" w:fill="FFF0F5"/>
              </w:rPr>
              <w:t>每人每年以2,000元為上限。</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(六)健保欠費:無力繳納健保費或積欠健保費者，予以協助繳納健保欠費之金額(因經費有限，僅補助110年度按月繳納之健保費，以前年度積欠費用不予補助)。</w:t>
            </w:r>
            <w:r w:rsidRPr="00D13226">
              <w:rPr>
                <w:rFonts w:ascii="新細明體" w:eastAsia="新細明體" w:hAnsi="新細明體" w:cs="新細明體"/>
                <w:color w:val="FF0000"/>
                <w:kern w:val="0"/>
                <w:szCs w:val="24"/>
                <w:shd w:val="clear" w:color="auto" w:fill="FFF0F5"/>
              </w:rPr>
              <w:t>每人每年6,000元為上限。</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七)無健保身分者就醫時之醫療自付費用(以健保給付範圍為限)：係指無健保身分者就醫時，醫療院所依健保支付標準所收取之費用(診察費、藥劑費、注射技術費、檢驗費、X光檢查、電腦斷層費、藥事服務費、護理費、開刀費、特材費等)。</w:t>
            </w:r>
          </w:p>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w:t>
            </w:r>
            <w:r w:rsidRPr="00D13226">
              <w:rPr>
                <w:rFonts w:ascii="新細明體" w:eastAsia="新細明體" w:hAnsi="新細明體" w:cs="新細明體"/>
                <w:kern w:val="0"/>
                <w:szCs w:val="24"/>
                <w:shd w:val="clear" w:color="auto" w:fill="FFF0F5"/>
              </w:rPr>
              <w:t>補助對象若符合縣(市)醫療補助辦法第2條，依法已受補助者，或政府已依相關規定編列預算執行者，皆不予補助。</w:t>
            </w:r>
          </w:p>
        </w:tc>
      </w:tr>
      <w:tr w:rsidR="00D13226" w:rsidRPr="00D13226" w:rsidTr="00D13226">
        <w:tc>
          <w:tcPr>
            <w:tcW w:w="0" w:type="auto"/>
            <w:tcBorders>
              <w:top w:val="outset" w:sz="6" w:space="0" w:color="auto"/>
              <w:left w:val="outset" w:sz="6" w:space="0" w:color="auto"/>
              <w:bottom w:val="outset" w:sz="6" w:space="0" w:color="auto"/>
              <w:right w:val="outset" w:sz="6" w:space="0" w:color="auto"/>
            </w:tcBorders>
            <w:vAlign w:val="center"/>
            <w:hideMark/>
          </w:tcPr>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新細明體" w:eastAsia="新細明體" w:hAnsi="新細明體" w:cs="新細明體"/>
                <w:b/>
                <w:bCs/>
                <w:kern w:val="0"/>
                <w:szCs w:val="24"/>
              </w:rPr>
              <w:t>四、申請攜帶文件:</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(一)身分證正反面影本或戶口名簿影本(須提供正本核對後，現場檢還正本)。</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二)經濟弱勢證明:本市區公所或本府社會局暨所屬單位開立之經濟弱勢證明，如：低收、中低收入戶證明文件、其他經濟弱勢證明(中低收入老人生活津貼、身心障礙生活補助、弱勢兒童及少年生活扶助、弱勢兒童及少年醫療補助、單親家庭子女生活教育補助、特境家庭子女生活津貼或街友、遊民安置輔導辦法之證明)。</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(三)就醫相關費用收據正本或欠費明細(以欠費明細申請者，限於健保合約醫院之</w:t>
            </w:r>
            <w:r w:rsidRPr="00D13226">
              <w:rPr>
                <w:rFonts w:ascii="新細明體" w:eastAsia="新細明體" w:hAnsi="新細明體" w:cs="新細明體"/>
                <w:kern w:val="0"/>
                <w:szCs w:val="24"/>
              </w:rPr>
              <w:lastRenderedPageBreak/>
              <w:t>就醫醫院申請；已繳費者可於健保合約醫院之就醫醫院或本市衛生所申請)。</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(四)申請偏遠地區交通費時，需檢附就醫或接受居家醫療照護服務等證明；申請救護車費用時，需檢附急診醫師開立之需緊急就醫證明、院間轉診證明或強制就醫證明。</w:t>
            </w:r>
            <w:r w:rsidRPr="00D13226">
              <w:rPr>
                <w:rFonts w:ascii="新細明體" w:eastAsia="新細明體" w:hAnsi="新細明體" w:cs="新細明體"/>
                <w:kern w:val="0"/>
                <w:szCs w:val="24"/>
              </w:rPr>
              <w:br/>
              <w:t>(五)倘申請人因故需委託他人辦理或匯款帳戶非本人之帳戶時，需填具切結書，且切結書需有申請人之親筆簽名或捺印。</w:t>
            </w:r>
            <w:r w:rsidRPr="00D13226">
              <w:rPr>
                <w:rFonts w:ascii="新細明體" w:eastAsia="新細明體" w:hAnsi="新細明體" w:cs="新細明體"/>
                <w:kern w:val="0"/>
                <w:szCs w:val="24"/>
              </w:rPr>
              <w:br/>
              <w:t>(六)於衛生所申請者，審核通過將撥款至申請者指定帳戶，請提供金融帳戶封面影本；於就醫醫院申請者，撥款至就醫醫院，已繳費者由院方撥付審核通過之補助款(欠費者款項由就醫醫院領，以沖銷欠費)。</w:t>
            </w:r>
          </w:p>
        </w:tc>
      </w:tr>
      <w:tr w:rsidR="00D13226" w:rsidRPr="00D13226" w:rsidTr="00D13226">
        <w:tc>
          <w:tcPr>
            <w:tcW w:w="0" w:type="auto"/>
            <w:tcBorders>
              <w:top w:val="outset" w:sz="6" w:space="0" w:color="auto"/>
              <w:left w:val="outset" w:sz="6" w:space="0" w:color="auto"/>
              <w:bottom w:val="outset" w:sz="6" w:space="0" w:color="auto"/>
              <w:right w:val="outset" w:sz="6" w:space="0" w:color="auto"/>
            </w:tcBorders>
            <w:vAlign w:val="center"/>
            <w:hideMark/>
          </w:tcPr>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新細明體" w:eastAsia="新細明體" w:hAnsi="新細明體" w:cs="新細明體"/>
                <w:b/>
                <w:bCs/>
                <w:kern w:val="0"/>
                <w:szCs w:val="24"/>
              </w:rPr>
              <w:lastRenderedPageBreak/>
              <w:t>五、受理單位：</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(一)本市各區衛生所</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(二)健保合約醫院(就醫醫院)</w:t>
            </w:r>
          </w:p>
        </w:tc>
      </w:tr>
      <w:tr w:rsidR="00D13226" w:rsidRPr="00D13226" w:rsidTr="00D13226">
        <w:tc>
          <w:tcPr>
            <w:tcW w:w="0" w:type="auto"/>
            <w:tcBorders>
              <w:top w:val="outset" w:sz="6" w:space="0" w:color="auto"/>
              <w:left w:val="outset" w:sz="6" w:space="0" w:color="auto"/>
              <w:bottom w:val="outset" w:sz="6" w:space="0" w:color="auto"/>
              <w:right w:val="outset" w:sz="6" w:space="0" w:color="auto"/>
            </w:tcBorders>
            <w:vAlign w:val="center"/>
            <w:hideMark/>
          </w:tcPr>
          <w:p w:rsidR="00D13226" w:rsidRPr="00D13226" w:rsidRDefault="00D13226" w:rsidP="00D13226">
            <w:pPr>
              <w:widowControl/>
              <w:spacing w:line="240" w:lineRule="auto"/>
              <w:ind w:left="0" w:firstLine="0"/>
              <w:jc w:val="left"/>
              <w:rPr>
                <w:rFonts w:ascii="新細明體" w:eastAsia="新細明體" w:hAnsi="新細明體" w:cs="新細明體"/>
                <w:kern w:val="0"/>
                <w:szCs w:val="24"/>
              </w:rPr>
            </w:pPr>
            <w:r w:rsidRPr="00D13226">
              <w:rPr>
                <w:rFonts w:ascii="新細明體" w:eastAsia="新細明體" w:hAnsi="新細明體" w:cs="新細明體"/>
                <w:b/>
                <w:bCs/>
                <w:kern w:val="0"/>
                <w:szCs w:val="24"/>
              </w:rPr>
              <w:t>六、檔案下載或查詢：(請點選以下文字)</w:t>
            </w:r>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(一)</w:t>
            </w:r>
            <w:hyperlink r:id="rId4" w:history="1">
              <w:r w:rsidRPr="00D13226">
                <w:rPr>
                  <w:rFonts w:ascii="新細明體" w:eastAsia="新細明體" w:hAnsi="新細明體" w:cs="新細明體"/>
                  <w:color w:val="0000CD"/>
                  <w:kern w:val="0"/>
                  <w:szCs w:val="24"/>
                </w:rPr>
                <w:t>申請書</w:t>
              </w:r>
            </w:hyperlink>
            <w:r w:rsidRPr="00D13226">
              <w:rPr>
                <w:rFonts w:ascii="新細明體" w:eastAsia="新細明體" w:hAnsi="新細明體" w:cs="新細明體"/>
                <w:kern w:val="0"/>
                <w:szCs w:val="24"/>
              </w:rPr>
              <w:br/>
              <w:t>(二)</w:t>
            </w:r>
            <w:hyperlink r:id="rId5" w:history="1">
              <w:r w:rsidRPr="00D13226">
                <w:rPr>
                  <w:rFonts w:ascii="新細明體" w:eastAsia="新細明體" w:hAnsi="新細明體" w:cs="新細明體"/>
                  <w:color w:val="0000CD"/>
                  <w:kern w:val="0"/>
                  <w:szCs w:val="24"/>
                </w:rPr>
                <w:t>切結書</w:t>
              </w:r>
            </w:hyperlink>
            <w:r w:rsidRPr="00D13226">
              <w:rPr>
                <w:rFonts w:ascii="新細明體" w:eastAsia="新細明體" w:hAnsi="新細明體" w:cs="新細明體"/>
                <w:kern w:val="0"/>
                <w:szCs w:val="24"/>
              </w:rPr>
              <w:br/>
              <w:t>(三)</w:t>
            </w:r>
            <w:hyperlink r:id="rId6" w:history="1">
              <w:r w:rsidRPr="00D13226">
                <w:rPr>
                  <w:rFonts w:ascii="新細明體" w:eastAsia="新細明體" w:hAnsi="新細明體" w:cs="新細明體"/>
                  <w:color w:val="0000CD"/>
                  <w:kern w:val="0"/>
                  <w:szCs w:val="24"/>
                </w:rPr>
                <w:t>申請須知</w:t>
              </w:r>
            </w:hyperlink>
          </w:p>
          <w:p w:rsidR="00D13226" w:rsidRPr="00D13226" w:rsidRDefault="00D13226" w:rsidP="00D13226">
            <w:pPr>
              <w:widowControl/>
              <w:spacing w:line="240" w:lineRule="auto"/>
              <w:ind w:left="600" w:firstLine="0"/>
              <w:jc w:val="left"/>
              <w:rPr>
                <w:rFonts w:ascii="新細明體" w:eastAsia="新細明體" w:hAnsi="新細明體" w:cs="新細明體"/>
                <w:kern w:val="0"/>
                <w:szCs w:val="24"/>
              </w:rPr>
            </w:pPr>
            <w:r w:rsidRPr="00D13226">
              <w:rPr>
                <w:rFonts w:ascii="新細明體" w:eastAsia="新細明體" w:hAnsi="新細明體" w:cs="新細明體"/>
                <w:kern w:val="0"/>
                <w:szCs w:val="24"/>
              </w:rPr>
              <w:t>(三)</w:t>
            </w:r>
            <w:hyperlink r:id="rId7" w:history="1">
              <w:r w:rsidRPr="00D13226">
                <w:rPr>
                  <w:rFonts w:ascii="新細明體" w:eastAsia="新細明體" w:hAnsi="新細明體" w:cs="新細明體"/>
                  <w:color w:val="0000CD"/>
                  <w:kern w:val="0"/>
                  <w:szCs w:val="24"/>
                </w:rPr>
                <w:t>申請流程</w:t>
              </w:r>
            </w:hyperlink>
          </w:p>
        </w:tc>
      </w:tr>
    </w:tbl>
    <w:p w:rsidR="00B37BCE" w:rsidRDefault="00B37BCE"/>
    <w:sectPr w:rsidR="00B37BCE" w:rsidSect="005C5EF9">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5EF9"/>
    <w:rsid w:val="000F6EEA"/>
    <w:rsid w:val="005C5EF9"/>
    <w:rsid w:val="00B37BCE"/>
    <w:rsid w:val="00D132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600" w:lineRule="exact"/>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EF9"/>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C5EF9"/>
    <w:rPr>
      <w:rFonts w:asciiTheme="majorHAnsi" w:eastAsiaTheme="majorEastAsia" w:hAnsiTheme="majorHAnsi" w:cstheme="majorBidi"/>
      <w:sz w:val="18"/>
      <w:szCs w:val="18"/>
    </w:rPr>
  </w:style>
  <w:style w:type="character" w:styleId="a5">
    <w:name w:val="Strong"/>
    <w:basedOn w:val="a0"/>
    <w:uiPriority w:val="22"/>
    <w:qFormat/>
    <w:rsid w:val="00D13226"/>
    <w:rPr>
      <w:b/>
      <w:bCs/>
    </w:rPr>
  </w:style>
  <w:style w:type="character" w:styleId="a6">
    <w:name w:val="Hyperlink"/>
    <w:basedOn w:val="a0"/>
    <w:uiPriority w:val="99"/>
    <w:semiHidden/>
    <w:unhideWhenUsed/>
    <w:rsid w:val="00D13226"/>
    <w:rPr>
      <w:color w:val="0000FF"/>
      <w:u w:val="single"/>
    </w:rPr>
  </w:style>
</w:styles>
</file>

<file path=word/webSettings.xml><?xml version="1.0" encoding="utf-8"?>
<w:webSettings xmlns:r="http://schemas.openxmlformats.org/officeDocument/2006/relationships" xmlns:w="http://schemas.openxmlformats.org/wordprocessingml/2006/main">
  <w:divs>
    <w:div w:id="1511606635">
      <w:bodyDiv w:val="1"/>
      <w:marLeft w:val="0"/>
      <w:marRight w:val="0"/>
      <w:marTop w:val="0"/>
      <w:marBottom w:val="0"/>
      <w:divBdr>
        <w:top w:val="none" w:sz="0" w:space="0" w:color="auto"/>
        <w:left w:val="none" w:sz="0" w:space="0" w:color="auto"/>
        <w:bottom w:val="none" w:sz="0" w:space="0" w:color="auto"/>
        <w:right w:val="none" w:sz="0" w:space="0" w:color="auto"/>
      </w:divBdr>
      <w:divsChild>
        <w:div w:id="2082363009">
          <w:marLeft w:val="600"/>
          <w:marRight w:val="0"/>
          <w:marTop w:val="0"/>
          <w:marBottom w:val="0"/>
          <w:divBdr>
            <w:top w:val="none" w:sz="0" w:space="0" w:color="auto"/>
            <w:left w:val="none" w:sz="0" w:space="0" w:color="auto"/>
            <w:bottom w:val="none" w:sz="0" w:space="0" w:color="auto"/>
            <w:right w:val="none" w:sz="0" w:space="0" w:color="auto"/>
          </w:divBdr>
        </w:div>
        <w:div w:id="742995255">
          <w:marLeft w:val="600"/>
          <w:marRight w:val="0"/>
          <w:marTop w:val="0"/>
          <w:marBottom w:val="0"/>
          <w:divBdr>
            <w:top w:val="none" w:sz="0" w:space="0" w:color="auto"/>
            <w:left w:val="none" w:sz="0" w:space="0" w:color="auto"/>
            <w:bottom w:val="none" w:sz="0" w:space="0" w:color="auto"/>
            <w:right w:val="none" w:sz="0" w:space="0" w:color="auto"/>
          </w:divBdr>
        </w:div>
        <w:div w:id="307560891">
          <w:marLeft w:val="600"/>
          <w:marRight w:val="0"/>
          <w:marTop w:val="0"/>
          <w:marBottom w:val="0"/>
          <w:divBdr>
            <w:top w:val="none" w:sz="0" w:space="0" w:color="auto"/>
            <w:left w:val="none" w:sz="0" w:space="0" w:color="auto"/>
            <w:bottom w:val="none" w:sz="0" w:space="0" w:color="auto"/>
            <w:right w:val="none" w:sz="0" w:space="0" w:color="auto"/>
          </w:divBdr>
        </w:div>
        <w:div w:id="1707485158">
          <w:marLeft w:val="600"/>
          <w:marRight w:val="0"/>
          <w:marTop w:val="0"/>
          <w:marBottom w:val="0"/>
          <w:divBdr>
            <w:top w:val="none" w:sz="0" w:space="0" w:color="auto"/>
            <w:left w:val="none" w:sz="0" w:space="0" w:color="auto"/>
            <w:bottom w:val="none" w:sz="0" w:space="0" w:color="auto"/>
            <w:right w:val="none" w:sz="0" w:space="0" w:color="auto"/>
          </w:divBdr>
        </w:div>
        <w:div w:id="1146780492">
          <w:marLeft w:val="600"/>
          <w:marRight w:val="0"/>
          <w:marTop w:val="0"/>
          <w:marBottom w:val="0"/>
          <w:divBdr>
            <w:top w:val="none" w:sz="0" w:space="0" w:color="auto"/>
            <w:left w:val="none" w:sz="0" w:space="0" w:color="auto"/>
            <w:bottom w:val="none" w:sz="0" w:space="0" w:color="auto"/>
            <w:right w:val="none" w:sz="0" w:space="0" w:color="auto"/>
          </w:divBdr>
        </w:div>
        <w:div w:id="801188989">
          <w:marLeft w:val="600"/>
          <w:marRight w:val="0"/>
          <w:marTop w:val="0"/>
          <w:marBottom w:val="0"/>
          <w:divBdr>
            <w:top w:val="none" w:sz="0" w:space="0" w:color="auto"/>
            <w:left w:val="none" w:sz="0" w:space="0" w:color="auto"/>
            <w:bottom w:val="none" w:sz="0" w:space="0" w:color="auto"/>
            <w:right w:val="none" w:sz="0" w:space="0" w:color="auto"/>
          </w:divBdr>
        </w:div>
        <w:div w:id="1242181729">
          <w:marLeft w:val="600"/>
          <w:marRight w:val="0"/>
          <w:marTop w:val="0"/>
          <w:marBottom w:val="0"/>
          <w:divBdr>
            <w:top w:val="none" w:sz="0" w:space="0" w:color="auto"/>
            <w:left w:val="none" w:sz="0" w:space="0" w:color="auto"/>
            <w:bottom w:val="none" w:sz="0" w:space="0" w:color="auto"/>
            <w:right w:val="none" w:sz="0" w:space="0" w:color="auto"/>
          </w:divBdr>
        </w:div>
        <w:div w:id="442068396">
          <w:marLeft w:val="600"/>
          <w:marRight w:val="0"/>
          <w:marTop w:val="0"/>
          <w:marBottom w:val="0"/>
          <w:divBdr>
            <w:top w:val="none" w:sz="0" w:space="0" w:color="auto"/>
            <w:left w:val="none" w:sz="0" w:space="0" w:color="auto"/>
            <w:bottom w:val="none" w:sz="0" w:space="0" w:color="auto"/>
            <w:right w:val="none" w:sz="0" w:space="0" w:color="auto"/>
          </w:divBdr>
        </w:div>
        <w:div w:id="234054515">
          <w:marLeft w:val="600"/>
          <w:marRight w:val="0"/>
          <w:marTop w:val="0"/>
          <w:marBottom w:val="0"/>
          <w:divBdr>
            <w:top w:val="none" w:sz="0" w:space="0" w:color="auto"/>
            <w:left w:val="none" w:sz="0" w:space="0" w:color="auto"/>
            <w:bottom w:val="none" w:sz="0" w:space="0" w:color="auto"/>
            <w:right w:val="none" w:sz="0" w:space="0" w:color="auto"/>
          </w:divBdr>
        </w:div>
        <w:div w:id="1223130075">
          <w:marLeft w:val="600"/>
          <w:marRight w:val="0"/>
          <w:marTop w:val="0"/>
          <w:marBottom w:val="0"/>
          <w:divBdr>
            <w:top w:val="none" w:sz="0" w:space="0" w:color="auto"/>
            <w:left w:val="none" w:sz="0" w:space="0" w:color="auto"/>
            <w:bottom w:val="none" w:sz="0" w:space="0" w:color="auto"/>
            <w:right w:val="none" w:sz="0" w:space="0" w:color="auto"/>
          </w:divBdr>
        </w:div>
        <w:div w:id="790317953">
          <w:marLeft w:val="600"/>
          <w:marRight w:val="0"/>
          <w:marTop w:val="0"/>
          <w:marBottom w:val="0"/>
          <w:divBdr>
            <w:top w:val="none" w:sz="0" w:space="0" w:color="auto"/>
            <w:left w:val="none" w:sz="0" w:space="0" w:color="auto"/>
            <w:bottom w:val="none" w:sz="0" w:space="0" w:color="auto"/>
            <w:right w:val="none" w:sz="0" w:space="0" w:color="auto"/>
          </w:divBdr>
        </w:div>
        <w:div w:id="627056069">
          <w:marLeft w:val="600"/>
          <w:marRight w:val="0"/>
          <w:marTop w:val="0"/>
          <w:marBottom w:val="0"/>
          <w:divBdr>
            <w:top w:val="none" w:sz="0" w:space="0" w:color="auto"/>
            <w:left w:val="none" w:sz="0" w:space="0" w:color="auto"/>
            <w:bottom w:val="none" w:sz="0" w:space="0" w:color="auto"/>
            <w:right w:val="none" w:sz="0" w:space="0" w:color="auto"/>
          </w:divBdr>
        </w:div>
        <w:div w:id="383451269">
          <w:marLeft w:val="600"/>
          <w:marRight w:val="0"/>
          <w:marTop w:val="0"/>
          <w:marBottom w:val="0"/>
          <w:divBdr>
            <w:top w:val="none" w:sz="0" w:space="0" w:color="auto"/>
            <w:left w:val="none" w:sz="0" w:space="0" w:color="auto"/>
            <w:bottom w:val="none" w:sz="0" w:space="0" w:color="auto"/>
            <w:right w:val="none" w:sz="0" w:space="0" w:color="auto"/>
          </w:divBdr>
        </w:div>
        <w:div w:id="1955554377">
          <w:marLeft w:val="600"/>
          <w:marRight w:val="0"/>
          <w:marTop w:val="0"/>
          <w:marBottom w:val="0"/>
          <w:divBdr>
            <w:top w:val="none" w:sz="0" w:space="0" w:color="auto"/>
            <w:left w:val="none" w:sz="0" w:space="0" w:color="auto"/>
            <w:bottom w:val="none" w:sz="0" w:space="0" w:color="auto"/>
            <w:right w:val="none" w:sz="0" w:space="0" w:color="auto"/>
          </w:divBdr>
        </w:div>
        <w:div w:id="1685474060">
          <w:marLeft w:val="600"/>
          <w:marRight w:val="0"/>
          <w:marTop w:val="0"/>
          <w:marBottom w:val="0"/>
          <w:divBdr>
            <w:top w:val="none" w:sz="0" w:space="0" w:color="auto"/>
            <w:left w:val="none" w:sz="0" w:space="0" w:color="auto"/>
            <w:bottom w:val="none" w:sz="0" w:space="0" w:color="auto"/>
            <w:right w:val="none" w:sz="0" w:space="0" w:color="auto"/>
          </w:divBdr>
        </w:div>
        <w:div w:id="410391259">
          <w:marLeft w:val="600"/>
          <w:marRight w:val="0"/>
          <w:marTop w:val="0"/>
          <w:marBottom w:val="0"/>
          <w:divBdr>
            <w:top w:val="none" w:sz="0" w:space="0" w:color="auto"/>
            <w:left w:val="none" w:sz="0" w:space="0" w:color="auto"/>
            <w:bottom w:val="none" w:sz="0" w:space="0" w:color="auto"/>
            <w:right w:val="none" w:sz="0" w:space="0" w:color="auto"/>
          </w:divBdr>
        </w:div>
        <w:div w:id="207358160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hd.kcg.gov.tw/upload/ckupload/img/20191031_1142068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hd.kcg.gov.tw/upload/ckupload/img/20210104_12462788.pdf" TargetMode="External"/><Relationship Id="rId5" Type="http://schemas.openxmlformats.org/officeDocument/2006/relationships/hyperlink" Target="https://khd.kcg.gov.tw/upload/ckupload/img/20210104_12460171.pdf" TargetMode="External"/><Relationship Id="rId4" Type="http://schemas.openxmlformats.org/officeDocument/2006/relationships/hyperlink" Target="https://khd.kcg.gov.tw/upload/ckupload/img/20210104_12453298.pdf"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2021-01-05T08:01:00Z</cp:lastPrinted>
  <dcterms:created xsi:type="dcterms:W3CDTF">2021-01-05T08:02:00Z</dcterms:created>
  <dcterms:modified xsi:type="dcterms:W3CDTF">2021-01-05T08:02:00Z</dcterms:modified>
</cp:coreProperties>
</file>