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97" w:rsidRPr="00022697" w:rsidRDefault="00022697" w:rsidP="000226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22697">
        <w:rPr>
          <w:rFonts w:ascii="新細明體" w:eastAsia="新細明體" w:hAnsi="新細明體" w:cs="新細明體"/>
          <w:noProof/>
          <w:color w:val="0F69FF"/>
          <w:kern w:val="0"/>
          <w:szCs w:val="24"/>
        </w:rPr>
        <w:drawing>
          <wp:inline distT="0" distB="0" distL="0" distR="0" wp14:anchorId="1B634574" wp14:editId="60882D1A">
            <wp:extent cx="2733675" cy="459740"/>
            <wp:effectExtent l="0" t="0" r="9525" b="0"/>
            <wp:docPr id="1" name="圖片 1" descr="今日新聞NOWnew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今日新聞NOWnew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97" w:rsidRPr="00022697" w:rsidRDefault="00022697" w:rsidP="00022697">
      <w:pPr>
        <w:widowControl/>
        <w:textAlignment w:val="center"/>
        <w:rPr>
          <w:rFonts w:ascii="新細明體" w:eastAsia="新細明體" w:hAnsi="新細明體" w:cs="新細明體"/>
          <w:color w:val="232A31"/>
          <w:kern w:val="0"/>
          <w:szCs w:val="24"/>
        </w:rPr>
      </w:pPr>
      <w:r w:rsidRPr="00022697">
        <w:rPr>
          <w:rFonts w:ascii="新細明體" w:eastAsia="新細明體" w:hAnsi="新細明體" w:cs="新細明體"/>
          <w:color w:val="232A31"/>
          <w:kern w:val="0"/>
          <w:sz w:val="21"/>
          <w:szCs w:val="21"/>
        </w:rPr>
        <w:t>62.1k</w:t>
      </w:r>
      <w:r w:rsidRPr="00022697">
        <w:rPr>
          <w:rFonts w:ascii="新細明體" w:eastAsia="新細明體" w:hAnsi="新細明體" w:cs="新細明體"/>
          <w:color w:val="232A31"/>
          <w:kern w:val="0"/>
          <w:sz w:val="18"/>
          <w:szCs w:val="18"/>
        </w:rPr>
        <w:t> 人追蹤</w:t>
      </w:r>
    </w:p>
    <w:p w:rsidR="00022697" w:rsidRPr="00022697" w:rsidRDefault="00022697" w:rsidP="00022697">
      <w:pPr>
        <w:widowControl/>
        <w:textAlignment w:val="center"/>
        <w:rPr>
          <w:rFonts w:ascii="新細明體" w:eastAsia="新細明體" w:hAnsi="新細明體" w:cs="新細明體"/>
          <w:kern w:val="0"/>
          <w:szCs w:val="24"/>
        </w:rPr>
      </w:pPr>
      <w:r w:rsidRPr="00022697">
        <w:rPr>
          <w:rFonts w:ascii="新細明體" w:eastAsia="新細明體" w:hAnsi="新細明體" w:cs="新細明體"/>
          <w:kern w:val="0"/>
          <w:szCs w:val="24"/>
        </w:rPr>
        <w:t>追蹤</w:t>
      </w:r>
    </w:p>
    <w:p w:rsidR="00022697" w:rsidRPr="00022697" w:rsidRDefault="00022697" w:rsidP="00022697">
      <w:pPr>
        <w:widowControl/>
        <w:outlineLvl w:val="0"/>
        <w:rPr>
          <w:rFonts w:ascii="新細明體" w:eastAsia="新細明體" w:hAnsi="新細明體" w:cs="新細明體"/>
          <w:b/>
          <w:bCs/>
          <w:color w:val="232A31"/>
          <w:kern w:val="36"/>
          <w:sz w:val="66"/>
          <w:szCs w:val="66"/>
        </w:rPr>
      </w:pPr>
      <w:bookmarkStart w:id="0" w:name="_GoBack"/>
      <w:r w:rsidRPr="00022697">
        <w:rPr>
          <w:rFonts w:ascii="新細明體" w:eastAsia="新細明體" w:hAnsi="新細明體" w:cs="新細明體"/>
          <w:b/>
          <w:bCs/>
          <w:color w:val="232A31"/>
          <w:kern w:val="36"/>
          <w:sz w:val="66"/>
          <w:szCs w:val="66"/>
        </w:rPr>
        <w:t>詐騙包裹又竄出！他見「3字」拒領</w:t>
      </w:r>
    </w:p>
    <w:bookmarkEnd w:id="0"/>
    <w:p w:rsidR="00022697" w:rsidRPr="00022697" w:rsidRDefault="00022697" w:rsidP="00022697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1D2228"/>
          <w:kern w:val="0"/>
          <w:sz w:val="28"/>
          <w:szCs w:val="28"/>
        </w:rPr>
      </w:pPr>
      <w:r w:rsidRPr="00022697">
        <w:rPr>
          <w:rFonts w:ascii="Helvetica" w:eastAsia="新細明體" w:hAnsi="Helvetica" w:cs="Helvetica"/>
          <w:b/>
          <w:bCs/>
          <w:color w:val="1D2228"/>
          <w:kern w:val="0"/>
          <w:sz w:val="28"/>
          <w:szCs w:val="28"/>
        </w:rPr>
        <w:t>記者潘毅</w:t>
      </w:r>
      <w:r w:rsidRPr="00022697">
        <w:rPr>
          <w:rFonts w:ascii="Helvetica" w:eastAsia="新細明體" w:hAnsi="Helvetica" w:cs="Helvetica"/>
          <w:b/>
          <w:bCs/>
          <w:color w:val="1D2228"/>
          <w:kern w:val="0"/>
          <w:sz w:val="28"/>
          <w:szCs w:val="28"/>
        </w:rPr>
        <w:t>/</w:t>
      </w:r>
      <w:r w:rsidRPr="00022697">
        <w:rPr>
          <w:rFonts w:ascii="Helvetica" w:eastAsia="新細明體" w:hAnsi="Helvetica" w:cs="Helvetica"/>
          <w:b/>
          <w:bCs/>
          <w:color w:val="1D2228"/>
          <w:kern w:val="0"/>
          <w:sz w:val="28"/>
          <w:szCs w:val="28"/>
        </w:rPr>
        <w:t>綜合報導</w:t>
      </w:r>
    </w:p>
    <w:p w:rsidR="00022697" w:rsidRPr="00022697" w:rsidRDefault="00022697" w:rsidP="00022697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color w:val="6E7780"/>
          <w:kern w:val="0"/>
          <w:sz w:val="21"/>
          <w:szCs w:val="21"/>
        </w:rPr>
      </w:pP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2023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年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5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月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5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日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 xml:space="preserve"> 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週五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 xml:space="preserve"> 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上午</w:t>
      </w:r>
      <w:r w:rsidRPr="00022697">
        <w:rPr>
          <w:rFonts w:ascii="Helvetica" w:eastAsia="新細明體" w:hAnsi="Helvetica" w:cs="Helvetica"/>
          <w:color w:val="6E7780"/>
          <w:kern w:val="0"/>
          <w:sz w:val="21"/>
          <w:szCs w:val="21"/>
        </w:rPr>
        <w:t>8:48</w:t>
      </w:r>
    </w:p>
    <w:p w:rsidR="00022697" w:rsidRPr="00022697" w:rsidRDefault="00022697" w:rsidP="00022697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0"/>
          <w:szCs w:val="20"/>
        </w:rPr>
      </w:pPr>
      <w:r w:rsidRPr="00022697">
        <w:rPr>
          <w:rFonts w:ascii="Helvetica" w:eastAsia="新細明體" w:hAnsi="Helvetica" w:cs="Helvetica"/>
          <w:noProof/>
          <w:color w:val="1D2228"/>
          <w:kern w:val="0"/>
          <w:sz w:val="20"/>
          <w:szCs w:val="20"/>
        </w:rPr>
        <w:drawing>
          <wp:inline distT="0" distB="0" distL="0" distR="0" wp14:anchorId="4A6C365A" wp14:editId="40BA801D">
            <wp:extent cx="5012927" cy="2821077"/>
            <wp:effectExtent l="0" t="0" r="0" b="0"/>
            <wp:docPr id="2" name="圖片 2" descr="&amp;#x0025b2;&amp;#x008fd1;&amp;#x00671f;&amp;#x005c31;&amp;#x006709;&amp;#x006c11;&amp;#x00773e;&amp;#x008868;&amp;#x00793a;&amp;#x00ff0c;&amp;#x006536;&amp;#x005230;&amp;#x007c21;&amp;#x008a0a;&amp;#x006709;&amp;#x005305;&amp;#x0088f9;&amp;#x005230;&amp;#x005e97;&amp;#x00ff0c;&amp;#x004f46;&amp;#x004e00;&amp;#x00807d;&amp;#x005230;&amp;#x0050f9;&amp;#x00683c;&amp;#x00767c;&amp;#x0073fe;&amp;#x004e0d;&amp;#x005c0d;&amp;#x0052c1;&amp;#x00ff0c;&amp;#x005728;&amp;#x004ed4;&amp;#x007d30;&amp;#x004e00;&amp;#x00770b;&amp;#x005305;&amp;#x0088f9;&amp;#x004e0a;&amp;#x009084;&amp;#x006709;&amp;#x00300c;3&amp;#x00500b;&amp;#x005b57;&amp;#x00300d;&amp;#x005f8c;&amp;#x006c7a;&amp;#x005b9a;&amp;#x0062d2;&amp;#x009818;&amp;#x003002;&amp;#x00ff08;&amp;#x005716;&amp;#x00ff0f;&amp;#x00300a;&amp;#x007206;&amp;#x006028;&amp;#x00516c;&amp;#x00793e;&amp;#x00300b;&amp;#x00ff0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#x0025b2;&amp;#x008fd1;&amp;#x00671f;&amp;#x005c31;&amp;#x006709;&amp;#x006c11;&amp;#x00773e;&amp;#x008868;&amp;#x00793a;&amp;#x00ff0c;&amp;#x006536;&amp;#x005230;&amp;#x007c21;&amp;#x008a0a;&amp;#x006709;&amp;#x005305;&amp;#x0088f9;&amp;#x005230;&amp;#x005e97;&amp;#x00ff0c;&amp;#x004f46;&amp;#x004e00;&amp;#x00807d;&amp;#x005230;&amp;#x0050f9;&amp;#x00683c;&amp;#x00767c;&amp;#x0073fe;&amp;#x004e0d;&amp;#x005c0d;&amp;#x0052c1;&amp;#x00ff0c;&amp;#x005728;&amp;#x004ed4;&amp;#x007d30;&amp;#x004e00;&amp;#x00770b;&amp;#x005305;&amp;#x0088f9;&amp;#x004e0a;&amp;#x009084;&amp;#x006709;&amp;#x00300c;3&amp;#x00500b;&amp;#x005b57;&amp;#x00300d;&amp;#x005f8c;&amp;#x006c7a;&amp;#x005b9a;&amp;#x0062d2;&amp;#x009818;&amp;#x003002;&amp;#x00ff08;&amp;#x005716;&amp;#x00ff0f;&amp;#x00300a;&amp;#x007206;&amp;#x006028;&amp;#x00516c;&amp;#x00793e;&amp;#x00300b;&amp;#x00ff09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55" cy="28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97" w:rsidRPr="00022697" w:rsidRDefault="00022697" w:rsidP="00022697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0"/>
          <w:szCs w:val="20"/>
        </w:rPr>
      </w:pP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▲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近期就有民眾表示，收到簡訊有包裹到店，但一聽到價格發現不對勁，在仔細一看包裹上還有「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3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個字」後決定拒領。（圖／《爆怨公社》）</w:t>
      </w:r>
    </w:p>
    <w:p w:rsidR="00022697" w:rsidRPr="00022697" w:rsidRDefault="00022697" w:rsidP="00022697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[</w:t>
      </w:r>
      <w:proofErr w:type="spell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NOWnews</w:t>
      </w:r>
      <w:proofErr w:type="spell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今日新聞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]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許多人的日常生活已經不能沒有網路購物以及超商取貨，但近年來收到不詐騙包裹的事件也層出不窮。近期就有民眾表示，收到簡訊有包裹到店，但一聽到價格發現不對勁，在仔細一看包裹上還有「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3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個字」後決定拒領，遭遇引起關注。</w:t>
      </w:r>
    </w:p>
    <w:p w:rsidR="00022697" w:rsidRPr="00022697" w:rsidRDefault="00022697" w:rsidP="00022697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lastRenderedPageBreak/>
        <w:t>當事人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在臉書社團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《爆怨公社》上發文分享遭遇「收到網購貨物到店的簡訊後，下班就馬上前往領取，結果一掃條碼，竟要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1290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元，但我根本沒有買到這種價格的商品阿」。</w:t>
      </w:r>
    </w:p>
    <w:p w:rsidR="00022697" w:rsidRPr="00022697" w:rsidRDefault="00022697" w:rsidP="00022697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隨後原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PO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也仔細一看包裹上的各種資訊，結果一看到上面有「非賣家」三個字，他當下就向店員表示不領取了，「上網買東西買那麼久、那麼多，第一次遇到這種詐騙包裹」。</w:t>
      </w:r>
    </w:p>
    <w:p w:rsidR="00022697" w:rsidRPr="00022697" w:rsidRDefault="00022697" w:rsidP="00022697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0"/>
          <w:szCs w:val="20"/>
        </w:rPr>
      </w:pPr>
      <w:r w:rsidRPr="00022697">
        <w:rPr>
          <w:rFonts w:ascii="Helvetica" w:eastAsia="新細明體" w:hAnsi="Helvetica" w:cs="Helvetica"/>
          <w:noProof/>
          <w:color w:val="1D2228"/>
          <w:kern w:val="0"/>
          <w:sz w:val="20"/>
          <w:szCs w:val="20"/>
        </w:rPr>
        <w:drawing>
          <wp:inline distT="0" distB="0" distL="0" distR="0" wp14:anchorId="346DF1EA" wp14:editId="3A4DD0F9">
            <wp:extent cx="5164538" cy="3532702"/>
            <wp:effectExtent l="0" t="0" r="0" b="0"/>
            <wp:docPr id="3" name="圖片 3" descr="&amp;#x0025b2;&amp;#x00904e;&amp;#x0053bb;&amp;#x005e7e;&amp;#x005e74;&amp;#x00ff08;&amp;#x00975e;&amp;#x008ce3;&amp;#x005bb6;&amp;#x00ff09;&amp;#x005305;&amp;#x0088f9;&amp;#x005c31;&amp;#x005c64;&amp;#x0051fa;&amp;#x004e0d;&amp;#x007aae;&amp;#x00ff0c;&amp;#x0066f4;&amp;#x006709;&amp;#x006c11;&amp;#x00773e;&amp;#x007b11;&amp;#x007a31;&amp;#x00ff0c;&amp;#x0050f9;&amp;#x00683c;&amp;#x00751a;&amp;#x0081f3;&amp;#x005f9e;&amp;#x005e7e;&amp;#x005e74;&amp;#x00524d;&amp;#x007684;990&amp;#x005143;&amp;#x006f32;&amp;#x005230;1290&amp;#x005143;&amp;#x003002;&amp;#x00ff08;&amp;#x005716;/&amp;#x007206;&amp;#x006599;&amp;#x00516c;&amp;#x00793e;&amp;#x00ff0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#x0025b2;&amp;#x00904e;&amp;#x0053bb;&amp;#x005e7e;&amp;#x005e74;&amp;#x00ff08;&amp;#x00975e;&amp;#x008ce3;&amp;#x005bb6;&amp;#x00ff09;&amp;#x005305;&amp;#x0088f9;&amp;#x005c31;&amp;#x005c64;&amp;#x0051fa;&amp;#x004e0d;&amp;#x007aae;&amp;#x00ff0c;&amp;#x0066f4;&amp;#x006709;&amp;#x006c11;&amp;#x00773e;&amp;#x007b11;&amp;#x007a31;&amp;#x00ff0c;&amp;#x0050f9;&amp;#x00683c;&amp;#x00751a;&amp;#x0081f3;&amp;#x005f9e;&amp;#x005e7e;&amp;#x005e74;&amp;#x00524d;&amp;#x007684;990&amp;#x005143;&amp;#x006f32;&amp;#x005230;1290&amp;#x005143;&amp;#x003002;&amp;#x00ff08;&amp;#x005716;/&amp;#x007206;&amp;#x006599;&amp;#x00516c;&amp;#x00793e;&amp;#x00ff09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47" cy="35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97" w:rsidRPr="00022697" w:rsidRDefault="00022697" w:rsidP="00022697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0"/>
          <w:szCs w:val="20"/>
        </w:rPr>
      </w:pP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▲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過去幾年（非賣家）包裹就層出不窮，更有民眾笑稱，價格甚至從幾年前的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990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元漲到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1290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元。（圖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/</w:t>
      </w:r>
      <w:r w:rsidRPr="00022697">
        <w:rPr>
          <w:rFonts w:ascii="Helvetica" w:eastAsia="新細明體" w:hAnsi="Helvetica" w:cs="Helvetica"/>
          <w:color w:val="1D2228"/>
          <w:kern w:val="0"/>
          <w:sz w:val="20"/>
          <w:szCs w:val="20"/>
        </w:rPr>
        <w:t>爆料公社）</w:t>
      </w:r>
    </w:p>
    <w:p w:rsidR="00022697" w:rsidRPr="00022697" w:rsidRDefault="00022697" w:rsidP="00022697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貼文曝光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後，立刻也有不少相似遭遇的民眾在下方回應「要是傻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傻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領了，詐騙集團現賺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1290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」、「我的也是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1290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，店家還請我確認最近有沒有購買相同金額的包裹，如果沒有就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不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要領」、「我最近也很多這樣的包裹，但是我都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是線上刷卡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，還以為買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全家線上購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的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lastRenderedPageBreak/>
        <w:t>東西，店員直接要我別領，她說一定是詐騙」、「我自己都被詐騙集團騙了兩次，因為我確實在網路上常常買東西，但是我不知道超商要我取貨的，是不是我購買的商品，結果付了錢後收到的不是我要買的商品，結果錢都付出去了欲哭無淚啊」、「剛去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7-11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領包裹跟你一模一樣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欸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，因爲搖了一下，感覺怪怪的，還要收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1290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，當下跟店員說我拒領」、「有天不在公司，員工幫我老婆代領包裹，並且付了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1000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多元，結果裡面是一對耳環，夜市那種」、「現在物價上漲連詐騙包裹也跟著上漲，記得之前都是騙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990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元，現在都統一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1290</w:t>
      </w: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元」。</w:t>
      </w:r>
    </w:p>
    <w:p w:rsidR="00022697" w:rsidRPr="00022697" w:rsidRDefault="00022697" w:rsidP="00022697">
      <w:pPr>
        <w:widowControl/>
        <w:shd w:val="clear" w:color="auto" w:fill="FFFFFF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事實上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過去臉書專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頁《臉書廣告退貨自救聯盟》就曾提醒，包裹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宅配單上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寄件人註明（代寄、非賣家），有很高機率是境外包裹，若找上單據上寄件人要退費，對方</w:t>
      </w:r>
      <w:proofErr w:type="gramStart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多會辯稱</w:t>
      </w:r>
      <w:proofErr w:type="gramEnd"/>
      <w:r w:rsidRPr="00022697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他們並非賣家，只要《轉運站、集貨商、物流公司、報關行、第三方客服、代寄公司》就是境外包裹，民眾領取前應注意購買金額以及訂單編號等資訊是否符合。</w:t>
      </w:r>
    </w:p>
    <w:p w:rsidR="00B07166" w:rsidRDefault="00B07166"/>
    <w:sectPr w:rsidR="00B07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97"/>
    <w:rsid w:val="00022697"/>
    <w:rsid w:val="00B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3588E-261A-4096-B390-32CBB5E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9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55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9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7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0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0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7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1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nownew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831</Characters>
  <Application>Microsoft Office Word</Application>
  <DocSecurity>0</DocSecurity>
  <Lines>6</Lines>
  <Paragraphs>1</Paragraphs>
  <ScaleCrop>false</ScaleCrop>
  <Company>USER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2023-05-05T04:15:00Z</dcterms:created>
  <dcterms:modified xsi:type="dcterms:W3CDTF">2023-05-05T04:16:00Z</dcterms:modified>
</cp:coreProperties>
</file>