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 w:hint="eastAsia"/>
          <w:b/>
          <w:color w:val="7030A0"/>
          <w:kern w:val="0"/>
          <w:sz w:val="52"/>
          <w:szCs w:val="52"/>
          <w:u w:val="thick"/>
        </w:rPr>
      </w:pPr>
      <w:bookmarkStart w:id="0" w:name="_GoBack"/>
      <w:r w:rsidRPr="006779BC">
        <w:rPr>
          <w:rFonts w:ascii="標楷體" w:eastAsia="標楷體" w:hAnsi="標楷體" w:cs="細明體"/>
          <w:b/>
          <w:color w:val="7030A0"/>
          <w:kern w:val="0"/>
          <w:sz w:val="52"/>
          <w:szCs w:val="52"/>
          <w:u w:val="thick"/>
        </w:rPr>
        <w:t>網路詐騙廣告</w:t>
      </w:r>
    </w:p>
    <w:bookmarkEnd w:id="0"/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由於電子商務盛行，網路上有愈來愈多的電子商務平台成立。為達商品廣告效益，許多商品利用社群媒體(如：Facebook、Line等)的高點閱率，進行網路行銷。近期網路上出現大量的惡意賣家，利用上述特性建置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一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頁式商品廣告頁面，並向社群媒體購買廣告，進行網路行銷詐騙。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此類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一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頁式網路詐騙廣告頁面通常未含惡意程式碼，亦不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具資安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威脅，但以強調低價、免運費、7天試用期與貨到付款等極具誘惑之優惠宣傳字眼，吸引消費者下單購買商品，造成受騙民眾財務損失。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為遏止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一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頁式網路詐騙廣告，使用者應修改社群媒體的廣告偏好設定、檢舉或取消追蹤不法之惡意賣家經營之粉絲專頁，並安裝廣告阻擋外掛程式，以減少接收惡意廣告的機會，而社群媒體則應重視並審核廣告提供商之內容合法性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b/>
          <w:color w:val="000000"/>
          <w:kern w:val="0"/>
          <w:sz w:val="28"/>
          <w:szCs w:val="28"/>
          <w:u w:val="thick"/>
          <w:shd w:val="pct15" w:color="auto" w:fill="FFFFFF"/>
        </w:rPr>
      </w:pPr>
      <w:r w:rsidRPr="006779BC">
        <w:rPr>
          <w:rFonts w:ascii="標楷體" w:eastAsia="標楷體" w:hAnsi="標楷體" w:cs="細明體"/>
          <w:b/>
          <w:color w:val="000000"/>
          <w:kern w:val="0"/>
          <w:sz w:val="28"/>
          <w:szCs w:val="28"/>
          <w:u w:val="thick"/>
          <w:shd w:val="pct15" w:color="auto" w:fill="FFFFFF"/>
        </w:rPr>
        <w:t>注意事項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使用者若發現下述詐騙特徵，應關閉瀏覽之網頁。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b/>
          <w:color w:val="FF0000"/>
          <w:kern w:val="0"/>
          <w:sz w:val="28"/>
          <w:szCs w:val="28"/>
        </w:rPr>
        <w:t>特徵1</w:t>
      </w: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：網頁上未標明公司地址及客服電話，僅留電子信箱。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b/>
          <w:color w:val="FF0000"/>
          <w:kern w:val="0"/>
          <w:sz w:val="28"/>
          <w:szCs w:val="28"/>
        </w:rPr>
        <w:t>特徵2</w:t>
      </w: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：售價下殺1折、3折，明顯低於市場行情。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b/>
          <w:color w:val="FF0000"/>
          <w:kern w:val="0"/>
          <w:sz w:val="28"/>
          <w:szCs w:val="28"/>
        </w:rPr>
        <w:t>特徵3</w:t>
      </w: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：以倒數計時、存貨不多等吸引民眾，但時間、庫存永遠倒數不完。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b/>
          <w:color w:val="FF0000"/>
          <w:kern w:val="0"/>
          <w:sz w:val="28"/>
          <w:szCs w:val="28"/>
        </w:rPr>
        <w:t>特徵4</w:t>
      </w: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：免運費，且號稱有7天鑑賞期，並可拆箱驗貨。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b/>
          <w:color w:val="FF0000"/>
          <w:kern w:val="0"/>
          <w:sz w:val="28"/>
          <w:szCs w:val="28"/>
        </w:rPr>
        <w:lastRenderedPageBreak/>
        <w:t>特徵5</w:t>
      </w: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：只能使用貨到付款或信用卡付款(若消費者使用信用卡付款，將有被盜刷的風險)。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b/>
          <w:color w:val="FF0000"/>
          <w:kern w:val="0"/>
          <w:sz w:val="28"/>
          <w:szCs w:val="28"/>
        </w:rPr>
        <w:t>特徵6</w:t>
      </w: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：網頁常有簡體字或中國大陸用語(例如：支付、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直郵、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郵費、信息)。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b/>
          <w:color w:val="000000"/>
          <w:kern w:val="0"/>
          <w:sz w:val="28"/>
          <w:szCs w:val="28"/>
          <w:u w:val="thick"/>
          <w:shd w:val="pct15" w:color="auto" w:fill="FFFFFF"/>
        </w:rPr>
      </w:pPr>
      <w:r w:rsidRPr="006779BC">
        <w:rPr>
          <w:rFonts w:ascii="標楷體" w:eastAsia="標楷體" w:hAnsi="標楷體" w:cs="細明體"/>
          <w:b/>
          <w:color w:val="000000"/>
          <w:kern w:val="0"/>
          <w:sz w:val="28"/>
          <w:szCs w:val="28"/>
          <w:u w:val="thick"/>
          <w:shd w:val="pct15" w:color="auto" w:fill="FFFFFF"/>
        </w:rPr>
        <w:t>防護建議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使用者可利用第三方支付機制，確認貨品無誤再付款，並選擇評價良好、具有實體店面的賣家，以增進交易安全之保障。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使用者應詳閱社群媒體所宣告之隱私權政策，修改個人之廣告偏好，並減少以社群媒體帳號登入其他服務。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使用者可於瀏覽器安裝廣告阻擋外掛程式，例如</w:t>
      </w:r>
      <w:proofErr w:type="spell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AdblockPlus</w:t>
      </w:r>
      <w:proofErr w:type="spell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或</w:t>
      </w:r>
      <w:proofErr w:type="spell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AdGuard</w:t>
      </w:r>
      <w:proofErr w:type="spell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，以阻擋已知的惡意廣告連結。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使用者若發現不法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臉書粉絲團散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布詐騙廣告，應該主動取消追蹤該粉絲團，或者進一步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向臉書檢舉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該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頁面散布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不實廣告，以減少接收惡意廣告的機會。</w:t>
      </w:r>
    </w:p>
    <w:p w:rsidR="006779BC" w:rsidRPr="006779BC" w:rsidRDefault="006779BC" w:rsidP="0067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Facebook已於106年加入中華民國無店面零售商業同業公會，若民眾</w:t>
      </w:r>
      <w:proofErr w:type="gramStart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在臉書平台</w:t>
      </w:r>
      <w:proofErr w:type="gramEnd"/>
      <w:r w:rsidRPr="006779BC">
        <w:rPr>
          <w:rFonts w:ascii="標楷體" w:eastAsia="標楷體" w:hAnsi="標楷體" w:cs="細明體"/>
          <w:color w:val="000000"/>
          <w:kern w:val="0"/>
          <w:sz w:val="28"/>
          <w:szCs w:val="28"/>
        </w:rPr>
        <w:t>有消費糾紛，歡迎洽詢無店面公會協助。</w:t>
      </w:r>
    </w:p>
    <w:p w:rsidR="00796F0B" w:rsidRPr="006779BC" w:rsidRDefault="00796F0B">
      <w:pPr>
        <w:rPr>
          <w:rFonts w:ascii="標楷體" w:eastAsia="標楷體" w:hAnsi="標楷體"/>
          <w:sz w:val="28"/>
          <w:szCs w:val="28"/>
        </w:rPr>
      </w:pPr>
    </w:p>
    <w:sectPr w:rsidR="00796F0B" w:rsidRPr="006779BC" w:rsidSect="006779BC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C"/>
    <w:rsid w:val="006779BC"/>
    <w:rsid w:val="007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2020-03-09T00:38:00Z</dcterms:created>
  <dcterms:modified xsi:type="dcterms:W3CDTF">2020-03-09T00:47:00Z</dcterms:modified>
</cp:coreProperties>
</file>