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3A" w:rsidRPr="00DE133A" w:rsidRDefault="00DE133A" w:rsidP="00DE133A">
      <w:pPr>
        <w:widowControl/>
        <w:shd w:val="clear" w:color="auto" w:fill="FFFFFF"/>
        <w:outlineLvl w:val="0"/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</w:pPr>
      <w:bookmarkStart w:id="0" w:name="_GoBack"/>
      <w:r w:rsidRPr="00DE133A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旅行社遭</w:t>
      </w:r>
      <w:proofErr w:type="gramStart"/>
      <w:r w:rsidRPr="00DE133A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廢照勒停</w:t>
      </w:r>
      <w:proofErr w:type="gramEnd"/>
      <w:r w:rsidRPr="00DE133A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或申請解散</w:t>
      </w:r>
      <w:r w:rsidRPr="00DE133A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 xml:space="preserve"> </w:t>
      </w:r>
      <w:r w:rsidRPr="00DE133A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半年</w:t>
      </w:r>
      <w:r w:rsidRPr="00DE133A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21</w:t>
      </w:r>
      <w:r w:rsidRPr="00DE133A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家</w:t>
      </w:r>
    </w:p>
    <w:bookmarkEnd w:id="0"/>
    <w:p w:rsidR="00DE133A" w:rsidRPr="00DE133A" w:rsidRDefault="00DE133A" w:rsidP="00DE133A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DE133A">
        <w:rPr>
          <w:rFonts w:ascii="Helvetica" w:eastAsia="新細明體" w:hAnsi="Helvetica" w:cs="Helvetica"/>
          <w:noProof/>
          <w:color w:val="324FE1"/>
          <w:kern w:val="0"/>
          <w:sz w:val="20"/>
          <w:szCs w:val="20"/>
        </w:rPr>
        <w:drawing>
          <wp:inline distT="0" distB="0" distL="0" distR="0" wp14:anchorId="163F9D9E" wp14:editId="218E7424">
            <wp:extent cx="800100" cy="200025"/>
            <wp:effectExtent l="0" t="0" r="0" b="9525"/>
            <wp:docPr id="1" name="圖片 1" descr="https://s.yimg.com/ny/api/res/1.2/FQasV4_bZEHqkp0qIdZWkw--~A/YXBwaWQ9aGlnaGxhbmRlcjtzbT0xO3c9ODQ7aD04NDtpbD1wbGFuZQ--/http:/l.yimg.com/os/155/2011/10/14/CNAlogo-for-yahoo_063702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ny/api/res/1.2/FQasV4_bZEHqkp0qIdZWkw--~A/YXBwaWQ9aGlnaGxhbmRlcjtzbT0xO3c9ODQ7aD04NDtpbD1wbGFuZQ--/http:/l.yimg.com/os/155/2011/10/14/CNAlogo-for-yahoo_063702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3A" w:rsidRPr="00DE133A" w:rsidRDefault="00DE133A" w:rsidP="00DE133A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000000"/>
          <w:kern w:val="0"/>
          <w:szCs w:val="24"/>
        </w:rPr>
      </w:pPr>
      <w:hyperlink r:id="rId7" w:tgtFrame="_blank" w:history="1">
        <w:r w:rsidRPr="00DE133A">
          <w:rPr>
            <w:rFonts w:ascii="Helvetica" w:eastAsia="新細明體" w:hAnsi="Helvetica" w:cs="Helvetica"/>
            <w:b/>
            <w:bCs/>
            <w:color w:val="222222"/>
            <w:kern w:val="0"/>
            <w:szCs w:val="24"/>
          </w:rPr>
          <w:t>中央社</w:t>
        </w:r>
      </w:hyperlink>
    </w:p>
    <w:p w:rsidR="00DE133A" w:rsidRPr="00DE133A" w:rsidRDefault="00DE133A" w:rsidP="00DE133A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</w:pP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 xml:space="preserve">The Central News Agency 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中央通訊社</w:t>
      </w:r>
    </w:p>
    <w:p w:rsidR="00DE133A" w:rsidRPr="00DE133A" w:rsidRDefault="00DE133A" w:rsidP="00DE133A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</w:pP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2020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年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1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月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20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日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 xml:space="preserve"> 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下午</w:t>
      </w: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2:11</w:t>
      </w:r>
    </w:p>
    <w:p w:rsidR="00DE133A" w:rsidRPr="00DE133A" w:rsidRDefault="00DE133A" w:rsidP="00DE133A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DE133A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留言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（中央社記者汪淑芬台北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20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日電）交通部觀光局今天公布旅行社最新營運狀況，去年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6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月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28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日至今，包括遭廢止旅行業執照、勒令停業或主動申請解散的旅行社，共有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21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家。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春節將至，又是旅遊旺季，為保障消費者權益，交通部觀光局依據「發展觀光條例」第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43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條規定，公告去年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6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月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28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日至今天的旅行業營運狀況如下：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一、廢止旅行業執照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9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家：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（一）嘉華（新北市，經中華民國旅行業品質保障協會下稱品保協會公告出會，未依規定補繳保證金）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（二）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美兆（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台北市，暫停營業逾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6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個月，且未依規定向觀光局報備）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（三）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凡羽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（新北市，經品保協會公告出會，未依規定補繳保證金）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（四）上上國際（台北市，經品保協會公告出會，未依規定補繳保證金）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（五）山水龍（桃園市，經品保協會公告出會，未依規定補繳保證金）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（六）楓葉（新竹市，經品保協會公告出會，未依規定補繳保證金）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（七）景山國際（桃園市，經品保協會公告出會，未依規定補繳保證金）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（八）錦忠（雲林縣，經品保協會公告出會，未依規定補繳保證金）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（九）海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鑫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（澎湖縣，經經濟部廢止公司登記）</w:t>
      </w:r>
    </w:p>
    <w:p w:rsidR="00DE133A" w:rsidRPr="00DE133A" w:rsidRDefault="00DE133A" w:rsidP="00DE133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二、勒令停業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1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家：協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杰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國際（台北市，發生財務困難，營運異常，顯有損害旅遊消費者權益）</w:t>
      </w:r>
    </w:p>
    <w:p w:rsidR="00DE133A" w:rsidRPr="00DE133A" w:rsidRDefault="00DE133A" w:rsidP="00DE133A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lastRenderedPageBreak/>
        <w:t>三、申請解散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11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家：台北市的三順、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旅拓國際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、三上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 xml:space="preserve"> 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、微笑、復華國際，新北市的地球家國際、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悅達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，台中市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的唯樂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，雲林縣的寶龍、高雄市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的佳龍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 xml:space="preserve"> </w:t>
      </w:r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、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統順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（高雄市）。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編輯：方沛清</w:t>
      </w:r>
      <w:proofErr w:type="gramStart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）</w:t>
      </w:r>
      <w:proofErr w:type="gramEnd"/>
      <w:r w:rsidRPr="00DE133A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1090120</w:t>
      </w:r>
    </w:p>
    <w:p w:rsidR="007E171C" w:rsidRDefault="007E171C"/>
    <w:sectPr w:rsidR="007E1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A"/>
    <w:rsid w:val="007E171C"/>
    <w:rsid w:val="00D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13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1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4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0754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8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358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3270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1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na.com.t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2020-01-20T23:57:00Z</dcterms:created>
  <dcterms:modified xsi:type="dcterms:W3CDTF">2020-01-20T23:58:00Z</dcterms:modified>
</cp:coreProperties>
</file>