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F1" w:rsidRPr="00EA07F1" w:rsidRDefault="00EA07F1" w:rsidP="00EA07F1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111111"/>
          <w:kern w:val="36"/>
          <w:sz w:val="42"/>
          <w:szCs w:val="42"/>
        </w:rPr>
      </w:pPr>
      <w:bookmarkStart w:id="0" w:name="_GoBack"/>
      <w:r w:rsidRPr="00EA07F1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武漢肺炎564死</w:t>
      </w:r>
      <w:proofErr w:type="gramStart"/>
      <w:r w:rsidRPr="00EA07F1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》</w:t>
      </w:r>
      <w:proofErr w:type="gramEnd"/>
      <w:r w:rsidRPr="00EA07F1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傳染途徑、預防措施</w:t>
      </w:r>
      <w:bookmarkEnd w:id="0"/>
      <w:r w:rsidRPr="00EA07F1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看這裡</w:t>
      </w:r>
    </w:p>
    <w:p w:rsidR="00EA07F1" w:rsidRPr="00EA07F1" w:rsidRDefault="00EA07F1" w:rsidP="00EA07F1">
      <w:pPr>
        <w:widowControl/>
        <w:textAlignment w:val="baseline"/>
        <w:rPr>
          <w:rFonts w:ascii="Arial" w:eastAsia="新細明體" w:hAnsi="Arial" w:cs="Arial" w:hint="eastAsia"/>
          <w:color w:val="111111"/>
          <w:kern w:val="0"/>
          <w:szCs w:val="24"/>
        </w:rPr>
      </w:pPr>
      <w:r w:rsidRPr="00EA07F1">
        <w:rPr>
          <w:rFonts w:ascii="Arial" w:eastAsia="新細明體" w:hAnsi="Arial" w:cs="Arial"/>
          <w:color w:val="111111"/>
          <w:kern w:val="0"/>
          <w:szCs w:val="24"/>
        </w:rPr>
        <w:t>   </w:t>
      </w:r>
      <w:r>
        <w:rPr>
          <w:rFonts w:ascii="Arial" w:eastAsia="新細明體" w:hAnsi="Arial" w:cs="Arial" w:hint="eastAsia"/>
          <w:color w:val="111111"/>
          <w:kern w:val="0"/>
          <w:szCs w:val="24"/>
        </w:rPr>
        <w:t>自由時報</w:t>
      </w:r>
    </w:p>
    <w:p w:rsidR="00EA07F1" w:rsidRPr="00EA07F1" w:rsidRDefault="00EA07F1" w:rsidP="00EA07F1">
      <w:pPr>
        <w:widowControl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EA07F1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6BD64A6B" wp14:editId="16F1CBE8">
            <wp:extent cx="5876925" cy="3753479"/>
            <wp:effectExtent l="0" t="0" r="0" b="0"/>
            <wp:docPr id="1" name="圖片 1" descr="中國武漢2019新型冠狀病毒（2019-nCov）肺炎確診病例持續攀升，並已造成逾500人死亡。為讓民眾更加了解此病毒，本報整理懶人包資訊。（本報合成）">
              <a:hlinkClick xmlns:a="http://schemas.openxmlformats.org/drawingml/2006/main" r:id="rId5" tooltip="&quot;中國武漢2019新型冠狀病毒（2019-nCov）肺炎確診病例持續攀升，並已造成逾500人死亡。為讓民眾更加了解此病毒，本報整理懶人包資訊。（本報合成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國武漢2019新型冠狀病毒（2019-nCov）肺炎確診病例持續攀升，並已造成逾500人死亡。為讓民眾更加了解此病毒，本報整理懶人包資訊。（本報合成）">
                      <a:hlinkClick r:id="rId5" tooltip="&quot;中國武漢2019新型冠狀病毒（2019-nCov）肺炎確診病例持續攀升，並已造成逾500人死亡。為讓民眾更加了解此病毒，本報整理懶人包資訊。（本報合成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63" cy="375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F1" w:rsidRPr="00EA07F1" w:rsidRDefault="00EA07F1" w:rsidP="00EA07F1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EA07F1">
        <w:rPr>
          <w:rFonts w:ascii="Arial" w:eastAsia="新細明體" w:hAnsi="Arial" w:cs="Arial"/>
          <w:color w:val="333333"/>
          <w:spacing w:val="15"/>
          <w:kern w:val="0"/>
          <w:szCs w:val="24"/>
        </w:rPr>
        <w:t>中國武漢</w:t>
      </w:r>
      <w:r w:rsidRPr="00EA07F1">
        <w:rPr>
          <w:rFonts w:ascii="Arial" w:eastAsia="新細明體" w:hAnsi="Arial" w:cs="Arial"/>
          <w:color w:val="333333"/>
          <w:spacing w:val="15"/>
          <w:kern w:val="0"/>
          <w:szCs w:val="24"/>
        </w:rPr>
        <w:t>2019</w:t>
      </w:r>
      <w:proofErr w:type="gramStart"/>
      <w:r w:rsidRPr="00EA07F1">
        <w:rPr>
          <w:rFonts w:ascii="Arial" w:eastAsia="新細明體" w:hAnsi="Arial" w:cs="Arial"/>
          <w:color w:val="333333"/>
          <w:spacing w:val="15"/>
          <w:kern w:val="0"/>
          <w:szCs w:val="24"/>
        </w:rPr>
        <w:t>新型冠</w:t>
      </w:r>
      <w:proofErr w:type="gramEnd"/>
      <w:r w:rsidRPr="00EA07F1">
        <w:rPr>
          <w:rFonts w:ascii="Arial" w:eastAsia="新細明體" w:hAnsi="Arial" w:cs="Arial"/>
          <w:color w:val="333333"/>
          <w:spacing w:val="15"/>
          <w:kern w:val="0"/>
          <w:szCs w:val="24"/>
        </w:rPr>
        <w:t>狀病毒（</w:t>
      </w:r>
      <w:r w:rsidRPr="00EA07F1">
        <w:rPr>
          <w:rFonts w:ascii="Arial" w:eastAsia="新細明體" w:hAnsi="Arial" w:cs="Arial"/>
          <w:color w:val="333333"/>
          <w:spacing w:val="15"/>
          <w:kern w:val="0"/>
          <w:szCs w:val="24"/>
        </w:rPr>
        <w:t>2019-nCov</w:t>
      </w:r>
      <w:r w:rsidRPr="00EA07F1">
        <w:rPr>
          <w:rFonts w:ascii="Arial" w:eastAsia="新細明體" w:hAnsi="Arial" w:cs="Arial"/>
          <w:color w:val="333333"/>
          <w:spacing w:val="15"/>
          <w:kern w:val="0"/>
          <w:szCs w:val="24"/>
        </w:rPr>
        <w:t>）肺炎確診病例持續攀升，並已造成逾</w:t>
      </w:r>
      <w:r w:rsidRPr="00EA07F1">
        <w:rPr>
          <w:rFonts w:ascii="Arial" w:eastAsia="新細明體" w:hAnsi="Arial" w:cs="Arial"/>
          <w:color w:val="333333"/>
          <w:spacing w:val="15"/>
          <w:kern w:val="0"/>
          <w:szCs w:val="24"/>
        </w:rPr>
        <w:t>500</w:t>
      </w:r>
      <w:r w:rsidRPr="00EA07F1">
        <w:rPr>
          <w:rFonts w:ascii="Arial" w:eastAsia="新細明體" w:hAnsi="Arial" w:cs="Arial"/>
          <w:color w:val="333333"/>
          <w:spacing w:val="15"/>
          <w:kern w:val="0"/>
          <w:szCs w:val="24"/>
        </w:rPr>
        <w:t>人死亡。為讓民眾更加了解此病毒，本報整理懶人包資訊。（本報合成）</w:t>
      </w:r>
    </w:p>
    <w:p w:rsidR="00EA07F1" w:rsidRPr="00EA07F1" w:rsidRDefault="00EA07F1" w:rsidP="00EA07F1">
      <w:pPr>
        <w:widowControl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EA07F1">
        <w:rPr>
          <w:rFonts w:ascii="Arial" w:eastAsia="新細明體" w:hAnsi="Arial" w:cs="Arial"/>
          <w:color w:val="767676"/>
          <w:kern w:val="0"/>
          <w:sz w:val="20"/>
          <w:szCs w:val="20"/>
          <w:bdr w:val="none" w:sz="0" w:space="0" w:color="auto" w:frame="1"/>
        </w:rPr>
        <w:t>2020-02-06 07:50:00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首次上稿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 xml:space="preserve"> 01/22 13:59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br/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更新時間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 xml:space="preserve"> 02/06 07:50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〔即時新聞／綜合報導〕中國武漢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2019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新型冠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狀病毒（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2019-nCov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）肺炎確診病例持續攀升，已經造成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564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人死亡，世界衛生組織（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WHO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）宣布將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新型冠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狀病毒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疫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情提升為「國際公共衛生緊急事件」（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PHEIC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），國內日前已成立嚴重特殊傳染性肺炎中央流行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疫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情指揮中心，為讓民眾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更加了解此病毒特性、感染途徑與預防措施，本報整理懶人包資訊如下：</w:t>
      </w:r>
    </w:p>
    <w:p w:rsidR="00EA07F1" w:rsidRPr="00EA07F1" w:rsidRDefault="00EA07F1" w:rsidP="00EA07F1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FF0000"/>
          <w:kern w:val="0"/>
          <w:sz w:val="33"/>
          <w:szCs w:val="33"/>
        </w:rPr>
      </w:pPr>
      <w:r w:rsidRPr="00EA07F1">
        <w:rPr>
          <w:rFonts w:ascii="微軟正黑體" w:eastAsia="微軟正黑體" w:hAnsi="微軟正黑體" w:cs="Arial" w:hint="eastAsia"/>
          <w:b/>
          <w:bCs/>
          <w:color w:val="FF0000"/>
          <w:kern w:val="0"/>
          <w:sz w:val="33"/>
          <w:szCs w:val="33"/>
        </w:rPr>
        <w:t>武漢肺炎是如何發生的？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 w:hint="eastAsia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去年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12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月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31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日，網路流傳中國武漢出現多起不明肺炎案例，隨後中國證實是一種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新型冠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狀病毒，世界衛生組織（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WHO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）將之暫時命名為「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2019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新型冠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狀病毒」（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2019-nCoV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）。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我國利用中國公布的基因序列比對發現，與蝙蝠冠狀病毒相似度高達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87.6%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，代表病毒可能來自蝙蝠，與同為冠狀病毒家族的嚴重急性呼吸道症候群（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SARS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）、中東呼吸症候群冠狀病毒感染症（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MERS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）相似度也分別有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79%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與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52.5%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。</w:t>
      </w:r>
    </w:p>
    <w:p w:rsidR="00EA07F1" w:rsidRPr="00EA07F1" w:rsidRDefault="00EA07F1" w:rsidP="00EA07F1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FF0000"/>
          <w:kern w:val="0"/>
          <w:sz w:val="33"/>
          <w:szCs w:val="33"/>
        </w:rPr>
      </w:pPr>
      <w:r w:rsidRPr="00EA07F1">
        <w:rPr>
          <w:rFonts w:ascii="微軟正黑體" w:eastAsia="微軟正黑體" w:hAnsi="微軟正黑體" w:cs="Arial" w:hint="eastAsia"/>
          <w:b/>
          <w:bCs/>
          <w:color w:val="FF0000"/>
          <w:kern w:val="0"/>
          <w:sz w:val="33"/>
          <w:szCs w:val="33"/>
        </w:rPr>
        <w:t>武漢肺炎如何傳染？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 w:hint="eastAsia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目前對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2019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新型冠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狀病毒的完整傳播途徑，尚未完全瞭解。當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2019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年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12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月武漢不明原因肺炎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疫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情發生時，案例多數曾至有賣野味的華南海鮮市場活動，此市場的環境檢體雖檢出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2019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新型冠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狀病毒，但感染源仍無法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釐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清。除此，從發病個案的流行病學資訊來看，亦有家庭群聚與醫護人員感染的個案報告，因此高度懷疑可藉由近距離飛沫、直接或間接接觸病人的口鼻分泌物或體液而增加人傳人之感染風險。</w:t>
      </w:r>
    </w:p>
    <w:p w:rsidR="00EA07F1" w:rsidRPr="00EA07F1" w:rsidRDefault="00EA07F1" w:rsidP="00EA07F1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FF0000"/>
          <w:kern w:val="0"/>
          <w:sz w:val="33"/>
          <w:szCs w:val="33"/>
        </w:rPr>
      </w:pPr>
      <w:r w:rsidRPr="00EA07F1">
        <w:rPr>
          <w:rFonts w:ascii="微軟正黑體" w:eastAsia="微軟正黑體" w:hAnsi="微軟正黑體" w:cs="Arial" w:hint="eastAsia"/>
          <w:b/>
          <w:bCs/>
          <w:color w:val="FF0000"/>
          <w:kern w:val="0"/>
          <w:sz w:val="33"/>
          <w:szCs w:val="33"/>
        </w:rPr>
        <w:t>感染武漢肺炎有何症狀？會很嚴重嗎？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 w:hint="eastAsia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根據中國衞生部門公布資料，目前已知個案罹患新型冠狀病毒感染症狀之臨床表現為發燒、四肢無力，呼吸道症狀以乾咳為主，有些人可能出現呼吸困難。嚴重時可能進展至嚴重肺炎、呼吸道窘迫症候群或多重器官衰竭、休克等。依據目前的流行病學資訊，患者大多數能康復，但也有死亡病例，死亡個案多具有潛在病史，如糖尿病、慢性肝病、腎功能不全、心血管疾病等。</w:t>
      </w:r>
    </w:p>
    <w:p w:rsidR="00EA07F1" w:rsidRPr="00EA07F1" w:rsidRDefault="00EA07F1" w:rsidP="00EA07F1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FF0000"/>
          <w:kern w:val="0"/>
          <w:sz w:val="33"/>
          <w:szCs w:val="33"/>
        </w:rPr>
      </w:pPr>
      <w:r w:rsidRPr="00EA07F1">
        <w:rPr>
          <w:rFonts w:ascii="微軟正黑體" w:eastAsia="微軟正黑體" w:hAnsi="微軟正黑體" w:cs="Arial" w:hint="eastAsia"/>
          <w:b/>
          <w:bCs/>
          <w:color w:val="FF0000"/>
          <w:kern w:val="0"/>
          <w:sz w:val="33"/>
          <w:szCs w:val="33"/>
        </w:rPr>
        <w:t>武漢肺炎如何有傳播風險？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 w:hint="eastAsia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世界衛生組織一開始認為可能是動物感染源，後來也認定「有限度人傳人」，指近距離、通常一公尺內，然後接觸約十幾分鐘而感染，往往是同在一個家戶或醫護人員照顧病人較可能發生傳染，但隨著中國武漢以外的省市、其他國家陸續發生病例，且不少病例並無發生群聚感染的華南海鮮市場暴露史，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世衛已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確認為「持續性人傳人」。</w:t>
      </w:r>
    </w:p>
    <w:p w:rsidR="00EA07F1" w:rsidRPr="00EA07F1" w:rsidRDefault="00EA07F1" w:rsidP="00EA07F1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FF0000"/>
          <w:kern w:val="0"/>
          <w:sz w:val="33"/>
          <w:szCs w:val="33"/>
        </w:rPr>
      </w:pPr>
      <w:r w:rsidRPr="00EA07F1">
        <w:rPr>
          <w:rFonts w:ascii="微軟正黑體" w:eastAsia="微軟正黑體" w:hAnsi="微軟正黑體" w:cs="Arial" w:hint="eastAsia"/>
          <w:b/>
          <w:bCs/>
          <w:color w:val="FF0000"/>
          <w:kern w:val="0"/>
          <w:sz w:val="33"/>
          <w:szCs w:val="33"/>
        </w:rPr>
        <w:t>如何預防武漢肺炎？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 w:hint="eastAsia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目前未有疫苗可用來預防冠狀病毒感染。預防措施與其他呼吸道感染相同，包括勤洗手、配戴外科口罩，儘量避免出入人潮擁擠、空氣不流通的公共場所，且避免接觸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野生動物與禽類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。</w:t>
      </w:r>
    </w:p>
    <w:p w:rsidR="00EA07F1" w:rsidRPr="00EA07F1" w:rsidRDefault="00EA07F1" w:rsidP="00EA07F1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FF0000"/>
          <w:kern w:val="0"/>
          <w:sz w:val="33"/>
          <w:szCs w:val="33"/>
        </w:rPr>
      </w:pPr>
      <w:r w:rsidRPr="00EA07F1">
        <w:rPr>
          <w:rFonts w:ascii="微軟正黑體" w:eastAsia="微軟正黑體" w:hAnsi="微軟正黑體" w:cs="Arial" w:hint="eastAsia"/>
          <w:b/>
          <w:bCs/>
          <w:color w:val="FF0000"/>
          <w:kern w:val="0"/>
          <w:sz w:val="33"/>
          <w:szCs w:val="33"/>
        </w:rPr>
        <w:t>搭乘交通工具要擔心被傳染嗎？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 w:hint="eastAsia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前往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2019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新型冠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狀病毒感染流行區或在當地搭乘大眾交通工具時，預防措施建議與預防呼吸道感染相同，包括配戴外科口罩、勤洗手等。</w:t>
      </w:r>
    </w:p>
    <w:p w:rsidR="00EA07F1" w:rsidRPr="00EA07F1" w:rsidRDefault="00EA07F1" w:rsidP="00EA07F1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FF0000"/>
          <w:kern w:val="0"/>
          <w:sz w:val="33"/>
          <w:szCs w:val="33"/>
        </w:rPr>
      </w:pPr>
      <w:r w:rsidRPr="00EA07F1">
        <w:rPr>
          <w:rFonts w:ascii="微軟正黑體" w:eastAsia="微軟正黑體" w:hAnsi="微軟正黑體" w:cs="Arial" w:hint="eastAsia"/>
          <w:b/>
          <w:bCs/>
          <w:color w:val="FF0000"/>
          <w:kern w:val="0"/>
          <w:sz w:val="33"/>
          <w:szCs w:val="33"/>
        </w:rPr>
        <w:t>目前對於武漢肺炎，台灣政府有做什麼防疫工作嗎？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 w:hint="eastAsia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已成立嚴重特殊傳染性肺炎中央流行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疫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情指揮中心，因應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疫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情，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6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日宣布，居住中國各省市的中國人全面暫緩入境，台灣人有中港澳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旅遊史或港澳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人士入境須居家檢疫或自主健康管理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14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天，外籍人士則是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14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天內曾入境或居住中港澳一律禁止入境。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原本我國是禁止湖北、廣東、浙江省居民來台，中國其他省分民眾暫緩來台，但投資經營管理、商務活動交流（履約活動、跨國企業內部調動）等可除外，如今則是全面暫緩來台。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民眾入境時如有發燒、咳嗽等不適症狀，應主動通報機場及港口檢疫人員；返國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14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天內如出現上述疑似症狀，可撥打防疫專線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1922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依指示戴口罩儘速就醫，並請務必告知醫師旅遊史、職業別、接觸史及是否群聚（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TOCC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）。民眾於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疫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調時如果未據實回答，或居家隔離時未遵守隔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離規定，可處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6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萬元到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30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萬元罰鍰；如果未遵循防疫指示傳染他人，須負刑責，得處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年以下有期徒刑。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中國武漢肺炎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疫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情造成搶購口罩，民眾抱怨買不到口罩，行政院長蘇貞昌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日拍板決定，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6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日起購買口罩將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採實名制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，民眾需使用健保卡，在全國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6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千多家健保特約藥局購買，每個人在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7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天內限購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2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片，一片降價為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5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元。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此外，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首班搭載中國武漢台商及眷屬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247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人的返台專機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日接近午夜抵達桃園機場，中央流行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疫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情指揮中心大陣仗出動超過百名工作人員執行旅客檢疫及消毒，於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4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日凌晨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點完成入境檢疫程序，分送至北中等地隔離檢疫點集中檢疫，新增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例武漢回台台商確診，全台累計已有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11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例。</w:t>
      </w:r>
    </w:p>
    <w:p w:rsidR="00EA07F1" w:rsidRPr="00EA07F1" w:rsidRDefault="00EA07F1" w:rsidP="00EA07F1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FF0000"/>
          <w:kern w:val="0"/>
          <w:sz w:val="33"/>
          <w:szCs w:val="33"/>
        </w:rPr>
      </w:pPr>
      <w:r w:rsidRPr="00EA07F1">
        <w:rPr>
          <w:rFonts w:ascii="微軟正黑體" w:eastAsia="微軟正黑體" w:hAnsi="微軟正黑體" w:cs="Arial" w:hint="eastAsia"/>
          <w:b/>
          <w:bCs/>
          <w:color w:val="FF0000"/>
          <w:kern w:val="0"/>
          <w:sz w:val="33"/>
          <w:szCs w:val="33"/>
        </w:rPr>
        <w:t>被告知是武漢肺炎病人接觸者，現在有呼吸道症狀怎麼辦？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 w:hint="eastAsia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疾病管制署建議，應立即佩戴外科口罩，主動與縣市衛生局聯繫，或立即撥打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1922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防疫專線協助，並依指示盡速就醫，並主動告知旅遊史。</w:t>
      </w:r>
    </w:p>
    <w:p w:rsidR="00EA07F1" w:rsidRPr="00EA07F1" w:rsidRDefault="00EA07F1" w:rsidP="00EA07F1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FF0000"/>
          <w:kern w:val="0"/>
          <w:sz w:val="33"/>
          <w:szCs w:val="33"/>
        </w:rPr>
      </w:pPr>
      <w:r w:rsidRPr="00EA07F1">
        <w:rPr>
          <w:rFonts w:ascii="微軟正黑體" w:eastAsia="微軟正黑體" w:hAnsi="微軟正黑體" w:cs="Arial" w:hint="eastAsia"/>
          <w:b/>
          <w:bCs/>
          <w:color w:val="FF0000"/>
          <w:kern w:val="0"/>
          <w:sz w:val="33"/>
          <w:szCs w:val="33"/>
        </w:rPr>
        <w:t>面對武漢肺炎如何消毒？</w:t>
      </w:r>
    </w:p>
    <w:p w:rsidR="00EA07F1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 w:hint="eastAsia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疾病管制署建議，一般的環境，如家具、廚房，可以用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：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100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的稀釋漂白水（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500 ppm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）來消毒。浴室或馬桶表面則應使用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：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10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的稀釋漂白水（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5000 ppm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）消毒，每天一次。</w:t>
      </w:r>
    </w:p>
    <w:p w:rsidR="00EA07F1" w:rsidRPr="00EA07F1" w:rsidRDefault="00EA07F1" w:rsidP="00EA07F1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FF0000"/>
          <w:kern w:val="0"/>
          <w:sz w:val="33"/>
          <w:szCs w:val="33"/>
        </w:rPr>
      </w:pPr>
      <w:r w:rsidRPr="00EA07F1">
        <w:rPr>
          <w:rFonts w:ascii="微軟正黑體" w:eastAsia="微軟正黑體" w:hAnsi="微軟正黑體" w:cs="Arial" w:hint="eastAsia"/>
          <w:b/>
          <w:bCs/>
          <w:color w:val="FF0000"/>
          <w:kern w:val="0"/>
          <w:sz w:val="33"/>
          <w:szCs w:val="33"/>
        </w:rPr>
        <w:t>2019</w:t>
      </w:r>
      <w:proofErr w:type="gramStart"/>
      <w:r w:rsidRPr="00EA07F1">
        <w:rPr>
          <w:rFonts w:ascii="微軟正黑體" w:eastAsia="微軟正黑體" w:hAnsi="微軟正黑體" w:cs="Arial" w:hint="eastAsia"/>
          <w:b/>
          <w:bCs/>
          <w:color w:val="FF0000"/>
          <w:kern w:val="0"/>
          <w:sz w:val="33"/>
          <w:szCs w:val="33"/>
        </w:rPr>
        <w:t>新型冠</w:t>
      </w:r>
      <w:proofErr w:type="gramEnd"/>
      <w:r w:rsidRPr="00EA07F1">
        <w:rPr>
          <w:rFonts w:ascii="微軟正黑體" w:eastAsia="微軟正黑體" w:hAnsi="微軟正黑體" w:cs="Arial" w:hint="eastAsia"/>
          <w:b/>
          <w:bCs/>
          <w:color w:val="FF0000"/>
          <w:kern w:val="0"/>
          <w:sz w:val="33"/>
          <w:szCs w:val="33"/>
        </w:rPr>
        <w:t>狀病毒的潛伏期是多久？</w:t>
      </w:r>
    </w:p>
    <w:p w:rsidR="00F31430" w:rsidRPr="00EA07F1" w:rsidRDefault="00EA07F1" w:rsidP="00EA07F1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潛伏期是從暴露病毒至可能發病的這段觀察時間，依據世界衛生組織與中國官方資訊，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2019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新型冠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狀病毒感染之潛伏期為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2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至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12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天（平均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7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天），但若曾前往流行地區或曾接觸疑似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2019</w:t>
      </w:r>
      <w:proofErr w:type="gramStart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新型冠</w:t>
      </w:r>
      <w:proofErr w:type="gramEnd"/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狀病毒感染之病人，目前仍維持需健康監測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14</w:t>
      </w:r>
      <w:r w:rsidRPr="00EA07F1">
        <w:rPr>
          <w:rFonts w:ascii="Arial" w:eastAsia="新細明體" w:hAnsi="Arial" w:cs="Arial"/>
          <w:color w:val="111111"/>
          <w:kern w:val="0"/>
          <w:sz w:val="27"/>
          <w:szCs w:val="27"/>
        </w:rPr>
        <w:t>天。</w:t>
      </w:r>
    </w:p>
    <w:sectPr w:rsidR="00F31430" w:rsidRPr="00EA07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F1"/>
    <w:rsid w:val="00EA07F1"/>
    <w:rsid w:val="00F3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07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0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79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8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g.ltn.com.tw/Upload/news/600/2020/01/22/phpPXiUD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2020-02-06T00:07:00Z</dcterms:created>
  <dcterms:modified xsi:type="dcterms:W3CDTF">2020-02-06T00:10:00Z</dcterms:modified>
</cp:coreProperties>
</file>