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1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601"/>
      </w:tblGrid>
      <w:tr w:rsidR="00CD531E" w14:paraId="1BF48C6B" w14:textId="77777777">
        <w:trPr>
          <w:trHeight w:val="23"/>
        </w:trPr>
        <w:tc>
          <w:tcPr>
            <w:tcW w:w="146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B4D8F9" w14:textId="77777777" w:rsidR="00CD531E" w:rsidRDefault="009676D6">
            <w:pPr>
              <w:widowControl/>
              <w:spacing w:line="440" w:lineRule="exact"/>
              <w:jc w:val="center"/>
            </w:pPr>
            <w:r>
              <w:rPr>
                <w:rFonts w:ascii="標楷體" w:eastAsia="標楷體" w:hAnsi="標楷體" w:cs="新細明體"/>
                <w:b/>
                <w:color w:val="000000"/>
                <w:sz w:val="32"/>
                <w:szCs w:val="32"/>
              </w:rPr>
              <w:t>高雄市內門</w:t>
            </w:r>
            <w:proofErr w:type="gramStart"/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</w:rPr>
              <w:t>區公所</w:t>
            </w:r>
            <w:r>
              <w:rPr>
                <w:rFonts w:ascii="標楷體" w:eastAsia="標楷體" w:hAnsi="標楷體" w:cs="標楷體"/>
                <w:b/>
                <w:sz w:val="32"/>
                <w:szCs w:val="32"/>
              </w:rPr>
              <w:t>工級人員</w:t>
            </w:r>
            <w:proofErr w:type="gramEnd"/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</w:rPr>
              <w:t>員額統計表</w:t>
            </w:r>
            <w:r>
              <w:rPr>
                <w:rFonts w:ascii="標楷體" w:eastAsia="標楷體" w:hAnsi="標楷體" w:cs="新細明體"/>
                <w:b/>
                <w:color w:val="000000"/>
                <w:sz w:val="32"/>
                <w:szCs w:val="32"/>
              </w:rPr>
              <w:t>編製說明</w:t>
            </w:r>
          </w:p>
        </w:tc>
      </w:tr>
      <w:tr w:rsidR="00CD531E" w14:paraId="2F1D4E79" w14:textId="77777777">
        <w:trPr>
          <w:trHeight w:val="23"/>
        </w:trPr>
        <w:tc>
          <w:tcPr>
            <w:tcW w:w="146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BBB50C" w14:textId="77777777" w:rsidR="00CD531E" w:rsidRDefault="009676D6">
            <w:pPr>
              <w:widowControl/>
              <w:spacing w:line="440" w:lineRule="exact"/>
              <w:jc w:val="right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30439-90-01-3</w:t>
            </w:r>
          </w:p>
        </w:tc>
      </w:tr>
      <w:tr w:rsidR="00CD531E" w14:paraId="6063BAFF" w14:textId="77777777">
        <w:trPr>
          <w:trHeight w:val="23"/>
        </w:trPr>
        <w:tc>
          <w:tcPr>
            <w:tcW w:w="146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584BE1" w14:textId="77777777" w:rsidR="00CD531E" w:rsidRDefault="009676D6">
            <w:pPr>
              <w:widowControl/>
              <w:spacing w:line="440" w:lineRule="exact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一、統計範圍及對象：凡本區公所</w:t>
            </w:r>
            <w:proofErr w:type="gramStart"/>
            <w:r>
              <w:rPr>
                <w:rFonts w:ascii="標楷體" w:eastAsia="標楷體" w:hAnsi="標楷體" w:cs="新細明體"/>
                <w:sz w:val="28"/>
                <w:szCs w:val="28"/>
              </w:rPr>
              <w:t>工級人員</w:t>
            </w: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均為</w:t>
            </w:r>
            <w:proofErr w:type="gramEnd"/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統計對象。</w:t>
            </w:r>
          </w:p>
        </w:tc>
      </w:tr>
      <w:tr w:rsidR="00CD531E" w14:paraId="28657491" w14:textId="77777777">
        <w:trPr>
          <w:trHeight w:val="23"/>
        </w:trPr>
        <w:tc>
          <w:tcPr>
            <w:tcW w:w="146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09B4AE" w14:textId="77777777" w:rsidR="00CD531E" w:rsidRDefault="009676D6">
            <w:pPr>
              <w:widowControl/>
              <w:spacing w:line="440" w:lineRule="exact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二、統計標準時間：以每季底 (3月31日、6月30日、9月30日、12月31日) 之事實為</w:t>
            </w:r>
            <w:proofErr w:type="gramStart"/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準</w:t>
            </w:r>
            <w:proofErr w:type="gramEnd"/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。</w:t>
            </w:r>
          </w:p>
        </w:tc>
      </w:tr>
      <w:tr w:rsidR="00CD531E" w14:paraId="3AC3E2DB" w14:textId="77777777">
        <w:trPr>
          <w:trHeight w:val="23"/>
        </w:trPr>
        <w:tc>
          <w:tcPr>
            <w:tcW w:w="146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35B42B" w14:textId="77777777" w:rsidR="00CD531E" w:rsidRDefault="009676D6">
            <w:pPr>
              <w:widowControl/>
              <w:spacing w:line="440" w:lineRule="exact"/>
              <w:ind w:left="3080" w:right="-168" w:hanging="3080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三、分類標準：</w:t>
            </w:r>
            <w:proofErr w:type="gramStart"/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縱</w:t>
            </w:r>
            <w:proofErr w:type="gramEnd"/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項目：</w:t>
            </w:r>
            <w:proofErr w:type="gramStart"/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按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工級</w:t>
            </w:r>
            <w:proofErr w:type="gramEnd"/>
            <w:r>
              <w:rPr>
                <w:rFonts w:ascii="標楷體" w:eastAsia="標楷體" w:hAnsi="標楷體" w:cs="新細明體"/>
                <w:sz w:val="28"/>
                <w:szCs w:val="28"/>
              </w:rPr>
              <w:t>人員類別及性別分。先按編制(基準)數、預算數及現有數分，再</w:t>
            </w:r>
            <w:proofErr w:type="gramStart"/>
            <w:r>
              <w:rPr>
                <w:rFonts w:ascii="標楷體" w:eastAsia="標楷體" w:hAnsi="標楷體" w:cs="新細明體"/>
                <w:sz w:val="28"/>
                <w:szCs w:val="28"/>
              </w:rPr>
              <w:t>依工級</w:t>
            </w:r>
            <w:proofErr w:type="gramEnd"/>
            <w:r>
              <w:rPr>
                <w:rFonts w:ascii="標楷體" w:eastAsia="標楷體" w:hAnsi="標楷體" w:cs="新細明體"/>
                <w:sz w:val="28"/>
                <w:szCs w:val="28"/>
              </w:rPr>
              <w:t>人員類別（技工、工友、駕駛及其他）分；另</w:t>
            </w:r>
            <w:proofErr w:type="gramStart"/>
            <w:r>
              <w:rPr>
                <w:rFonts w:ascii="標楷體" w:eastAsia="標楷體" w:hAnsi="標楷體" w:cs="新細明體"/>
                <w:sz w:val="28"/>
                <w:szCs w:val="28"/>
              </w:rPr>
              <w:t>現有工級人員</w:t>
            </w:r>
            <w:proofErr w:type="gramEnd"/>
            <w:r>
              <w:rPr>
                <w:rFonts w:ascii="標楷體" w:eastAsia="標楷體" w:hAnsi="標楷體" w:cs="新細明體"/>
                <w:sz w:val="28"/>
                <w:szCs w:val="28"/>
              </w:rPr>
              <w:t>再依性別分。</w:t>
            </w:r>
          </w:p>
          <w:p w14:paraId="424DB920" w14:textId="77777777" w:rsidR="00CD531E" w:rsidRDefault="009676D6">
            <w:pPr>
              <w:widowControl/>
              <w:spacing w:line="440" w:lineRule="exact"/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           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橫向目：按上期、本期及本期較上期增減數分。</w:t>
            </w:r>
          </w:p>
        </w:tc>
      </w:tr>
      <w:tr w:rsidR="00CD531E" w14:paraId="227C4310" w14:textId="77777777">
        <w:trPr>
          <w:trHeight w:val="23"/>
        </w:trPr>
        <w:tc>
          <w:tcPr>
            <w:tcW w:w="146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E2CA6C" w14:textId="77777777" w:rsidR="00CD531E" w:rsidRDefault="009676D6">
            <w:pPr>
              <w:widowControl/>
              <w:spacing w:line="440" w:lineRule="exact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四、統計項目定義：</w:t>
            </w:r>
          </w:p>
        </w:tc>
      </w:tr>
      <w:tr w:rsidR="00CD531E" w14:paraId="7FDDC42D" w14:textId="77777777">
        <w:trPr>
          <w:trHeight w:val="23"/>
        </w:trPr>
        <w:tc>
          <w:tcPr>
            <w:tcW w:w="146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258EA3" w14:textId="77777777" w:rsidR="00CD531E" w:rsidRDefault="009676D6">
            <w:pPr>
              <w:widowControl/>
              <w:spacing w:line="440" w:lineRule="exact"/>
              <w:ind w:left="538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（一）技工、工友、駕駛係指適用「工友管理要點」編制內技工、工友、駕駛。</w:t>
            </w:r>
          </w:p>
        </w:tc>
      </w:tr>
      <w:tr w:rsidR="00CD531E" w14:paraId="375B1F51" w14:textId="77777777">
        <w:trPr>
          <w:trHeight w:val="23"/>
        </w:trPr>
        <w:tc>
          <w:tcPr>
            <w:tcW w:w="146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BBDEB1" w14:textId="77777777" w:rsidR="00CD531E" w:rsidRDefault="009676D6">
            <w:pPr>
              <w:widowControl/>
              <w:spacing w:line="440" w:lineRule="exact"/>
              <w:ind w:left="538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（二）技工：指各機關及學校編制內非生產性之技術工友（不含駕駛）。</w:t>
            </w:r>
          </w:p>
        </w:tc>
      </w:tr>
      <w:tr w:rsidR="00CD531E" w14:paraId="051ECE47" w14:textId="77777777">
        <w:trPr>
          <w:trHeight w:val="23"/>
        </w:trPr>
        <w:tc>
          <w:tcPr>
            <w:tcW w:w="146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CD395F" w14:textId="77777777" w:rsidR="00CD531E" w:rsidRDefault="009676D6">
            <w:pPr>
              <w:widowControl/>
              <w:spacing w:line="440" w:lineRule="exact"/>
              <w:ind w:left="538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（三）工友：指各機關及學校編制內非生產性之普通工友。</w:t>
            </w:r>
          </w:p>
        </w:tc>
      </w:tr>
      <w:tr w:rsidR="00CD531E" w14:paraId="5E03CA46" w14:textId="77777777">
        <w:trPr>
          <w:trHeight w:val="23"/>
        </w:trPr>
        <w:tc>
          <w:tcPr>
            <w:tcW w:w="146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DC2854" w14:textId="77777777" w:rsidR="00CD531E" w:rsidRDefault="009676D6">
            <w:pPr>
              <w:widowControl/>
              <w:spacing w:line="440" w:lineRule="exact"/>
              <w:ind w:left="538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（四）駕駛：指各機關及學校編制內之駕駛。</w:t>
            </w:r>
          </w:p>
        </w:tc>
      </w:tr>
      <w:tr w:rsidR="00CD531E" w14:paraId="4C9AF9CA" w14:textId="77777777">
        <w:trPr>
          <w:trHeight w:val="23"/>
        </w:trPr>
        <w:tc>
          <w:tcPr>
            <w:tcW w:w="146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73BC44" w14:textId="77777777" w:rsidR="00CD531E" w:rsidRDefault="009676D6">
            <w:pPr>
              <w:widowControl/>
              <w:spacing w:line="440" w:lineRule="exact"/>
              <w:ind w:left="538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（五）其他係非上述定義且為編制內該職稱人員，例如測量助理、駐衛警等。</w:t>
            </w:r>
          </w:p>
          <w:p w14:paraId="3D0A5891" w14:textId="77777777" w:rsidR="00CD531E" w:rsidRDefault="009676D6">
            <w:pPr>
              <w:widowControl/>
              <w:spacing w:line="440" w:lineRule="exact"/>
              <w:ind w:left="3338" w:hanging="2800"/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（六）編制(基準)數</w:t>
            </w:r>
            <w:proofErr w:type="gramStart"/>
            <w:r>
              <w:rPr>
                <w:rFonts w:ascii="標楷體" w:eastAsia="標楷體" w:hAnsi="標楷體" w:cs="新細明體"/>
                <w:sz w:val="28"/>
                <w:szCs w:val="28"/>
              </w:rPr>
              <w:t>︰</w:t>
            </w:r>
            <w:proofErr w:type="gramEnd"/>
            <w:r>
              <w:rPr>
                <w:rFonts w:ascii="標楷體" w:eastAsia="標楷體" w:hAnsi="標楷體" w:cs="標楷體"/>
                <w:sz w:val="28"/>
                <w:szCs w:val="28"/>
              </w:rPr>
              <w:t>依市府100年10月26日高市府四維</w:t>
            </w:r>
            <w:proofErr w:type="gramStart"/>
            <w:r>
              <w:rPr>
                <w:rFonts w:ascii="標楷體" w:eastAsia="標楷體" w:hAnsi="標楷體" w:cs="標楷體"/>
                <w:sz w:val="28"/>
                <w:szCs w:val="28"/>
              </w:rPr>
              <w:t>秘職字第10001158547號</w:t>
            </w:r>
            <w:proofErr w:type="gramEnd"/>
            <w:r>
              <w:rPr>
                <w:rFonts w:ascii="標楷體" w:eastAsia="標楷體" w:hAnsi="標楷體" w:cs="標楷體"/>
                <w:sz w:val="28"/>
                <w:szCs w:val="28"/>
              </w:rPr>
              <w:t>函規定辦理，惟經市府核定增減員額有案者，則依新核定函規定辦理</w:t>
            </w:r>
          </w:p>
          <w:p w14:paraId="50F480AD" w14:textId="77777777" w:rsidR="00CD531E" w:rsidRDefault="009676D6">
            <w:pPr>
              <w:widowControl/>
              <w:spacing w:line="440" w:lineRule="exact"/>
              <w:ind w:left="538"/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（七）預算數</w:t>
            </w:r>
            <w:proofErr w:type="gramStart"/>
            <w:r>
              <w:rPr>
                <w:rFonts w:ascii="標楷體" w:eastAsia="標楷體" w:hAnsi="標楷體" w:cs="新細明體"/>
                <w:sz w:val="28"/>
                <w:szCs w:val="28"/>
              </w:rPr>
              <w:t>︰</w:t>
            </w:r>
            <w:proofErr w:type="gramEnd"/>
            <w:r>
              <w:rPr>
                <w:rFonts w:ascii="標楷體" w:eastAsia="標楷體" w:hAnsi="標楷體" w:cs="標楷體"/>
                <w:sz w:val="28"/>
                <w:szCs w:val="28"/>
              </w:rPr>
              <w:t>係</w:t>
            </w:r>
            <w:proofErr w:type="gramStart"/>
            <w:r>
              <w:rPr>
                <w:rFonts w:ascii="標楷體" w:eastAsia="標楷體" w:hAnsi="標楷體" w:cs="標楷體"/>
                <w:sz w:val="28"/>
                <w:szCs w:val="28"/>
              </w:rPr>
              <w:t>指編表當</w:t>
            </w:r>
            <w:proofErr w:type="gramEnd"/>
            <w:r>
              <w:rPr>
                <w:rFonts w:ascii="標楷體" w:eastAsia="標楷體" w:hAnsi="標楷體" w:cs="標楷體"/>
                <w:sz w:val="28"/>
                <w:szCs w:val="28"/>
              </w:rPr>
              <w:t>年度核定員額（即當年度預算書中，人事費彙計表所載之預算員額）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。</w:t>
            </w:r>
          </w:p>
          <w:p w14:paraId="4EF94A0F" w14:textId="77777777" w:rsidR="00CD531E" w:rsidRDefault="009676D6">
            <w:pPr>
              <w:widowControl/>
              <w:spacing w:line="440" w:lineRule="exact"/>
              <w:ind w:left="2212" w:hanging="1672"/>
            </w:pPr>
            <w:r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  <w:t>（八）性別：</w:t>
            </w:r>
            <w:proofErr w:type="gramStart"/>
            <w:r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  <w:t>各類工級人員</w:t>
            </w:r>
            <w:proofErr w:type="gramEnd"/>
            <w:r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  <w:t>身分之男、女、其他性別數額合計，所謂「其他性別」係指在男、女性別以外之多元性別。</w:t>
            </w:r>
          </w:p>
        </w:tc>
      </w:tr>
      <w:tr w:rsidR="00CD531E" w14:paraId="37BF362A" w14:textId="77777777">
        <w:trPr>
          <w:trHeight w:val="23"/>
        </w:trPr>
        <w:tc>
          <w:tcPr>
            <w:tcW w:w="146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6D9A23" w14:textId="77777777" w:rsidR="00CD531E" w:rsidRDefault="009676D6">
            <w:pPr>
              <w:widowControl/>
              <w:spacing w:line="440" w:lineRule="exact"/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五、資料蒐集方法及編製程序：由本區公所KPSN2職工人事系統資料庫產製維護傳輸彙整編製。</w:t>
            </w:r>
          </w:p>
        </w:tc>
      </w:tr>
      <w:tr w:rsidR="00CD531E" w14:paraId="7FA84899" w14:textId="77777777">
        <w:trPr>
          <w:trHeight w:val="23"/>
        </w:trPr>
        <w:tc>
          <w:tcPr>
            <w:tcW w:w="146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8DB011" w14:textId="77777777" w:rsidR="00CD531E" w:rsidRDefault="009676D6">
            <w:pPr>
              <w:widowControl/>
              <w:spacing w:line="440" w:lineRule="exact"/>
              <w:ind w:left="560" w:hanging="560"/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六、編送對象：</w:t>
            </w:r>
            <w:proofErr w:type="gramStart"/>
            <w:r>
              <w:rPr>
                <w:rFonts w:ascii="標楷體" w:eastAsia="標楷體" w:hAnsi="標楷體" w:cs="新細明體"/>
                <w:sz w:val="28"/>
                <w:szCs w:val="28"/>
              </w:rPr>
              <w:t>本表編製</w:t>
            </w:r>
            <w:proofErr w:type="gramEnd"/>
            <w:r>
              <w:rPr>
                <w:rFonts w:ascii="標楷體" w:eastAsia="標楷體" w:hAnsi="標楷體" w:cs="新細明體"/>
                <w:sz w:val="28"/>
                <w:szCs w:val="28"/>
              </w:rPr>
              <w:t>1式4份，2份送高雄市政府行政暨國際處(其中1份轉送市府主計處)，1份送本所會計室，1份自存。</w:t>
            </w:r>
          </w:p>
        </w:tc>
      </w:tr>
    </w:tbl>
    <w:p w14:paraId="75F62045" w14:textId="77777777" w:rsidR="00CD531E" w:rsidRDefault="00CD531E"/>
    <w:sectPr w:rsidR="00CD531E">
      <w:footerReference w:type="default" r:id="rId6"/>
      <w:pgSz w:w="16838" w:h="11906" w:orient="landscape"/>
      <w:pgMar w:top="1134" w:right="1134" w:bottom="1134" w:left="1134" w:header="720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CB001" w14:textId="77777777" w:rsidR="00103B29" w:rsidRDefault="00103B29">
      <w:r>
        <w:separator/>
      </w:r>
    </w:p>
  </w:endnote>
  <w:endnote w:type="continuationSeparator" w:id="0">
    <w:p w14:paraId="6027E581" w14:textId="77777777" w:rsidR="00103B29" w:rsidRDefault="00103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Sans Serif">
    <w:charset w:val="00"/>
    <w:family w:val="auto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7579D" w14:textId="77777777" w:rsidR="00000000" w:rsidRDefault="009676D6">
    <w:pPr>
      <w:pStyle w:val="a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4F5A8" w14:textId="77777777" w:rsidR="00103B29" w:rsidRDefault="00103B29">
      <w:r>
        <w:rPr>
          <w:color w:val="000000"/>
        </w:rPr>
        <w:separator/>
      </w:r>
    </w:p>
  </w:footnote>
  <w:footnote w:type="continuationSeparator" w:id="0">
    <w:p w14:paraId="520C8EAB" w14:textId="77777777" w:rsidR="00103B29" w:rsidRDefault="00103B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31E"/>
    <w:rsid w:val="00103B29"/>
    <w:rsid w:val="00582CB8"/>
    <w:rsid w:val="00687BB3"/>
    <w:rsid w:val="009676D6"/>
    <w:rsid w:val="00CD531E"/>
    <w:rsid w:val="00F0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B9947"/>
  <w15:docId w15:val="{53F5199E-C242-4162-84B9-C4CAE3B75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  <w:rPr>
      <w:rFonts w:ascii="Calibri" w:hAnsi="Calibri"/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rPr>
      <w:rFonts w:cs="Times New Roman"/>
      <w:sz w:val="20"/>
      <w:szCs w:val="20"/>
    </w:rPr>
  </w:style>
  <w:style w:type="character" w:customStyle="1" w:styleId="a4">
    <w:name w:val="頁尾 字元"/>
    <w:rPr>
      <w:rFonts w:cs="Times New Roman"/>
      <w:sz w:val="20"/>
      <w:szCs w:val="20"/>
    </w:rPr>
  </w:style>
  <w:style w:type="paragraph" w:styleId="a5">
    <w:name w:val="Title"/>
    <w:basedOn w:val="a"/>
    <w:next w:val="a6"/>
    <w:pPr>
      <w:keepNext/>
      <w:spacing w:before="240" w:after="120"/>
    </w:pPr>
    <w:rPr>
      <w:rFonts w:ascii="Liberation Sans" w:eastAsia="微軟正黑體" w:hAnsi="Liberation Sans" w:cs="MS Sans Serif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MS Sans Serif"/>
    </w:rPr>
  </w:style>
  <w:style w:type="paragraph" w:styleId="a8">
    <w:name w:val="caption"/>
    <w:basedOn w:val="a"/>
    <w:pPr>
      <w:suppressLineNumbers/>
      <w:spacing w:before="120" w:after="120"/>
    </w:pPr>
    <w:rPr>
      <w:rFonts w:cs="MS Sans Serif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MS Sans Serif"/>
    </w:rPr>
  </w:style>
  <w:style w:type="paragraph" w:styleId="aa">
    <w:name w:val="header"/>
    <w:basedOn w:val="a"/>
    <w:pPr>
      <w:snapToGrid w:val="0"/>
    </w:pPr>
    <w:rPr>
      <w:sz w:val="20"/>
      <w:szCs w:val="20"/>
    </w:rPr>
  </w:style>
  <w:style w:type="paragraph" w:styleId="ab">
    <w:name w:val="footer"/>
    <w:basedOn w:val="a"/>
    <w:pPr>
      <w:snapToGrid w:val="0"/>
    </w:pPr>
    <w:rPr>
      <w:sz w:val="20"/>
      <w:szCs w:val="20"/>
    </w:rPr>
  </w:style>
  <w:style w:type="paragraph" w:customStyle="1" w:styleId="ac">
    <w:name w:val="表格內容"/>
    <w:basedOn w:val="a"/>
    <w:pPr>
      <w:suppressLineNumbers/>
    </w:pPr>
  </w:style>
  <w:style w:type="paragraph" w:customStyle="1" w:styleId="ad">
    <w:name w:val="表格標題"/>
    <w:basedOn w:val="a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王藝臻</dc:creator>
  <cp:lastModifiedBy>Shiang Wang</cp:lastModifiedBy>
  <cp:revision>2</cp:revision>
  <cp:lastPrinted>2026-03-16T05:26:00Z</cp:lastPrinted>
  <dcterms:created xsi:type="dcterms:W3CDTF">2026-03-16T05:26:00Z</dcterms:created>
  <dcterms:modified xsi:type="dcterms:W3CDTF">2026-03-16T05:26:00Z</dcterms:modified>
</cp:coreProperties>
</file>