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573"/>
        <w:gridCol w:w="3723"/>
      </w:tblGrid>
      <w:tr w:rsidR="00FB6F69" w:rsidRPr="00783ED4" w14:paraId="336E945A" w14:textId="77777777" w:rsidTr="00BE21F6">
        <w:trPr>
          <w:trHeight w:val="274"/>
        </w:trPr>
        <w:tc>
          <w:tcPr>
            <w:tcW w:w="8296" w:type="dxa"/>
            <w:gridSpan w:val="2"/>
          </w:tcPr>
          <w:p w14:paraId="57820E61" w14:textId="01836A3B" w:rsidR="00FB6F69" w:rsidRPr="009D5958" w:rsidRDefault="00D20220" w:rsidP="00BE21F6">
            <w:pPr>
              <w:jc w:val="center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D20220">
              <w:rPr>
                <w:rFonts w:ascii="標楷體" w:eastAsia="標楷體" w:hAnsi="標楷體" w:hint="eastAsia"/>
              </w:rPr>
              <w:t>本區</w:t>
            </w:r>
            <w:r>
              <w:rPr>
                <w:rFonts w:ascii="標楷體" w:eastAsia="標楷體" w:hAnsi="標楷體" w:hint="eastAsia"/>
              </w:rPr>
              <w:t>慶祝母親節模範母親表揚活動</w:t>
            </w:r>
          </w:p>
        </w:tc>
      </w:tr>
      <w:tr w:rsidR="00FB6F69" w:rsidRPr="00783ED4" w14:paraId="11EB42CD" w14:textId="77777777" w:rsidTr="00D20220">
        <w:tc>
          <w:tcPr>
            <w:tcW w:w="4461" w:type="dxa"/>
          </w:tcPr>
          <w:p w14:paraId="343E16DD" w14:textId="2F0DF442" w:rsidR="00FB6F69" w:rsidRPr="009D5958" w:rsidRDefault="00FB6F69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9D5958">
              <w:rPr>
                <w:rFonts w:ascii="標楷體" w:eastAsia="標楷體" w:hAnsi="標楷體" w:hint="eastAsia"/>
                <w:sz w:val="22"/>
                <w:szCs w:val="22"/>
              </w:rPr>
              <w:t>時間：</w:t>
            </w:r>
            <w:r w:rsidR="00D531BE" w:rsidRPr="009D5958">
              <w:rPr>
                <w:rFonts w:ascii="標楷體" w:eastAsia="標楷體" w:hAnsi="標楷體"/>
              </w:rPr>
              <w:t xml:space="preserve"> 1150</w:t>
            </w:r>
            <w:r w:rsidR="00D20220">
              <w:rPr>
                <w:rFonts w:ascii="標楷體" w:eastAsia="標楷體" w:hAnsi="標楷體" w:hint="eastAsia"/>
              </w:rPr>
              <w:t>502</w:t>
            </w:r>
          </w:p>
        </w:tc>
        <w:tc>
          <w:tcPr>
            <w:tcW w:w="3835" w:type="dxa"/>
          </w:tcPr>
          <w:p w14:paraId="4CFFF1C7" w14:textId="6445D1F7" w:rsidR="00FB6F69" w:rsidRPr="009D5958" w:rsidRDefault="00FB6F69" w:rsidP="00BE21F6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  <w:r w:rsidRPr="009D5958">
              <w:rPr>
                <w:rFonts w:ascii="標楷體" w:eastAsia="標楷體" w:hAnsi="標楷體" w:hint="eastAsia"/>
                <w:sz w:val="22"/>
                <w:szCs w:val="22"/>
              </w:rPr>
              <w:t>地點：</w:t>
            </w:r>
            <w:r w:rsidR="00D531BE" w:rsidRPr="009D5958">
              <w:rPr>
                <w:rFonts w:ascii="標楷體" w:eastAsia="標楷體" w:hAnsi="標楷體" w:hint="eastAsia"/>
                <w:sz w:val="22"/>
                <w:szCs w:val="22"/>
              </w:rPr>
              <w:t>本</w:t>
            </w:r>
            <w:r w:rsidR="00D20220">
              <w:rPr>
                <w:rFonts w:ascii="標楷體" w:eastAsia="標楷體" w:hAnsi="標楷體" w:hint="eastAsia"/>
                <w:sz w:val="22"/>
                <w:szCs w:val="22"/>
              </w:rPr>
              <w:t>區夜市</w:t>
            </w:r>
          </w:p>
        </w:tc>
      </w:tr>
      <w:tr w:rsidR="00FB6F69" w:rsidRPr="00783ED4" w14:paraId="4CE2536C" w14:textId="77777777" w:rsidTr="00D20220">
        <w:tc>
          <w:tcPr>
            <w:tcW w:w="4461" w:type="dxa"/>
          </w:tcPr>
          <w:p w14:paraId="096E6E58" w14:textId="391452DD" w:rsidR="00FB6F69" w:rsidRPr="009D5958" w:rsidRDefault="00FB6F69" w:rsidP="00BE21F6">
            <w:pPr>
              <w:rPr>
                <w:rFonts w:ascii="標楷體" w:eastAsia="標楷體" w:hAnsi="標楷體" w:hint="eastAsia"/>
                <w:sz w:val="22"/>
                <w:szCs w:val="22"/>
              </w:rPr>
            </w:pPr>
            <w:r w:rsidRPr="009D5958">
              <w:rPr>
                <w:rFonts w:ascii="標楷體" w:eastAsia="標楷體" w:hAnsi="標楷體" w:hint="eastAsia"/>
                <w:sz w:val="22"/>
                <w:szCs w:val="22"/>
              </w:rPr>
              <w:t>宣導內容：</w:t>
            </w:r>
            <w:r w:rsidR="00D20220">
              <w:rPr>
                <w:rFonts w:ascii="標楷體" w:eastAsia="標楷體" w:hAnsi="標楷體" w:hint="eastAsia"/>
                <w:sz w:val="22"/>
                <w:szCs w:val="22"/>
              </w:rPr>
              <w:t>防災</w:t>
            </w:r>
            <w:r w:rsidR="00D20220">
              <w:rPr>
                <w:rFonts w:ascii="新細明體" w:eastAsia="新細明體" w:hAnsi="新細明體" w:hint="eastAsia"/>
                <w:sz w:val="22"/>
                <w:szCs w:val="22"/>
              </w:rPr>
              <w:t>、</w:t>
            </w:r>
            <w:r w:rsidR="00D20220">
              <w:rPr>
                <w:rFonts w:ascii="標楷體" w:eastAsia="標楷體" w:hAnsi="標楷體" w:hint="eastAsia"/>
                <w:sz w:val="22"/>
                <w:szCs w:val="22"/>
              </w:rPr>
              <w:t>防火</w:t>
            </w:r>
            <w:r w:rsidR="00D20220">
              <w:rPr>
                <w:rFonts w:ascii="新細明體" w:eastAsia="新細明體" w:hAnsi="新細明體" w:hint="eastAsia"/>
                <w:sz w:val="22"/>
                <w:szCs w:val="22"/>
              </w:rPr>
              <w:t>、</w:t>
            </w:r>
            <w:r w:rsidR="00D20220">
              <w:rPr>
                <w:rFonts w:ascii="標楷體" w:eastAsia="標楷體" w:hAnsi="標楷體" w:hint="eastAsia"/>
                <w:sz w:val="22"/>
                <w:szCs w:val="22"/>
              </w:rPr>
              <w:t>防</w:t>
            </w:r>
            <w:proofErr w:type="gramStart"/>
            <w:r w:rsidR="00D20220">
              <w:rPr>
                <w:rFonts w:ascii="標楷體" w:eastAsia="標楷體" w:hAnsi="標楷體" w:hint="eastAsia"/>
                <w:sz w:val="22"/>
                <w:szCs w:val="22"/>
              </w:rPr>
              <w:t>溺</w:t>
            </w:r>
            <w:proofErr w:type="gramEnd"/>
            <w:r w:rsidR="00D20220">
              <w:rPr>
                <w:rFonts w:ascii="標楷體" w:eastAsia="標楷體" w:hAnsi="標楷體" w:hint="eastAsia"/>
                <w:sz w:val="22"/>
                <w:szCs w:val="22"/>
              </w:rPr>
              <w:t>及國防</w:t>
            </w:r>
          </w:p>
        </w:tc>
        <w:tc>
          <w:tcPr>
            <w:tcW w:w="3835" w:type="dxa"/>
          </w:tcPr>
          <w:p w14:paraId="6C8BDE76" w14:textId="12F0E9F6" w:rsidR="00FB6F69" w:rsidRPr="009D5958" w:rsidRDefault="00FB6F69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9D5958">
              <w:rPr>
                <w:rFonts w:ascii="標楷體" w:eastAsia="標楷體" w:hAnsi="標楷體" w:hint="eastAsia"/>
                <w:sz w:val="22"/>
                <w:szCs w:val="22"/>
              </w:rPr>
              <w:t>宣導人數：</w:t>
            </w:r>
            <w:r w:rsidR="00D20220">
              <w:rPr>
                <w:rFonts w:ascii="標楷體" w:eastAsia="標楷體" w:hAnsi="標楷體" w:hint="eastAsia"/>
                <w:sz w:val="22"/>
                <w:szCs w:val="22"/>
              </w:rPr>
              <w:t>410</w:t>
            </w:r>
          </w:p>
        </w:tc>
      </w:tr>
      <w:tr w:rsidR="00FB6F69" w:rsidRPr="00783ED4" w14:paraId="24BB6849" w14:textId="77777777" w:rsidTr="00BE21F6">
        <w:tc>
          <w:tcPr>
            <w:tcW w:w="8296" w:type="dxa"/>
            <w:gridSpan w:val="2"/>
          </w:tcPr>
          <w:p w14:paraId="21A72822" w14:textId="782C7639" w:rsidR="00FB6F69" w:rsidRPr="00783ED4" w:rsidRDefault="00D20220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5CC06157" wp14:editId="01DED539">
                  <wp:extent cx="5274310" cy="3597215"/>
                  <wp:effectExtent l="0" t="0" r="2540" b="3810"/>
                  <wp:docPr id="199527747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527747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5417" cy="3597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0690" w:rsidRPr="00783ED4" w14:paraId="319479F6" w14:textId="77777777" w:rsidTr="00BE21F6">
        <w:tc>
          <w:tcPr>
            <w:tcW w:w="8296" w:type="dxa"/>
            <w:gridSpan w:val="2"/>
          </w:tcPr>
          <w:p w14:paraId="78C17AE4" w14:textId="66761290" w:rsidR="006F0690" w:rsidRDefault="00D20220" w:rsidP="00BE21F6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AB30590" wp14:editId="20E94AB1">
                  <wp:extent cx="5274310" cy="3971925"/>
                  <wp:effectExtent l="0" t="0" r="2540" b="9525"/>
                  <wp:docPr id="306551247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6551247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397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A505FE" w14:textId="77777777" w:rsidR="00FB6F69" w:rsidRDefault="00FB6F69"/>
    <w:sectPr w:rsidR="00FB6F6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47131" w14:textId="77777777" w:rsidR="004024D0" w:rsidRDefault="004024D0" w:rsidP="00F76C52">
      <w:pPr>
        <w:spacing w:after="0" w:line="240" w:lineRule="auto"/>
      </w:pPr>
      <w:r>
        <w:separator/>
      </w:r>
    </w:p>
  </w:endnote>
  <w:endnote w:type="continuationSeparator" w:id="0">
    <w:p w14:paraId="0DEF0A59" w14:textId="77777777" w:rsidR="004024D0" w:rsidRDefault="004024D0" w:rsidP="00F76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C2AE7" w14:textId="77777777" w:rsidR="004024D0" w:rsidRDefault="004024D0" w:rsidP="00F76C52">
      <w:pPr>
        <w:spacing w:after="0" w:line="240" w:lineRule="auto"/>
      </w:pPr>
      <w:r>
        <w:separator/>
      </w:r>
    </w:p>
  </w:footnote>
  <w:footnote w:type="continuationSeparator" w:id="0">
    <w:p w14:paraId="79871B1A" w14:textId="77777777" w:rsidR="004024D0" w:rsidRDefault="004024D0" w:rsidP="00F76C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F69"/>
    <w:rsid w:val="000471FE"/>
    <w:rsid w:val="0010758E"/>
    <w:rsid w:val="003B26A4"/>
    <w:rsid w:val="004024D0"/>
    <w:rsid w:val="00423D15"/>
    <w:rsid w:val="00491647"/>
    <w:rsid w:val="00562DFF"/>
    <w:rsid w:val="005904F2"/>
    <w:rsid w:val="0060283D"/>
    <w:rsid w:val="00620356"/>
    <w:rsid w:val="0065458D"/>
    <w:rsid w:val="006F0690"/>
    <w:rsid w:val="008A0974"/>
    <w:rsid w:val="009D5958"/>
    <w:rsid w:val="009D7953"/>
    <w:rsid w:val="00B4465F"/>
    <w:rsid w:val="00C51631"/>
    <w:rsid w:val="00C55F4E"/>
    <w:rsid w:val="00D20220"/>
    <w:rsid w:val="00D531BE"/>
    <w:rsid w:val="00DC5312"/>
    <w:rsid w:val="00DD67D3"/>
    <w:rsid w:val="00F274E4"/>
    <w:rsid w:val="00F76C52"/>
    <w:rsid w:val="00FB6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BB4C96"/>
  <w15:chartTrackingRefBased/>
  <w15:docId w15:val="{920F89F5-A8E8-420E-B0B6-5A531BD44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6F69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B6F6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6F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6F6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6F6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6F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6F69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6F69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6F69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6F69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B6F6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B6F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B6F6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B6F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B6F6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B6F6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B6F6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B6F6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B6F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6F6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B6F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6F6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B6F6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B6F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B6F6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B6F6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B6F6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B6F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B6F6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B6F69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FB6F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F76C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F76C52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F76C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F76C5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高雄市林園區公所 高雄市林園區公所</dc:creator>
  <cp:keywords/>
  <dc:description/>
  <cp:lastModifiedBy>高雄市林園區公所 高雄市林園區公所</cp:lastModifiedBy>
  <cp:revision>3</cp:revision>
  <cp:lastPrinted>2026-05-05T00:58:00Z</cp:lastPrinted>
  <dcterms:created xsi:type="dcterms:W3CDTF">2026-05-05T01:10:00Z</dcterms:created>
  <dcterms:modified xsi:type="dcterms:W3CDTF">2026-05-05T01:13:00Z</dcterms:modified>
</cp:coreProperties>
</file>