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01" w:rsidRPr="00C80801" w:rsidRDefault="00C80801">
      <w:pPr>
        <w:rPr>
          <w:rFonts w:ascii="標楷體" w:eastAsia="標楷體" w:hAnsi="標楷體"/>
          <w:sz w:val="28"/>
          <w:szCs w:val="28"/>
        </w:rPr>
      </w:pPr>
      <w:r w:rsidRPr="00C80801">
        <w:rPr>
          <w:rFonts w:ascii="標楷體" w:eastAsia="標楷體" w:hAnsi="標楷體" w:hint="eastAsia"/>
          <w:sz w:val="28"/>
          <w:szCs w:val="28"/>
        </w:rPr>
        <w:t>保防宣導短片-</w:t>
      </w:r>
      <w:proofErr w:type="gramStart"/>
      <w:r w:rsidRPr="00C80801">
        <w:rPr>
          <w:rFonts w:ascii="標楷體" w:eastAsia="標楷體" w:hAnsi="標楷體" w:hint="eastAsia"/>
          <w:sz w:val="28"/>
          <w:szCs w:val="28"/>
        </w:rPr>
        <w:t>防制假消息</w:t>
      </w:r>
      <w:proofErr w:type="gramEnd"/>
      <w:r w:rsidRPr="00C8080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0801" w:rsidRPr="00C80801" w:rsidRDefault="00C80801">
      <w:pPr>
        <w:rPr>
          <w:sz w:val="28"/>
          <w:szCs w:val="28"/>
        </w:rPr>
      </w:pPr>
      <w:hyperlink r:id="rId4" w:history="1">
        <w:r w:rsidRPr="00C80801">
          <w:rPr>
            <w:rStyle w:val="a3"/>
            <w:sz w:val="28"/>
            <w:szCs w:val="28"/>
          </w:rPr>
          <w:t>https://ww</w:t>
        </w:r>
        <w:r w:rsidRPr="00C80801">
          <w:rPr>
            <w:rStyle w:val="a3"/>
            <w:sz w:val="28"/>
            <w:szCs w:val="28"/>
          </w:rPr>
          <w:t>w</w:t>
        </w:r>
        <w:r w:rsidRPr="00C80801">
          <w:rPr>
            <w:rStyle w:val="a3"/>
            <w:sz w:val="28"/>
            <w:szCs w:val="28"/>
          </w:rPr>
          <w:t>.youtube.com/watch?v=XJUt2IQJjLI</w:t>
        </w:r>
      </w:hyperlink>
    </w:p>
    <w:p w:rsidR="00C80801" w:rsidRDefault="00C80801">
      <w:pPr>
        <w:rPr>
          <w:rFonts w:ascii="標楷體" w:eastAsia="標楷體" w:hAnsi="標楷體"/>
          <w:szCs w:val="24"/>
        </w:rPr>
      </w:pPr>
    </w:p>
    <w:p w:rsidR="00C80801" w:rsidRPr="00C80801" w:rsidRDefault="00C80801">
      <w:pPr>
        <w:rPr>
          <w:rFonts w:ascii="標楷體" w:eastAsia="標楷體" w:hAnsi="標楷體"/>
          <w:szCs w:val="24"/>
        </w:rPr>
      </w:pPr>
    </w:p>
    <w:p w:rsidR="00C80801" w:rsidRPr="00C80801" w:rsidRDefault="00C80801">
      <w:pPr>
        <w:rPr>
          <w:rFonts w:ascii="標楷體" w:eastAsia="標楷體" w:hAnsi="標楷體"/>
          <w:sz w:val="28"/>
          <w:szCs w:val="28"/>
        </w:rPr>
      </w:pPr>
      <w:r w:rsidRPr="00C80801">
        <w:rPr>
          <w:rFonts w:ascii="標楷體" w:eastAsia="標楷體" w:hAnsi="標楷體" w:hint="eastAsia"/>
          <w:sz w:val="28"/>
          <w:szCs w:val="28"/>
        </w:rPr>
        <w:t>法務部廉政署108年微電影「蔥花麵包的滋味」</w:t>
      </w:r>
      <w:bookmarkStart w:id="0" w:name="_GoBack"/>
      <w:bookmarkEnd w:id="0"/>
    </w:p>
    <w:p w:rsidR="00C80801" w:rsidRPr="00C80801" w:rsidRDefault="00C80801">
      <w:pPr>
        <w:rPr>
          <w:rFonts w:hint="eastAsia"/>
          <w:sz w:val="28"/>
          <w:szCs w:val="28"/>
          <w:u w:val="single"/>
        </w:rPr>
      </w:pPr>
      <w:hyperlink r:id="rId5" w:history="1">
        <w:r w:rsidRPr="00C80801">
          <w:rPr>
            <w:rStyle w:val="a3"/>
            <w:sz w:val="28"/>
            <w:szCs w:val="28"/>
          </w:rPr>
          <w:t>https://www.youtube.com/watch?v=u7RvclNWT54</w:t>
        </w:r>
      </w:hyperlink>
    </w:p>
    <w:sectPr w:rsidR="00C80801" w:rsidRPr="00C80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01"/>
    <w:rsid w:val="00C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8C2"/>
  <w15:chartTrackingRefBased/>
  <w15:docId w15:val="{41AEE13E-1947-4EBC-ABC5-14A9169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80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7RvclNWT54" TargetMode="External"/><Relationship Id="rId4" Type="http://schemas.openxmlformats.org/officeDocument/2006/relationships/hyperlink" Target="https://www.youtube.com/watch?v=XJUt2IQJjL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2019-05-30T01:51:00Z</dcterms:created>
  <dcterms:modified xsi:type="dcterms:W3CDTF">2019-05-30T02:01:00Z</dcterms:modified>
</cp:coreProperties>
</file>