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4C" w:rsidRDefault="00000B4C" w:rsidP="00000B4C">
      <w:pPr>
        <w:pStyle w:val="Standard"/>
        <w:snapToGrid w:val="0"/>
        <w:spacing w:line="300" w:lineRule="auto"/>
        <w:ind w:left="1274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</w:p>
    <w:tbl>
      <w:tblPr>
        <w:tblW w:w="1134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37"/>
        <w:gridCol w:w="1005"/>
        <w:gridCol w:w="1651"/>
        <w:gridCol w:w="1649"/>
        <w:gridCol w:w="3805"/>
      </w:tblGrid>
      <w:tr w:rsidR="00000B4C" w:rsidTr="002152D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13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357EB5" w:rsidP="00357EB5">
            <w:pPr>
              <w:pStyle w:val="Standard"/>
              <w:spacing w:after="0" w:line="280" w:lineRule="exact"/>
              <w:ind w:right="6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</w:t>
            </w:r>
            <w:r w:rsidR="00000B4C">
              <w:rPr>
                <w:rFonts w:ascii="標楷體" w:eastAsia="標楷體" w:hAnsi="標楷體" w:cs="標楷體"/>
              </w:rPr>
              <w:t>市政府自來水用戶設備外線補助申請書       申請日期：  年  月  日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line="240" w:lineRule="exact"/>
              <w:ind w:left="260" w:hanging="26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申請人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(建築物所有權人)</w:t>
            </w:r>
          </w:p>
          <w:p w:rsidR="00000B4C" w:rsidRDefault="00000B4C" w:rsidP="002152D6">
            <w:pPr>
              <w:pStyle w:val="Standard"/>
              <w:spacing w:line="240" w:lineRule="exact"/>
              <w:ind w:left="260" w:hanging="26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或代表人</w:t>
            </w:r>
          </w:p>
        </w:tc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napToGrid w:val="0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 w:cs="標楷體"/>
                <w:szCs w:val="20"/>
              </w:rPr>
              <w:t xml:space="preserve"> (請簽名或蓋章)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/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切結事項</w:t>
            </w:r>
          </w:p>
        </w:tc>
        <w:tc>
          <w:tcPr>
            <w:tcW w:w="811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000B4C">
            <w:pPr>
              <w:pStyle w:val="Standard"/>
              <w:spacing w:after="0" w:line="240" w:lineRule="auto"/>
              <w:ind w:rightChars="35" w:right="8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</w:rPr>
              <w:t>本人申請自來水用戶設備外線補助為民生用途使用，且</w:t>
            </w: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  <w:u w:val="single"/>
              </w:rPr>
              <w:t>建物非屬</w:t>
            </w:r>
            <w:r>
              <w:rPr>
                <w:rFonts w:ascii="Times New Roman" w:eastAsia="標楷體" w:hAnsi="Times New Roman" w:cs="標楷體"/>
                <w:b/>
                <w:color w:val="000000"/>
                <w:spacing w:val="-14"/>
                <w:sz w:val="22"/>
                <w:szCs w:val="22"/>
                <w:u w:val="single"/>
              </w:rPr>
              <w:t>95</w:t>
            </w: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  <w:u w:val="single"/>
              </w:rPr>
              <w:t>年</w:t>
            </w:r>
            <w:r>
              <w:rPr>
                <w:rFonts w:ascii="Times New Roman" w:eastAsia="標楷體" w:hAnsi="Times New Roman" w:cs="標楷體"/>
                <w:b/>
                <w:color w:val="000000"/>
                <w:spacing w:val="-14"/>
                <w:sz w:val="22"/>
                <w:szCs w:val="22"/>
                <w:u w:val="singl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  <w:u w:val="single"/>
              </w:rPr>
              <w:t>月</w:t>
            </w:r>
            <w:r>
              <w:rPr>
                <w:rFonts w:ascii="Times New Roman" w:eastAsia="標楷體" w:hAnsi="Times New Roman" w:cs="標楷體"/>
                <w:b/>
                <w:color w:val="000000"/>
                <w:spacing w:val="-14"/>
                <w:sz w:val="22"/>
                <w:szCs w:val="22"/>
                <w:u w:val="singl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  <w:u w:val="single"/>
              </w:rPr>
              <w:t>日後取得使用執照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  <w:u w:val="single"/>
              </w:rPr>
              <w:t>之集建住宅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</w:rPr>
              <w:t>，並保證遵守「自來水用戶設備外線補助計畫」相關規定，及符合政府相關法令，補助申請檢附之文件及影本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</w:rPr>
              <w:t>資料均與正本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2"/>
                <w:szCs w:val="22"/>
              </w:rPr>
              <w:t>相符，並無偽造情事，如有違反願接受相關法律之處分且負一切責任，並同意無條件退還全數補助款，絕無異議。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電話</w:t>
            </w:r>
          </w:p>
        </w:tc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napToGrid w:val="0"/>
              <w:spacing w:before="468"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(請務必填寫正確電話號碼，以供聯繫補助事宜)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申請地址</w:t>
            </w:r>
          </w:p>
        </w:tc>
        <w:tc>
          <w:tcPr>
            <w:tcW w:w="864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napToGrid w:val="0"/>
              <w:spacing w:before="468" w:after="0" w:line="240" w:lineRule="exact"/>
              <w:jc w:val="both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                                                  </w:t>
            </w:r>
            <w:r>
              <w:rPr>
                <w:rFonts w:ascii="標楷體" w:eastAsia="標楷體" w:hAnsi="標楷體" w:cs="標楷體"/>
                <w:color w:val="FF000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(申請地址應與自來水裝置地址相同)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18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申請地區</w:t>
            </w:r>
          </w:p>
        </w:tc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□地方主管機關許可之簡易自來水事業供水地區</w:t>
            </w:r>
          </w:p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□各自來水事業供水管線到達，但尚未接水之地區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補助對象</w:t>
            </w:r>
          </w:p>
        </w:tc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1.□低收入戶。(優先補助)</w:t>
            </w:r>
          </w:p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2.□中低收入戶。(優先補助)</w:t>
            </w:r>
          </w:p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3.□原使用水源水質，有不符合飲用水水源水質標準者。(應檢附六個月內水質檢測報告)</w:t>
            </w:r>
          </w:p>
          <w:p w:rsidR="00000B4C" w:rsidRDefault="00000B4C" w:rsidP="00357EB5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4.□政府政策規定須接用自來水者。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334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補助依據及標準</w:t>
            </w:r>
          </w:p>
          <w:p w:rsidR="00000B4C" w:rsidRDefault="00000B4C" w:rsidP="002152D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</w:tcPr>
          <w:p w:rsidR="00000B4C" w:rsidRDefault="00000B4C" w:rsidP="002152D6">
            <w:pPr>
              <w:pStyle w:val="Standard"/>
              <w:spacing w:after="0" w:line="240" w:lineRule="auto"/>
              <w:ind w:left="511" w:hanging="54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依據「自來水用戶設備外線補助辦法」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11" w:hanging="540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第四條：</w:t>
            </w:r>
            <w:r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申請補助之用戶，</w:t>
            </w:r>
            <w:proofErr w:type="gramStart"/>
            <w:r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應由裝設</w:t>
            </w:r>
            <w:proofErr w:type="gramEnd"/>
            <w:r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地點建築物所有權人提出，每一用戶以補助一次為限。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11" w:hanging="54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第五條：補助用戶設備外線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以量水器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口徑在</w:t>
            </w:r>
            <w:r>
              <w:rPr>
                <w:rFonts w:ascii="Times New Roman" w:eastAsia="標楷體" w:hAnsi="Times New Roman" w:cs="標楷體"/>
                <w:sz w:val="22"/>
                <w:szCs w:val="22"/>
                <w:u w:val="single"/>
              </w:rPr>
              <w:t>25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毫米(含)以下之用戶為限，其補助額度如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</w:p>
          <w:p w:rsidR="00000B4C" w:rsidRDefault="00000B4C" w:rsidP="002152D6">
            <w:pPr>
              <w:pStyle w:val="Standard"/>
              <w:spacing w:after="6" w:line="240" w:lineRule="auto"/>
              <w:ind w:left="511" w:hanging="53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：(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低收入戶或中低收入戶，全額補助。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92" w:hanging="59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(二)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自來水普及率低於百分之七十之村里用戶設備外線長度二十米(含)以下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92" w:hanging="59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費用全額補助，超出二十米部分，補助超出長度費用之三分之二。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11" w:hanging="53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(三)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前二款以外情形者，補助三分之二。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11" w:hanging="53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依其他法令領有性質相同之補助者，不得重複申請補助。(各縣市政府年度補助經費用罄</w:t>
            </w:r>
          </w:p>
          <w:p w:rsidR="00000B4C" w:rsidRDefault="00000B4C" w:rsidP="002152D6">
            <w:pPr>
              <w:pStyle w:val="Standard"/>
              <w:spacing w:after="0" w:line="240" w:lineRule="auto"/>
              <w:ind w:left="511" w:hanging="53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後，即停止辦理補助。)</w:t>
            </w:r>
          </w:p>
          <w:p w:rsidR="00000B4C" w:rsidRDefault="00000B4C" w:rsidP="002152D6">
            <w:pPr>
              <w:pStyle w:val="Standard"/>
              <w:spacing w:line="24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備註：本補助僅補助自來水用戶設備外線工程經費，不包含路權單位收取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之路修費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應備文件</w:t>
            </w:r>
          </w:p>
        </w:tc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before="57" w:after="57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□申請書</w:t>
            </w:r>
          </w:p>
          <w:p w:rsidR="00000B4C" w:rsidRDefault="00000B4C" w:rsidP="002152D6">
            <w:pPr>
              <w:pStyle w:val="Standard"/>
              <w:spacing w:before="57" w:after="57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□申請人或代表人身分證明(影本)</w:t>
            </w:r>
          </w:p>
          <w:p w:rsidR="00000B4C" w:rsidRDefault="00000B4C" w:rsidP="002152D6">
            <w:pPr>
              <w:pStyle w:val="Standard"/>
              <w:spacing w:before="57" w:after="57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非商業用之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建築物相關證明文件(影本)</w:t>
            </w:r>
          </w:p>
          <w:p w:rsidR="00000B4C" w:rsidRDefault="00000B4C" w:rsidP="002152D6">
            <w:pPr>
              <w:pStyle w:val="Standard"/>
              <w:spacing w:before="57" w:after="57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□補助款撥付自來水事業同意書</w:t>
            </w:r>
          </w:p>
          <w:p w:rsidR="00000B4C" w:rsidRDefault="00000B4C" w:rsidP="002152D6">
            <w:pPr>
              <w:pStyle w:val="Standard"/>
              <w:spacing w:before="57" w:after="57" w:line="40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□自來水事業用戶新設給水裝置及繳費證明(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接水完成日期於</w:t>
            </w:r>
            <w:r>
              <w:rPr>
                <w:rFonts w:ascii="Times New Roman" w:eastAsia="Times New Roman" w:hAnsi="Times New Roman" w:cs="標楷體"/>
                <w:color w:val="000000"/>
                <w:sz w:val="22"/>
                <w:szCs w:val="22"/>
              </w:rPr>
              <w:t>104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eastAsia="Times New Roman" w:hAnsi="Times New Roman" w:cs="標楷體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eastAsia="Times New Roman" w:hAnsi="Times New Roman" w:cs="標楷體"/>
                <w:color w:val="000000"/>
                <w:sz w:val="22"/>
                <w:szCs w:val="22"/>
              </w:rPr>
              <w:t>29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eastAsia="Times New Roman" w:hAnsi="Times New Roman" w:cs="標楷體"/>
                <w:color w:val="000000"/>
                <w:sz w:val="22"/>
                <w:szCs w:val="22"/>
              </w:rPr>
              <w:t>110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eastAsia="Times New Roman" w:hAnsi="Times New Roman" w:cs="標楷體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eastAsia="Times New Roman" w:hAnsi="Times New Roman" w:cs="標楷體"/>
                <w:color w:val="000000"/>
                <w:sz w:val="22"/>
                <w:szCs w:val="22"/>
              </w:rPr>
              <w:t>31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日)</w:t>
            </w:r>
          </w:p>
          <w:p w:rsidR="00000B4C" w:rsidRDefault="00000B4C" w:rsidP="002152D6">
            <w:pPr>
              <w:pStyle w:val="Standard"/>
              <w:spacing w:before="57" w:after="57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□其他(代理人委託書、六個月內水質檢測報告、帳戶資料、自來水事業繳款通知單及(中)低收入戶證明文件等資料)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主管機關審核意見</w:t>
            </w:r>
          </w:p>
        </w:tc>
        <w:tc>
          <w:tcPr>
            <w:tcW w:w="5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核撥金額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□符合補助標準□不符合補助標準</w:t>
            </w:r>
          </w:p>
        </w:tc>
        <w:tc>
          <w:tcPr>
            <w:tcW w:w="5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40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新臺幣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元</w:t>
            </w:r>
          </w:p>
        </w:tc>
      </w:tr>
      <w:tr w:rsidR="00000B4C" w:rsidTr="002152D6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4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承辦人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主管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0B4C" w:rsidRDefault="00000B4C" w:rsidP="002152D6">
            <w:pPr>
              <w:pStyle w:val="Standard"/>
              <w:spacing w:after="0" w:line="18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機關首長</w:t>
            </w:r>
          </w:p>
        </w:tc>
      </w:tr>
    </w:tbl>
    <w:p w:rsidR="000764A9" w:rsidRDefault="000764A9" w:rsidP="00B856D5">
      <w:pPr>
        <w:pStyle w:val="Standard"/>
        <w:spacing w:before="72" w:after="72"/>
        <w:ind w:firstLineChars="101" w:firstLine="283"/>
        <w:rPr>
          <w:rFonts w:ascii="標楷體" w:eastAsia="標楷體" w:hAnsi="標楷體" w:cs="新細明體"/>
          <w:color w:val="000000"/>
          <w:sz w:val="28"/>
          <w:szCs w:val="28"/>
        </w:rPr>
      </w:pPr>
    </w:p>
    <w:sectPr w:rsidR="000764A9" w:rsidSect="000F1AC4">
      <w:pgSz w:w="11906" w:h="16838"/>
      <w:pgMar w:top="567" w:right="991" w:bottom="425" w:left="567" w:header="17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13" w:rsidRDefault="00D26913">
      <w:r>
        <w:separator/>
      </w:r>
    </w:p>
  </w:endnote>
  <w:endnote w:type="continuationSeparator" w:id="0">
    <w:p w:rsidR="00D26913" w:rsidRDefault="00D2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Noto Sans Devanagari UI">
    <w:charset w:val="00"/>
    <w:family w:val="swiss"/>
    <w:pitch w:val="default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13" w:rsidRDefault="00D26913">
      <w:r>
        <w:rPr>
          <w:color w:val="000000"/>
        </w:rPr>
        <w:separator/>
      </w:r>
    </w:p>
  </w:footnote>
  <w:footnote w:type="continuationSeparator" w:id="0">
    <w:p w:rsidR="00D26913" w:rsidRDefault="00D2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6B2"/>
    <w:multiLevelType w:val="multilevel"/>
    <w:tmpl w:val="73A86840"/>
    <w:styleLink w:val="WWNum7"/>
    <w:lvl w:ilvl="0">
      <w:start w:val="1"/>
      <w:numFmt w:val="japaneseCounting"/>
      <w:suff w:val="nothing"/>
      <w:lvlText w:val="(%1)"/>
      <w:lvlJc w:val="left"/>
      <w:pPr>
        <w:ind w:left="1191" w:hanging="62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">
    <w:nsid w:val="24B74B7B"/>
    <w:multiLevelType w:val="multilevel"/>
    <w:tmpl w:val="DACA16A8"/>
    <w:styleLink w:val="WWNum1"/>
    <w:lvl w:ilvl="0">
      <w:start w:val="1"/>
      <w:numFmt w:val="japaneseCounting"/>
      <w:suff w:val="nothing"/>
      <w:lvlText w:val="(%1)"/>
      <w:lvlJc w:val="left"/>
      <w:pPr>
        <w:ind w:left="1531" w:hanging="96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">
    <w:nsid w:val="294900E1"/>
    <w:multiLevelType w:val="multilevel"/>
    <w:tmpl w:val="F140D766"/>
    <w:styleLink w:val="WWNum4"/>
    <w:lvl w:ilvl="0">
      <w:start w:val="1"/>
      <w:numFmt w:val="decimal"/>
      <w:lvlText w:val="(%1)"/>
      <w:lvlJc w:val="left"/>
      <w:pPr>
        <w:ind w:left="264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">
    <w:nsid w:val="3A5D408C"/>
    <w:multiLevelType w:val="multilevel"/>
    <w:tmpl w:val="08808E18"/>
    <w:styleLink w:val="WWNum9"/>
    <w:lvl w:ilvl="0">
      <w:start w:val="1"/>
      <w:numFmt w:val="japaneseCounting"/>
      <w:suff w:val="nothing"/>
      <w:lvlText w:val="(%1)"/>
      <w:lvlJc w:val="left"/>
      <w:pPr>
        <w:ind w:left="1191" w:hanging="62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4">
    <w:nsid w:val="402225CC"/>
    <w:multiLevelType w:val="multilevel"/>
    <w:tmpl w:val="63005774"/>
    <w:styleLink w:val="WWNum2"/>
    <w:lvl w:ilvl="0">
      <w:start w:val="1"/>
      <w:numFmt w:val="japaneseCounting"/>
      <w:suff w:val="nothing"/>
      <w:lvlText w:val="(%1)"/>
      <w:lvlJc w:val="left"/>
      <w:pPr>
        <w:ind w:left="1531" w:hanging="96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Times New Roman" w:hAnsi="標楷體" w:cs="標楷體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431816"/>
    <w:multiLevelType w:val="multilevel"/>
    <w:tmpl w:val="8ECA49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>
    <w:nsid w:val="49D8360C"/>
    <w:multiLevelType w:val="multilevel"/>
    <w:tmpl w:val="2D88FE96"/>
    <w:styleLink w:val="WWNum3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sz w:val="32"/>
        <w:szCs w:val="32"/>
        <w:lang w:val="en-US"/>
      </w:rPr>
    </w:lvl>
    <w:lvl w:ilvl="1">
      <w:start w:val="1"/>
      <w:numFmt w:val="japaneseCounting"/>
      <w:suff w:val="nothing"/>
      <w:lvlText w:val="%2、"/>
      <w:lvlJc w:val="left"/>
      <w:pPr>
        <w:ind w:left="480" w:hanging="480"/>
      </w:pPr>
      <w:rPr>
        <w:rFonts w:ascii="標楷體" w:eastAsia="標楷體" w:hAnsi="標楷體" w:cs="標楷體"/>
        <w:sz w:val="32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="標楷體"/>
        <w:sz w:val="32"/>
        <w:szCs w:val="32"/>
      </w:rPr>
    </w:lvl>
    <w:lvl w:ilvl="4">
      <w:start w:val="1"/>
      <w:numFmt w:val="decimal"/>
      <w:lvlText w:val="(%5)."/>
      <w:lvlJc w:val="left"/>
      <w:pPr>
        <w:ind w:left="2400" w:hanging="480"/>
      </w:pPr>
      <w:rPr>
        <w:rFonts w:eastAsia="標楷體" w:cs="標楷體"/>
        <w:sz w:val="32"/>
        <w:szCs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919FD"/>
    <w:multiLevelType w:val="multilevel"/>
    <w:tmpl w:val="8CD2B612"/>
    <w:styleLink w:val="WWNum6"/>
    <w:lvl w:ilvl="0">
      <w:start w:val="1"/>
      <w:numFmt w:val="japaneseCounting"/>
      <w:suff w:val="nothing"/>
      <w:lvlText w:val="(%1)"/>
      <w:lvlJc w:val="left"/>
      <w:pPr>
        <w:ind w:left="1531" w:hanging="96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8">
    <w:nsid w:val="765A346C"/>
    <w:multiLevelType w:val="multilevel"/>
    <w:tmpl w:val="A4A03908"/>
    <w:styleLink w:val="WWNum8"/>
    <w:lvl w:ilvl="0">
      <w:start w:val="1"/>
      <w:numFmt w:val="japaneseCounting"/>
      <w:suff w:val="nothing"/>
      <w:lvlText w:val="(%1)"/>
      <w:lvlJc w:val="left"/>
      <w:pPr>
        <w:ind w:left="1531" w:hanging="964"/>
      </w:p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9">
    <w:nsid w:val="7A7F3B86"/>
    <w:multiLevelType w:val="multilevel"/>
    <w:tmpl w:val="8E18A078"/>
    <w:styleLink w:val="WWNum5"/>
    <w:lvl w:ilvl="0">
      <w:start w:val="1"/>
      <w:numFmt w:val="decimal"/>
      <w:lvlText w:val="(%1)"/>
      <w:lvlJc w:val="left"/>
      <w:pPr>
        <w:ind w:left="2640" w:hanging="720"/>
      </w:p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9"/>
    <w:rsid w:val="00000B4C"/>
    <w:rsid w:val="000764A9"/>
    <w:rsid w:val="000B4301"/>
    <w:rsid w:val="000F1AC4"/>
    <w:rsid w:val="00356776"/>
    <w:rsid w:val="00357EB5"/>
    <w:rsid w:val="003F55E3"/>
    <w:rsid w:val="00591E6A"/>
    <w:rsid w:val="006254DD"/>
    <w:rsid w:val="0073668F"/>
    <w:rsid w:val="007A6FAF"/>
    <w:rsid w:val="007C7350"/>
    <w:rsid w:val="00824709"/>
    <w:rsid w:val="008824E5"/>
    <w:rsid w:val="00A81FF5"/>
    <w:rsid w:val="00AE5829"/>
    <w:rsid w:val="00B6730D"/>
    <w:rsid w:val="00B856D5"/>
    <w:rsid w:val="00CB7927"/>
    <w:rsid w:val="00D26913"/>
    <w:rsid w:val="00DC19CC"/>
    <w:rsid w:val="00DE6551"/>
    <w:rsid w:val="00E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40" w:line="288" w:lineRule="auto"/>
    </w:pPr>
    <w:rPr>
      <w:rFonts w:ascii="Liberation Serif" w:hAnsi="Liberation Serif" w:cs="Mangal"/>
      <w:kern w:val="0"/>
      <w:sz w:val="20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Noto Sans Devanagari U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napToGrid w:val="0"/>
    </w:pPr>
    <w:rPr>
      <w:rFonts w:ascii="Calibri" w:eastAsia="新細明體, PMingLiU" w:hAnsi="Calibri" w:cs="Times New Roman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a8">
    <w:name w:val="Balloon Text"/>
    <w:basedOn w:val="Standard"/>
    <w:pPr>
      <w:spacing w:after="0" w:line="240" w:lineRule="auto"/>
    </w:pPr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a9">
    <w:name w:val="No Spacing"/>
    <w:pPr>
      <w:textAlignment w:val="auto"/>
    </w:pPr>
    <w:rPr>
      <w:rFonts w:cs="Calibri"/>
    </w:rPr>
  </w:style>
  <w:style w:type="character" w:customStyle="1" w:styleId="aa">
    <w:name w:val="頁尾 字元"/>
    <w:basedOn w:val="a0"/>
    <w:rPr>
      <w:rFonts w:ascii="Calibri" w:eastAsia="新細明體, PMingLiU" w:hAnsi="Calibri" w:cs="Times New Roman"/>
      <w:kern w:val="0"/>
      <w:sz w:val="20"/>
      <w:szCs w:val="20"/>
      <w:lang w:bidi="hi-IN"/>
    </w:rPr>
  </w:style>
  <w:style w:type="character" w:customStyle="1" w:styleId="ab">
    <w:name w:val="頁首 字元"/>
    <w:basedOn w:val="a0"/>
    <w:rPr>
      <w:rFonts w:ascii="Liberation Serif" w:eastAsia="新細明體" w:hAnsi="Liberation Serif" w:cs="Mangal"/>
      <w:kern w:val="0"/>
      <w:sz w:val="20"/>
      <w:szCs w:val="18"/>
      <w:lang w:bidi="hi-IN"/>
    </w:rPr>
  </w:style>
  <w:style w:type="character" w:styleId="ac">
    <w:name w:val="page number"/>
  </w:style>
  <w:style w:type="character" w:customStyle="1" w:styleId="ad">
    <w:name w:val="註解方塊文字 字元"/>
    <w:basedOn w:val="a0"/>
    <w:rPr>
      <w:rFonts w:ascii="Cambria" w:eastAsia="新細明體" w:hAnsi="Cambria" w:cs="Mangal"/>
      <w:kern w:val="0"/>
      <w:sz w:val="18"/>
      <w:szCs w:val="16"/>
      <w:lang w:bidi="hi-IN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szCs w:val="32"/>
    </w:rPr>
  </w:style>
  <w:style w:type="character" w:customStyle="1" w:styleId="ListLabel2">
    <w:name w:val="ListLabel 2"/>
    <w:rPr>
      <w:rFonts w:ascii="標楷體" w:eastAsia="標楷體" w:hAnsi="標楷體" w:cs="標楷體"/>
      <w:sz w:val="32"/>
      <w:szCs w:val="32"/>
    </w:rPr>
  </w:style>
  <w:style w:type="character" w:customStyle="1" w:styleId="ListLabel3">
    <w:name w:val="ListLabel 3"/>
    <w:rPr>
      <w:rFonts w:ascii="標楷體" w:eastAsia="Times New Roman" w:hAnsi="標楷體" w:cs="標楷體"/>
      <w:sz w:val="32"/>
      <w:szCs w:val="32"/>
    </w:rPr>
  </w:style>
  <w:style w:type="character" w:customStyle="1" w:styleId="ListLabel4">
    <w:name w:val="ListLabel 4"/>
    <w:rPr>
      <w:rFonts w:ascii="標楷體" w:eastAsia="標楷體" w:hAnsi="標楷體" w:cs="標楷體"/>
      <w:b/>
      <w:sz w:val="32"/>
      <w:szCs w:val="32"/>
      <w:lang w:val="en-US"/>
    </w:rPr>
  </w:style>
  <w:style w:type="character" w:customStyle="1" w:styleId="ListLabel5">
    <w:name w:val="ListLabel 5"/>
    <w:rPr>
      <w:rFonts w:ascii="標楷體" w:eastAsia="標楷體" w:hAnsi="標楷體" w:cs="標楷體"/>
      <w:sz w:val="32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sz w:val="32"/>
      <w:szCs w:val="32"/>
    </w:rPr>
  </w:style>
  <w:style w:type="character" w:customStyle="1" w:styleId="ListLabel7">
    <w:name w:val="ListLabel 7"/>
    <w:rPr>
      <w:rFonts w:eastAsia="標楷體" w:cs="標楷體"/>
      <w:sz w:val="32"/>
      <w:szCs w:val="28"/>
    </w:rPr>
  </w:style>
  <w:style w:type="character" w:customStyle="1" w:styleId="ListLabel8">
    <w:name w:val="ListLabel 8"/>
    <w:rPr>
      <w:rFonts w:ascii="標楷體" w:eastAsia="標楷體" w:hAnsi="標楷體" w:cs="標楷體"/>
      <w:sz w:val="32"/>
      <w:szCs w:val="32"/>
    </w:rPr>
  </w:style>
  <w:style w:type="character" w:customStyle="1" w:styleId="ListLabel9">
    <w:name w:val="ListLabel 9"/>
    <w:rPr>
      <w:rFonts w:ascii="標楷體" w:eastAsia="標楷體" w:hAnsi="標楷體" w:cs="標楷體"/>
      <w:sz w:val="32"/>
      <w:szCs w:val="32"/>
    </w:rPr>
  </w:style>
  <w:style w:type="character" w:customStyle="1" w:styleId="ListLabel10">
    <w:name w:val="ListLabel 10"/>
    <w:rPr>
      <w:rFonts w:ascii="標楷體" w:eastAsia="標楷體" w:hAnsi="標楷體" w:cs="標楷體"/>
      <w:sz w:val="32"/>
      <w:szCs w:val="32"/>
    </w:rPr>
  </w:style>
  <w:style w:type="character" w:customStyle="1" w:styleId="ListLabel11">
    <w:name w:val="ListLabel 11"/>
    <w:rPr>
      <w:rFonts w:ascii="標楷體" w:eastAsia="標楷體" w:hAnsi="標楷體" w:cs="標楷體"/>
      <w:sz w:val="32"/>
      <w:szCs w:val="32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40" w:line="288" w:lineRule="auto"/>
    </w:pPr>
    <w:rPr>
      <w:rFonts w:ascii="Liberation Serif" w:hAnsi="Liberation Serif" w:cs="Mangal"/>
      <w:kern w:val="0"/>
      <w:sz w:val="20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Noto Sans Devanagari U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napToGrid w:val="0"/>
    </w:pPr>
    <w:rPr>
      <w:rFonts w:ascii="Calibri" w:eastAsia="新細明體, PMingLiU" w:hAnsi="Calibri" w:cs="Times New Roman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a8">
    <w:name w:val="Balloon Text"/>
    <w:basedOn w:val="Standard"/>
    <w:pPr>
      <w:spacing w:after="0" w:line="240" w:lineRule="auto"/>
    </w:pPr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a9">
    <w:name w:val="No Spacing"/>
    <w:pPr>
      <w:textAlignment w:val="auto"/>
    </w:pPr>
    <w:rPr>
      <w:rFonts w:cs="Calibri"/>
    </w:rPr>
  </w:style>
  <w:style w:type="character" w:customStyle="1" w:styleId="aa">
    <w:name w:val="頁尾 字元"/>
    <w:basedOn w:val="a0"/>
    <w:rPr>
      <w:rFonts w:ascii="Calibri" w:eastAsia="新細明體, PMingLiU" w:hAnsi="Calibri" w:cs="Times New Roman"/>
      <w:kern w:val="0"/>
      <w:sz w:val="20"/>
      <w:szCs w:val="20"/>
      <w:lang w:bidi="hi-IN"/>
    </w:rPr>
  </w:style>
  <w:style w:type="character" w:customStyle="1" w:styleId="ab">
    <w:name w:val="頁首 字元"/>
    <w:basedOn w:val="a0"/>
    <w:rPr>
      <w:rFonts w:ascii="Liberation Serif" w:eastAsia="新細明體" w:hAnsi="Liberation Serif" w:cs="Mangal"/>
      <w:kern w:val="0"/>
      <w:sz w:val="20"/>
      <w:szCs w:val="18"/>
      <w:lang w:bidi="hi-IN"/>
    </w:rPr>
  </w:style>
  <w:style w:type="character" w:styleId="ac">
    <w:name w:val="page number"/>
  </w:style>
  <w:style w:type="character" w:customStyle="1" w:styleId="ad">
    <w:name w:val="註解方塊文字 字元"/>
    <w:basedOn w:val="a0"/>
    <w:rPr>
      <w:rFonts w:ascii="Cambria" w:eastAsia="新細明體" w:hAnsi="Cambria" w:cs="Mangal"/>
      <w:kern w:val="0"/>
      <w:sz w:val="18"/>
      <w:szCs w:val="16"/>
      <w:lang w:bidi="hi-IN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szCs w:val="32"/>
    </w:rPr>
  </w:style>
  <w:style w:type="character" w:customStyle="1" w:styleId="ListLabel2">
    <w:name w:val="ListLabel 2"/>
    <w:rPr>
      <w:rFonts w:ascii="標楷體" w:eastAsia="標楷體" w:hAnsi="標楷體" w:cs="標楷體"/>
      <w:sz w:val="32"/>
      <w:szCs w:val="32"/>
    </w:rPr>
  </w:style>
  <w:style w:type="character" w:customStyle="1" w:styleId="ListLabel3">
    <w:name w:val="ListLabel 3"/>
    <w:rPr>
      <w:rFonts w:ascii="標楷體" w:eastAsia="Times New Roman" w:hAnsi="標楷體" w:cs="標楷體"/>
      <w:sz w:val="32"/>
      <w:szCs w:val="32"/>
    </w:rPr>
  </w:style>
  <w:style w:type="character" w:customStyle="1" w:styleId="ListLabel4">
    <w:name w:val="ListLabel 4"/>
    <w:rPr>
      <w:rFonts w:ascii="標楷體" w:eastAsia="標楷體" w:hAnsi="標楷體" w:cs="標楷體"/>
      <w:b/>
      <w:sz w:val="32"/>
      <w:szCs w:val="32"/>
      <w:lang w:val="en-US"/>
    </w:rPr>
  </w:style>
  <w:style w:type="character" w:customStyle="1" w:styleId="ListLabel5">
    <w:name w:val="ListLabel 5"/>
    <w:rPr>
      <w:rFonts w:ascii="標楷體" w:eastAsia="標楷體" w:hAnsi="標楷體" w:cs="標楷體"/>
      <w:sz w:val="32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sz w:val="32"/>
      <w:szCs w:val="32"/>
    </w:rPr>
  </w:style>
  <w:style w:type="character" w:customStyle="1" w:styleId="ListLabel7">
    <w:name w:val="ListLabel 7"/>
    <w:rPr>
      <w:rFonts w:eastAsia="標楷體" w:cs="標楷體"/>
      <w:sz w:val="32"/>
      <w:szCs w:val="28"/>
    </w:rPr>
  </w:style>
  <w:style w:type="character" w:customStyle="1" w:styleId="ListLabel8">
    <w:name w:val="ListLabel 8"/>
    <w:rPr>
      <w:rFonts w:ascii="標楷體" w:eastAsia="標楷體" w:hAnsi="標楷體" w:cs="標楷體"/>
      <w:sz w:val="32"/>
      <w:szCs w:val="32"/>
    </w:rPr>
  </w:style>
  <w:style w:type="character" w:customStyle="1" w:styleId="ListLabel9">
    <w:name w:val="ListLabel 9"/>
    <w:rPr>
      <w:rFonts w:ascii="標楷體" w:eastAsia="標楷體" w:hAnsi="標楷體" w:cs="標楷體"/>
      <w:sz w:val="32"/>
      <w:szCs w:val="32"/>
    </w:rPr>
  </w:style>
  <w:style w:type="character" w:customStyle="1" w:styleId="ListLabel10">
    <w:name w:val="ListLabel 10"/>
    <w:rPr>
      <w:rFonts w:ascii="標楷體" w:eastAsia="標楷體" w:hAnsi="標楷體" w:cs="標楷體"/>
      <w:sz w:val="32"/>
      <w:szCs w:val="32"/>
    </w:rPr>
  </w:style>
  <w:style w:type="character" w:customStyle="1" w:styleId="ListLabel11">
    <w:name w:val="ListLabel 11"/>
    <w:rPr>
      <w:rFonts w:ascii="標楷體" w:eastAsia="標楷體" w:hAnsi="標楷體" w:cs="標楷體"/>
      <w:sz w:val="32"/>
      <w:szCs w:val="32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814C-5642-4666-81B0-AA4C94A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吳植凱</dc:creator>
  <cp:lastModifiedBy>user</cp:lastModifiedBy>
  <cp:revision>3</cp:revision>
  <dcterms:created xsi:type="dcterms:W3CDTF">2021-01-14T01:01:00Z</dcterms:created>
  <dcterms:modified xsi:type="dcterms:W3CDTF">2021-01-14T01:17:00Z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