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D54" w14:textId="77777777" w:rsidR="00AE1B77" w:rsidRPr="00AE1B77" w:rsidRDefault="00AE1B77" w:rsidP="00AE1B77">
      <w:pPr>
        <w:tabs>
          <w:tab w:val="left" w:pos="2940"/>
        </w:tabs>
        <w:jc w:val="center"/>
        <w:rPr>
          <w:rFonts w:ascii="微軟正黑體" w:eastAsia="微軟正黑體" w:hAnsi="微軟正黑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B77">
        <w:rPr>
          <w:rFonts w:ascii="微軟正黑體" w:eastAsia="微軟正黑體" w:hAnsi="微軟正黑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高雄市</w:t>
      </w:r>
      <w:proofErr w:type="gramStart"/>
      <w:r w:rsidRPr="00AE1B77">
        <w:rPr>
          <w:rFonts w:ascii="微軟正黑體" w:eastAsia="微軟正黑體" w:hAnsi="微軟正黑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115</w:t>
      </w:r>
      <w:proofErr w:type="gramEnd"/>
      <w:r w:rsidRPr="00AE1B77">
        <w:rPr>
          <w:rFonts w:ascii="微軟正黑體" w:eastAsia="微軟正黑體" w:hAnsi="微軟正黑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年度「心安相伴，據點靈性照顧方案」實施計畫</w:t>
      </w:r>
    </w:p>
    <w:p w14:paraId="58A8AE6C" w14:textId="7191F745" w:rsidR="00452BE8" w:rsidRPr="00E70CF5" w:rsidRDefault="00AE1B77" w:rsidP="00AE1B77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E70CF5">
        <w:rPr>
          <w:rFonts w:ascii="微軟正黑體" w:eastAsia="微軟正黑體" w:hAnsi="微軟正黑體" w:hint="eastAsia"/>
          <w:sz w:val="32"/>
          <w:szCs w:val="32"/>
        </w:rPr>
        <w:t>經費概算表</w:t>
      </w:r>
    </w:p>
    <w:p w14:paraId="0EDBD13B" w14:textId="2D92A02E" w:rsidR="00AE1B77" w:rsidRPr="00BD4E1A" w:rsidRDefault="00AD5313" w:rsidP="00BD4E1A">
      <w:pPr>
        <w:pStyle w:val="a9"/>
        <w:widowControl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AD5313">
        <w:rPr>
          <w:rFonts w:eastAsia="標楷體" w:hint="eastAsia"/>
          <w:sz w:val="28"/>
          <w:szCs w:val="28"/>
        </w:rPr>
        <w:t>「人生大小事」靈性照顧講座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063"/>
        <w:gridCol w:w="1099"/>
        <w:gridCol w:w="1099"/>
        <w:gridCol w:w="3827"/>
      </w:tblGrid>
      <w:tr w:rsidR="00AE1B77" w:rsidRPr="00285160" w14:paraId="72CBD75A" w14:textId="77777777" w:rsidTr="00791B26">
        <w:trPr>
          <w:trHeight w:val="567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F69057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C0D29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1902B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4BD42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D3537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總價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F4737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說明</w:t>
            </w:r>
          </w:p>
        </w:tc>
      </w:tr>
      <w:tr w:rsidR="00AE1B77" w:rsidRPr="00285160" w14:paraId="26B0804E" w14:textId="77777777" w:rsidTr="00C012F7">
        <w:trPr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97C0" w14:textId="2F42F983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121B">
              <w:rPr>
                <w:rFonts w:eastAsia="標楷體"/>
                <w:sz w:val="28"/>
                <w:szCs w:val="28"/>
              </w:rPr>
              <w:t>講</w:t>
            </w:r>
            <w:r w:rsidR="00BD4E1A">
              <w:rPr>
                <w:rFonts w:eastAsia="標楷體" w:hint="eastAsia"/>
                <w:sz w:val="28"/>
                <w:szCs w:val="28"/>
              </w:rPr>
              <w:t>師</w:t>
            </w:r>
            <w:r w:rsidRPr="005C121B">
              <w:rPr>
                <w:rFonts w:eastAsia="標楷體"/>
                <w:sz w:val="28"/>
                <w:szCs w:val="28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648F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AA8D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AC94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97CF0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ACE7E" w14:textId="14AD2BFC" w:rsidR="00AE1B77" w:rsidRPr="005C121B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 w:hint="eastAsia"/>
                <w:sz w:val="28"/>
                <w:szCs w:val="28"/>
              </w:rPr>
              <w:t>由長青中心支援</w:t>
            </w:r>
            <w:r w:rsidRPr="005C121B">
              <w:rPr>
                <w:rFonts w:eastAsia="標楷體"/>
                <w:sz w:val="28"/>
                <w:szCs w:val="28"/>
              </w:rPr>
              <w:t>講</w:t>
            </w:r>
            <w:r w:rsidR="00AD5313">
              <w:rPr>
                <w:rFonts w:eastAsia="標楷體" w:hint="eastAsia"/>
                <w:sz w:val="28"/>
                <w:szCs w:val="28"/>
              </w:rPr>
              <w:t>師</w:t>
            </w:r>
            <w:r w:rsidRPr="005C121B">
              <w:rPr>
                <w:rFonts w:eastAsia="標楷體"/>
                <w:sz w:val="28"/>
                <w:szCs w:val="28"/>
              </w:rPr>
              <w:t>鐘點費</w:t>
            </w:r>
          </w:p>
        </w:tc>
      </w:tr>
      <w:tr w:rsidR="00AE1B77" w:rsidRPr="00285160" w14:paraId="3BB696AF" w14:textId="77777777" w:rsidTr="00C012F7">
        <w:trPr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0394" w14:textId="6FA8B058" w:rsidR="00AE1B77" w:rsidRPr="00285160" w:rsidRDefault="00AD5313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活動材料費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3D66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5CD3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04A4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AFF7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6CE7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1B77" w:rsidRPr="00285160" w14:paraId="6049B2E9" w14:textId="77777777" w:rsidTr="00791B26">
        <w:trPr>
          <w:trHeight w:val="567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9D53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6C9D" w14:textId="77777777" w:rsidR="00AE1B77" w:rsidRPr="00285160" w:rsidRDefault="00AE1B77" w:rsidP="00791B2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BFB6" w14:textId="77777777" w:rsidR="00AE1B77" w:rsidRPr="00285160" w:rsidRDefault="00AE1B77" w:rsidP="00791B2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6616FFC" w14:textId="59E012EC" w:rsidR="00AE1B77" w:rsidRPr="00BD4E1A" w:rsidRDefault="00AD5313" w:rsidP="00BD4E1A">
      <w:pPr>
        <w:pStyle w:val="a9"/>
        <w:widowControl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靜</w:t>
      </w:r>
      <w:r w:rsidRPr="008E403A">
        <w:rPr>
          <w:rFonts w:ascii="標楷體" w:eastAsia="標楷體" w:hAnsi="標楷體" w:cs="Times New Roman" w:hint="eastAsia"/>
          <w:bCs/>
          <w:sz w:val="28"/>
          <w:szCs w:val="28"/>
        </w:rPr>
        <w:t>心慢老</w:t>
      </w:r>
      <w:proofErr w:type="gramEnd"/>
      <w:r w:rsidRPr="008E403A">
        <w:rPr>
          <w:rFonts w:ascii="標楷體" w:eastAsia="標楷體" w:hAnsi="標楷體" w:cs="Times New Roman" w:hint="eastAsia"/>
          <w:bCs/>
          <w:sz w:val="28"/>
          <w:szCs w:val="28"/>
        </w:rPr>
        <w:t>」系列課程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545"/>
        <w:gridCol w:w="1248"/>
        <w:gridCol w:w="1248"/>
        <w:gridCol w:w="1251"/>
        <w:gridCol w:w="1248"/>
        <w:gridCol w:w="2945"/>
      </w:tblGrid>
      <w:tr w:rsidR="00AE1B77" w:rsidRPr="00285160" w14:paraId="6840040A" w14:textId="77777777" w:rsidTr="00791B26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11DA21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A1E0C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8F8814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43950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787EF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總價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69572" w14:textId="77777777" w:rsidR="00AE1B77" w:rsidRPr="00285160" w:rsidRDefault="00AE1B77" w:rsidP="00791B2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說明</w:t>
            </w:r>
          </w:p>
        </w:tc>
      </w:tr>
      <w:tr w:rsidR="00AD5313" w:rsidRPr="00285160" w14:paraId="77FC2602" w14:textId="77777777" w:rsidTr="009F6B0C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D45D" w14:textId="53A78EC8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121B">
              <w:rPr>
                <w:rFonts w:eastAsia="標楷體"/>
                <w:sz w:val="28"/>
                <w:szCs w:val="28"/>
              </w:rPr>
              <w:t>講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 w:rsidRPr="005C121B">
              <w:rPr>
                <w:rFonts w:eastAsia="標楷體"/>
                <w:sz w:val="28"/>
                <w:szCs w:val="28"/>
              </w:rPr>
              <w:t>鐘點費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E0BC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43F8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595D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F736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0B5D2" w14:textId="24704B00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D5313">
              <w:rPr>
                <w:rFonts w:eastAsia="標楷體" w:hint="eastAsia"/>
                <w:sz w:val="28"/>
                <w:szCs w:val="28"/>
              </w:rPr>
              <w:t>由長青中心支援講師鐘點費、助教費</w:t>
            </w:r>
          </w:p>
        </w:tc>
      </w:tr>
      <w:tr w:rsidR="00AD5313" w:rsidRPr="00285160" w14:paraId="51F32BBA" w14:textId="77777777" w:rsidTr="009F6B0C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375E" w14:textId="160FEBC5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助教費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E1ED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ED3C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C9C0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9D82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62BF" w14:textId="77777777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D5313" w:rsidRPr="00285160" w14:paraId="7614DD93" w14:textId="77777777" w:rsidTr="00791B26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D938" w14:textId="1FBD1EFC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活動材料費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2B28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9A5D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ACCA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468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1726" w14:textId="77777777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D5313" w:rsidRPr="00285160" w14:paraId="493FAC8C" w14:textId="77777777" w:rsidTr="00791B26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0A13" w14:textId="198E608E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印刷費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2B62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1616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0868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6362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8C22" w14:textId="77777777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D5313" w:rsidRPr="00285160" w14:paraId="57D1CBD2" w14:textId="77777777" w:rsidTr="00791B26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598B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文具費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E570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DF85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9F05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7B61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F5C0" w14:textId="77777777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D5313" w:rsidRPr="00285160" w14:paraId="480B563D" w14:textId="77777777" w:rsidTr="00791B26">
        <w:trPr>
          <w:trHeight w:val="567"/>
          <w:jc w:val="center"/>
        </w:trPr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1CBD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844B8" w14:textId="77777777" w:rsidR="00AD5313" w:rsidRPr="00285160" w:rsidRDefault="00AD5313" w:rsidP="00AD5313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11A51" w14:textId="77777777" w:rsidR="00AD5313" w:rsidRPr="00285160" w:rsidRDefault="00AD5313" w:rsidP="00AD5313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5F84092" w14:textId="39DF9F64" w:rsidR="00AE1B77" w:rsidRPr="00BD4E1A" w:rsidRDefault="00BD4E1A" w:rsidP="00BD4E1A">
      <w:p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AE1B77" w:rsidRPr="00BD4E1A">
        <w:rPr>
          <w:rFonts w:eastAsia="標楷體"/>
          <w:sz w:val="28"/>
          <w:szCs w:val="28"/>
        </w:rPr>
        <w:t>經費來源：</w:t>
      </w:r>
    </w:p>
    <w:p w14:paraId="4FD20CC9" w14:textId="77777777" w:rsidR="00AE1B77" w:rsidRDefault="00AE1B77" w:rsidP="00BD4E1A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申請高雄市政府社會局長青綜合服務中心</w:t>
      </w:r>
      <w:r w:rsidRPr="00F4567E">
        <w:rPr>
          <w:rFonts w:eastAsia="標楷體" w:hint="eastAsia"/>
          <w:sz w:val="28"/>
          <w:szCs w:val="28"/>
        </w:rPr>
        <w:t>支援輔導團隊</w:t>
      </w:r>
      <w:r w:rsidRPr="00F4567E">
        <w:rPr>
          <w:rFonts w:eastAsia="標楷體"/>
          <w:sz w:val="28"/>
          <w:szCs w:val="28"/>
        </w:rPr>
        <w:t>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48415CA7" w14:textId="77777777" w:rsidR="00AE1B77" w:rsidRDefault="00AE1B77" w:rsidP="00BD4E1A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申請高雄市政府社會局長青綜合服務中心補助：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0E8C4026" w14:textId="77777777" w:rsidR="00AE1B77" w:rsidRPr="00F4567E" w:rsidRDefault="00AE1B77" w:rsidP="00BD4E1A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本會自籌：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35859E3D" w14:textId="77777777" w:rsidR="00AE1B77" w:rsidRPr="00F4567E" w:rsidRDefault="00AE1B77" w:rsidP="00BD4E1A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活動總經費：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621458FC" w14:textId="77777777" w:rsidR="00AE1B77" w:rsidRDefault="00AE1B77" w:rsidP="00BD4E1A">
      <w:pPr>
        <w:tabs>
          <w:tab w:val="left" w:pos="709"/>
        </w:tabs>
        <w:spacing w:line="480" w:lineRule="exact"/>
        <w:ind w:hanging="850"/>
        <w:jc w:val="center"/>
        <w:rPr>
          <w:rFonts w:eastAsia="標楷體"/>
          <w:b/>
          <w:color w:val="ED0000"/>
          <w:sz w:val="36"/>
          <w:szCs w:val="36"/>
        </w:rPr>
      </w:pPr>
    </w:p>
    <w:sectPr w:rsidR="00AE1B77" w:rsidSect="00AE1B77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D048" w14:textId="77777777" w:rsidR="004A11B9" w:rsidRDefault="004A11B9" w:rsidP="00C012F7">
      <w:r>
        <w:separator/>
      </w:r>
    </w:p>
  </w:endnote>
  <w:endnote w:type="continuationSeparator" w:id="0">
    <w:p w14:paraId="041B0BBF" w14:textId="77777777" w:rsidR="004A11B9" w:rsidRDefault="004A11B9" w:rsidP="00C0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ED78" w14:textId="77777777" w:rsidR="004A11B9" w:rsidRDefault="004A11B9" w:rsidP="00C012F7">
      <w:r>
        <w:separator/>
      </w:r>
    </w:p>
  </w:footnote>
  <w:footnote w:type="continuationSeparator" w:id="0">
    <w:p w14:paraId="34CD58C2" w14:textId="77777777" w:rsidR="004A11B9" w:rsidRDefault="004A11B9" w:rsidP="00C0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D94"/>
    <w:multiLevelType w:val="hybridMultilevel"/>
    <w:tmpl w:val="4D74D2BE"/>
    <w:lvl w:ilvl="0" w:tplc="FFFFFFFF">
      <w:start w:val="1"/>
      <w:numFmt w:val="taiwaneseCountingThousand"/>
      <w:lvlText w:val="（%1）"/>
      <w:lvlJc w:val="left"/>
      <w:pPr>
        <w:ind w:left="6924" w:hanging="828"/>
      </w:pPr>
      <w:rPr>
        <w:rFonts w:ascii="Times New Roman" w:hAnsi="Times New Roman" w:hint="default"/>
        <w:b w:val="0"/>
        <w:bCs/>
      </w:rPr>
    </w:lvl>
    <w:lvl w:ilvl="1" w:tplc="FFFFFFFF">
      <w:start w:val="1"/>
      <w:numFmt w:val="taiwaneseCountingThousand"/>
      <w:lvlText w:val="%2、"/>
      <w:lvlJc w:val="left"/>
      <w:pPr>
        <w:ind w:left="729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536" w:hanging="480"/>
      </w:pPr>
    </w:lvl>
    <w:lvl w:ilvl="3" w:tplc="FFFFFFFF" w:tentative="1">
      <w:start w:val="1"/>
      <w:numFmt w:val="decimal"/>
      <w:lvlText w:val="%4."/>
      <w:lvlJc w:val="left"/>
      <w:pPr>
        <w:ind w:left="801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496" w:hanging="480"/>
      </w:pPr>
    </w:lvl>
    <w:lvl w:ilvl="5" w:tplc="FFFFFFFF" w:tentative="1">
      <w:start w:val="1"/>
      <w:numFmt w:val="lowerRoman"/>
      <w:lvlText w:val="%6."/>
      <w:lvlJc w:val="right"/>
      <w:pPr>
        <w:ind w:left="8976" w:hanging="480"/>
      </w:pPr>
    </w:lvl>
    <w:lvl w:ilvl="6" w:tplc="FFFFFFFF" w:tentative="1">
      <w:start w:val="1"/>
      <w:numFmt w:val="decimal"/>
      <w:lvlText w:val="%7."/>
      <w:lvlJc w:val="left"/>
      <w:pPr>
        <w:ind w:left="945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9936" w:hanging="480"/>
      </w:pPr>
    </w:lvl>
    <w:lvl w:ilvl="8" w:tplc="FFFFFFFF" w:tentative="1">
      <w:start w:val="1"/>
      <w:numFmt w:val="lowerRoman"/>
      <w:lvlText w:val="%9."/>
      <w:lvlJc w:val="right"/>
      <w:pPr>
        <w:ind w:left="10416" w:hanging="480"/>
      </w:pPr>
    </w:lvl>
  </w:abstractNum>
  <w:abstractNum w:abstractNumId="1" w15:restartNumberingAfterBreak="0">
    <w:nsid w:val="0D3B44B1"/>
    <w:multiLevelType w:val="hybridMultilevel"/>
    <w:tmpl w:val="4D74D2BE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ascii="Times New Roman" w:hAnsi="Times New Roman" w:hint="default"/>
        <w:b w:val="0"/>
        <w:bCs/>
      </w:rPr>
    </w:lvl>
    <w:lvl w:ilvl="1" w:tplc="5E461098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7A574A5"/>
    <w:multiLevelType w:val="hybridMultilevel"/>
    <w:tmpl w:val="B184A26C"/>
    <w:lvl w:ilvl="0" w:tplc="D2882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77241D"/>
    <w:multiLevelType w:val="hybridMultilevel"/>
    <w:tmpl w:val="86087A6C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94058586">
    <w:abstractNumId w:val="1"/>
  </w:num>
  <w:num w:numId="2" w16cid:durableId="944964013">
    <w:abstractNumId w:val="3"/>
  </w:num>
  <w:num w:numId="3" w16cid:durableId="233324617">
    <w:abstractNumId w:val="0"/>
  </w:num>
  <w:num w:numId="4" w16cid:durableId="19446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7"/>
    <w:rsid w:val="001752BC"/>
    <w:rsid w:val="00210E01"/>
    <w:rsid w:val="00452BE8"/>
    <w:rsid w:val="004A11B9"/>
    <w:rsid w:val="00631F2F"/>
    <w:rsid w:val="0087420A"/>
    <w:rsid w:val="009C4A58"/>
    <w:rsid w:val="00AD5313"/>
    <w:rsid w:val="00AE1B77"/>
    <w:rsid w:val="00B65120"/>
    <w:rsid w:val="00BD4E1A"/>
    <w:rsid w:val="00C012F7"/>
    <w:rsid w:val="00E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64EF8"/>
  <w15:chartTrackingRefBased/>
  <w15:docId w15:val="{DDC3DB1E-A6FC-4097-AEEC-873FBB05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7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7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7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7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7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7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7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1B7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1B7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1B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1B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1B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1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1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1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B7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E1B7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e">
    <w:name w:val="header"/>
    <w:basedOn w:val="a"/>
    <w:link w:val="af"/>
    <w:uiPriority w:val="99"/>
    <w:unhideWhenUsed/>
    <w:rsid w:val="00C0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012F7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0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012F7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kcg sc</dc:creator>
  <cp:keywords/>
  <dc:description/>
  <cp:lastModifiedBy>kcg sc</cp:lastModifiedBy>
  <cp:revision>4</cp:revision>
  <cp:lastPrinted>2026-05-19T07:15:00Z</cp:lastPrinted>
  <dcterms:created xsi:type="dcterms:W3CDTF">2026-05-19T07:12:00Z</dcterms:created>
  <dcterms:modified xsi:type="dcterms:W3CDTF">2026-05-19T07:21:00Z</dcterms:modified>
</cp:coreProperties>
</file>