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1" w:rsidRDefault="00AE0DF1" w:rsidP="00CB7656">
      <w:pPr>
        <w:widowControl/>
        <w:tabs>
          <w:tab w:val="left" w:pos="1350"/>
        </w:tabs>
        <w:spacing w:line="460" w:lineRule="exact"/>
        <w:jc w:val="both"/>
        <w:rPr>
          <w:rFonts w:ascii="標楷體" w:eastAsia="標楷體" w:hAnsi="標楷體" w:cs="新細明體"/>
          <w:b/>
          <w:color w:val="000000"/>
          <w:kern w:val="0"/>
          <w:sz w:val="40"/>
          <w:szCs w:val="40"/>
        </w:rPr>
      </w:pPr>
      <w:r w:rsidRPr="00890E76">
        <w:rPr>
          <w:rFonts w:ascii="標楷體" w:eastAsia="標楷體" w:hAnsi="標楷體" w:cs="新細明體" w:hint="eastAsia"/>
          <w:b/>
          <w:noProof/>
          <w:color w:val="000000"/>
          <w:kern w:val="0"/>
          <w:sz w:val="40"/>
          <w:szCs w:val="40"/>
        </w:rPr>
        <w:t>申請戶籍謄本及閱覽戶籍登記資料處理原則</w:t>
      </w:r>
      <w:r>
        <w:rPr>
          <w:rFonts w:ascii="標楷體" w:eastAsia="標楷體" w:hAnsi="標楷體" w:cs="新細明體" w:hint="eastAsia"/>
          <w:b/>
          <w:noProof/>
          <w:color w:val="000000"/>
          <w:kern w:val="0"/>
          <w:sz w:val="40"/>
          <w:szCs w:val="40"/>
        </w:rPr>
        <w:t>第三點</w:t>
      </w:r>
      <w:r w:rsidRPr="00CB7656">
        <w:rPr>
          <w:rFonts w:ascii="標楷體" w:eastAsia="標楷體" w:hAnsi="標楷體" w:cs="新細明體" w:hint="eastAsia"/>
          <w:b/>
          <w:color w:val="000000"/>
          <w:kern w:val="0"/>
          <w:sz w:val="40"/>
          <w:szCs w:val="40"/>
        </w:rPr>
        <w:t>修正規定</w:t>
      </w:r>
    </w:p>
    <w:p w:rsidR="00AE0DF1" w:rsidRPr="00B316BB" w:rsidRDefault="00AE0DF1" w:rsidP="008D6560">
      <w:pPr>
        <w:widowControl/>
        <w:spacing w:line="460" w:lineRule="exact"/>
        <w:ind w:left="560" w:hangingChars="200" w:hanging="560"/>
        <w:jc w:val="both"/>
        <w:rPr>
          <w:rFonts w:ascii="標楷體" w:eastAsia="標楷體" w:hAnsi="標楷體"/>
          <w:kern w:val="0"/>
          <w:sz w:val="28"/>
          <w:szCs w:val="28"/>
        </w:rPr>
      </w:pPr>
      <w:r w:rsidRPr="00B316BB">
        <w:rPr>
          <w:rFonts w:ascii="標楷體" w:eastAsia="標楷體" w:hAnsi="標楷體" w:hint="eastAsia"/>
          <w:kern w:val="0"/>
          <w:sz w:val="28"/>
          <w:szCs w:val="28"/>
        </w:rPr>
        <w:t>三、</w:t>
      </w:r>
      <w:r w:rsidRPr="003B63B2">
        <w:rPr>
          <w:rFonts w:ascii="標楷體" w:eastAsia="標楷體" w:hAnsi="標楷體" w:hint="eastAsia"/>
          <w:kern w:val="0"/>
          <w:sz w:val="28"/>
          <w:szCs w:val="28"/>
        </w:rPr>
        <w:t>申請人須繳驗之證明文件：</w:t>
      </w:r>
    </w:p>
    <w:p w:rsidR="00AE0DF1" w:rsidRPr="00740F3B" w:rsidRDefault="00AE0DF1" w:rsidP="008D6560">
      <w:pPr>
        <w:widowControl/>
        <w:spacing w:line="460" w:lineRule="exact"/>
        <w:ind w:leftChars="250" w:left="1160" w:hangingChars="200" w:hanging="560"/>
        <w:jc w:val="both"/>
        <w:rPr>
          <w:rFonts w:ascii="標楷體" w:eastAsia="標楷體" w:hAnsi="標楷體"/>
          <w:kern w:val="0"/>
          <w:sz w:val="28"/>
          <w:szCs w:val="28"/>
        </w:rPr>
      </w:pPr>
      <w:r w:rsidRPr="00740F3B">
        <w:rPr>
          <w:rFonts w:ascii="標楷體" w:eastAsia="標楷體" w:hAnsi="標楷體"/>
          <w:kern w:val="0"/>
          <w:sz w:val="28"/>
          <w:szCs w:val="28"/>
        </w:rPr>
        <w:t>(</w:t>
      </w:r>
      <w:r w:rsidRPr="00740F3B">
        <w:rPr>
          <w:rFonts w:ascii="標楷體" w:eastAsia="標楷體" w:hAnsi="標楷體" w:hint="eastAsia"/>
          <w:kern w:val="0"/>
          <w:sz w:val="28"/>
          <w:szCs w:val="28"/>
        </w:rPr>
        <w:t>一</w:t>
      </w:r>
      <w:r w:rsidRPr="00740F3B">
        <w:rPr>
          <w:rFonts w:ascii="標楷體" w:eastAsia="標楷體" w:hAnsi="標楷體"/>
          <w:kern w:val="0"/>
          <w:sz w:val="28"/>
          <w:szCs w:val="28"/>
        </w:rPr>
        <w:t>)</w:t>
      </w:r>
      <w:r w:rsidRPr="00740F3B">
        <w:rPr>
          <w:rFonts w:ascii="標楷體" w:eastAsia="標楷體" w:hAnsi="標楷體" w:hint="eastAsia"/>
          <w:kern w:val="0"/>
          <w:sz w:val="28"/>
          <w:szCs w:val="28"/>
        </w:rPr>
        <w:t>當事人、利害關係人親自申請者，應繳驗身分證明文件正本；利害關係人應併繳驗利害關係證明文件正本。</w:t>
      </w:r>
    </w:p>
    <w:p w:rsidR="00AE0DF1" w:rsidRDefault="00AE0DF1" w:rsidP="008D6560">
      <w:pPr>
        <w:widowControl/>
        <w:spacing w:line="460" w:lineRule="exact"/>
        <w:ind w:leftChars="250" w:left="1160" w:hangingChars="200" w:hanging="560"/>
        <w:jc w:val="both"/>
        <w:rPr>
          <w:rFonts w:ascii="標楷體" w:eastAsia="標楷體" w:hAnsi="標楷體"/>
          <w:kern w:val="0"/>
          <w:sz w:val="28"/>
          <w:szCs w:val="28"/>
        </w:rPr>
      </w:pPr>
      <w:r w:rsidRPr="00740F3B">
        <w:rPr>
          <w:rFonts w:ascii="標楷體" w:eastAsia="標楷體" w:hAnsi="標楷體"/>
          <w:kern w:val="0"/>
          <w:sz w:val="28"/>
          <w:szCs w:val="28"/>
        </w:rPr>
        <w:t>(</w:t>
      </w:r>
      <w:r w:rsidRPr="00740F3B">
        <w:rPr>
          <w:rFonts w:ascii="標楷體" w:eastAsia="標楷體" w:hAnsi="標楷體" w:hint="eastAsia"/>
          <w:kern w:val="0"/>
          <w:sz w:val="28"/>
          <w:szCs w:val="28"/>
        </w:rPr>
        <w:t>二</w:t>
      </w:r>
      <w:r w:rsidRPr="00740F3B">
        <w:rPr>
          <w:rFonts w:ascii="標楷體" w:eastAsia="標楷體" w:hAnsi="標楷體"/>
          <w:kern w:val="0"/>
          <w:sz w:val="28"/>
          <w:szCs w:val="28"/>
        </w:rPr>
        <w:t>)</w:t>
      </w:r>
      <w:r w:rsidRPr="00740F3B">
        <w:rPr>
          <w:rFonts w:ascii="標楷體" w:eastAsia="標楷體" w:hAnsi="標楷體" w:hint="eastAsia"/>
          <w:kern w:val="0"/>
          <w:sz w:val="28"/>
          <w:szCs w:val="28"/>
        </w:rPr>
        <w:t>委託申請者，受委託人應繳驗身分證明文件正本及委託人出具之委託書；為確認委託人之真意，戶政事務所得依行政程序法第一章第六節之規定調查事實及證據，</w:t>
      </w:r>
      <w:r>
        <w:rPr>
          <w:rFonts w:ascii="標楷體" w:eastAsia="標楷體" w:hAnsi="標楷體" w:hint="eastAsia"/>
          <w:kern w:val="0"/>
          <w:sz w:val="28"/>
          <w:szCs w:val="28"/>
        </w:rPr>
        <w:t>例</w:t>
      </w:r>
      <w:r w:rsidRPr="00740F3B">
        <w:rPr>
          <w:rFonts w:ascii="標楷體" w:eastAsia="標楷體" w:hAnsi="標楷體" w:hint="eastAsia"/>
          <w:kern w:val="0"/>
          <w:sz w:val="28"/>
          <w:szCs w:val="28"/>
        </w:rPr>
        <w:t>如</w:t>
      </w:r>
      <w:r>
        <w:rPr>
          <w:rFonts w:ascii="標楷體" w:eastAsia="標楷體" w:hAnsi="標楷體" w:hint="eastAsia"/>
          <w:kern w:val="0"/>
          <w:sz w:val="28"/>
          <w:szCs w:val="28"/>
        </w:rPr>
        <w:t>可</w:t>
      </w:r>
      <w:r w:rsidRPr="00740F3B">
        <w:rPr>
          <w:rFonts w:ascii="標楷體" w:eastAsia="標楷體" w:hAnsi="標楷體" w:hint="eastAsia"/>
          <w:kern w:val="0"/>
          <w:sz w:val="28"/>
          <w:szCs w:val="28"/>
        </w:rPr>
        <w:t>調閱檔存申請書核對</w:t>
      </w:r>
      <w:r>
        <w:rPr>
          <w:rFonts w:ascii="標楷體" w:eastAsia="標楷體" w:hAnsi="標楷體" w:hint="eastAsia"/>
          <w:kern w:val="0"/>
          <w:sz w:val="28"/>
          <w:szCs w:val="28"/>
        </w:rPr>
        <w:t>委託人</w:t>
      </w:r>
      <w:r w:rsidRPr="00740F3B">
        <w:rPr>
          <w:rFonts w:ascii="標楷體" w:eastAsia="標楷體" w:hAnsi="標楷體" w:hint="eastAsia"/>
          <w:kern w:val="0"/>
          <w:sz w:val="28"/>
          <w:szCs w:val="28"/>
        </w:rPr>
        <w:t>筆跡、以電話向委託人求證或請受託人提憑委託人身分證明文件影本等方式。</w:t>
      </w:r>
    </w:p>
    <w:p w:rsidR="00AE0DF1" w:rsidRDefault="00AE0DF1" w:rsidP="008D6560">
      <w:pPr>
        <w:widowControl/>
        <w:spacing w:line="460" w:lineRule="exact"/>
        <w:ind w:leftChars="250" w:left="1160" w:hangingChars="20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三</w:t>
      </w:r>
      <w:r>
        <w:rPr>
          <w:rFonts w:ascii="標楷體" w:eastAsia="標楷體" w:hAnsi="標楷體"/>
          <w:kern w:val="0"/>
          <w:sz w:val="28"/>
          <w:szCs w:val="28"/>
        </w:rPr>
        <w:t>)</w:t>
      </w:r>
      <w:r w:rsidRPr="00740F3B">
        <w:rPr>
          <w:rFonts w:ascii="標楷體" w:eastAsia="標楷體" w:hAnsi="標楷體" w:hint="eastAsia"/>
          <w:kern w:val="0"/>
          <w:sz w:val="28"/>
          <w:szCs w:val="28"/>
        </w:rPr>
        <w:t>委託人為利害關係人者，應併繳驗利害關係證明文件正本。但有特殊原因致繳驗利害關係證明文件正本有困難者，得繳驗影本，並應具結與正本相符，如有不實願負法律責任字樣及由委託人簽名或蓋章。</w:t>
      </w:r>
    </w:p>
    <w:p w:rsidR="00AE0DF1" w:rsidRPr="00740F3B" w:rsidRDefault="00AE0DF1" w:rsidP="008D6560">
      <w:pPr>
        <w:widowControl/>
        <w:spacing w:line="460" w:lineRule="exact"/>
        <w:ind w:leftChars="250" w:left="1160" w:hangingChars="20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四</w:t>
      </w:r>
      <w:r>
        <w:rPr>
          <w:rFonts w:ascii="標楷體" w:eastAsia="標楷體" w:hAnsi="標楷體"/>
          <w:kern w:val="0"/>
          <w:sz w:val="28"/>
          <w:szCs w:val="28"/>
        </w:rPr>
        <w:t>)</w:t>
      </w:r>
      <w:r w:rsidRPr="00740F3B">
        <w:rPr>
          <w:rFonts w:ascii="標楷體" w:eastAsia="標楷體" w:hAnsi="標楷體" w:hint="eastAsia"/>
          <w:kern w:val="0"/>
          <w:sz w:val="28"/>
          <w:szCs w:val="28"/>
        </w:rPr>
        <w:t>委託書、利害關係證明文件在國外作成者，應經我國駐外使領館、代表處或辦事處驗證；其在大陸地區或香港、澳門作成者，應經行政院設立或指定之機構或委託之民間團體驗證。</w:t>
      </w:r>
    </w:p>
    <w:p w:rsidR="00AE0DF1" w:rsidRPr="00740F3B" w:rsidRDefault="00AE0DF1" w:rsidP="007C5F75">
      <w:pPr>
        <w:widowControl/>
        <w:spacing w:line="460" w:lineRule="exact"/>
        <w:ind w:leftChars="250" w:left="600"/>
        <w:jc w:val="both"/>
        <w:rPr>
          <w:rFonts w:ascii="標楷體" w:eastAsia="標楷體" w:hAnsi="標楷體"/>
          <w:kern w:val="0"/>
          <w:sz w:val="28"/>
          <w:szCs w:val="28"/>
        </w:rPr>
      </w:pPr>
      <w:r w:rsidRPr="00740F3B">
        <w:rPr>
          <w:rFonts w:ascii="標楷體" w:eastAsia="標楷體" w:hAnsi="標楷體" w:hint="eastAsia"/>
          <w:kern w:val="0"/>
          <w:sz w:val="28"/>
          <w:szCs w:val="28"/>
        </w:rPr>
        <w:t>前項</w:t>
      </w:r>
      <w:r>
        <w:rPr>
          <w:rFonts w:ascii="標楷體" w:eastAsia="標楷體" w:hAnsi="標楷體" w:hint="eastAsia"/>
          <w:kern w:val="0"/>
          <w:sz w:val="28"/>
          <w:szCs w:val="28"/>
        </w:rPr>
        <w:t>第一款、第二款</w:t>
      </w:r>
      <w:r w:rsidRPr="00740F3B">
        <w:rPr>
          <w:rFonts w:ascii="標楷體" w:eastAsia="標楷體" w:hAnsi="標楷體" w:hint="eastAsia"/>
          <w:kern w:val="0"/>
          <w:sz w:val="28"/>
          <w:szCs w:val="28"/>
        </w:rPr>
        <w:t>所稱身分證明文件，指國民身分證、外僑居留證、臺灣地區居留證、定居證、中華民國護照或其他足資證明身分之文件。</w:t>
      </w:r>
      <w:bookmarkStart w:id="0" w:name="_GoBack"/>
      <w:bookmarkEnd w:id="0"/>
    </w:p>
    <w:sectPr w:rsidR="00AE0DF1" w:rsidRPr="00740F3B" w:rsidSect="007621A4">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8A4" w:rsidRDefault="00BB68A4">
      <w:r>
        <w:separator/>
      </w:r>
    </w:p>
  </w:endnote>
  <w:endnote w:type="continuationSeparator" w:id="1">
    <w:p w:rsidR="00BB68A4" w:rsidRDefault="00BB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1" w:rsidRDefault="00B72323" w:rsidP="003A1202">
    <w:pPr>
      <w:pStyle w:val="a4"/>
      <w:framePr w:wrap="around" w:vAnchor="text" w:hAnchor="margin" w:xAlign="center" w:y="1"/>
      <w:rPr>
        <w:rStyle w:val="a6"/>
      </w:rPr>
    </w:pPr>
    <w:r>
      <w:rPr>
        <w:rStyle w:val="a6"/>
      </w:rPr>
      <w:fldChar w:fldCharType="begin"/>
    </w:r>
    <w:r w:rsidR="00AE0DF1">
      <w:rPr>
        <w:rStyle w:val="a6"/>
      </w:rPr>
      <w:instrText xml:space="preserve">PAGE  </w:instrText>
    </w:r>
    <w:r>
      <w:rPr>
        <w:rStyle w:val="a6"/>
      </w:rPr>
      <w:fldChar w:fldCharType="end"/>
    </w:r>
  </w:p>
  <w:p w:rsidR="00AE0DF1" w:rsidRDefault="00AE0DF1" w:rsidP="003A120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1" w:rsidRDefault="00B72323">
    <w:pPr>
      <w:pStyle w:val="a4"/>
      <w:jc w:val="center"/>
    </w:pPr>
    <w:fldSimple w:instr="PAGE   \* MERGEFORMAT">
      <w:r w:rsidR="00BB68A4" w:rsidRPr="00BB68A4">
        <w:rPr>
          <w:noProof/>
          <w:lang w:val="zh-TW"/>
        </w:rPr>
        <w:t>1</w:t>
      </w:r>
    </w:fldSimple>
  </w:p>
  <w:p w:rsidR="00AE0DF1" w:rsidRDefault="00AE0D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8A4" w:rsidRDefault="00BB68A4">
      <w:r>
        <w:separator/>
      </w:r>
    </w:p>
  </w:footnote>
  <w:footnote w:type="continuationSeparator" w:id="1">
    <w:p w:rsidR="00BB68A4" w:rsidRDefault="00BB6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E82"/>
    <w:multiLevelType w:val="multilevel"/>
    <w:tmpl w:val="3322FE40"/>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525"/>
    <w:rsid w:val="000063A2"/>
    <w:rsid w:val="00017263"/>
    <w:rsid w:val="0003210D"/>
    <w:rsid w:val="000746EF"/>
    <w:rsid w:val="00093D20"/>
    <w:rsid w:val="000D17E2"/>
    <w:rsid w:val="000E646F"/>
    <w:rsid w:val="000F1606"/>
    <w:rsid w:val="00100CA5"/>
    <w:rsid w:val="001445B1"/>
    <w:rsid w:val="001542CC"/>
    <w:rsid w:val="0019244F"/>
    <w:rsid w:val="001C6846"/>
    <w:rsid w:val="001E6C1A"/>
    <w:rsid w:val="002204D7"/>
    <w:rsid w:val="00226430"/>
    <w:rsid w:val="00291539"/>
    <w:rsid w:val="002C3ACF"/>
    <w:rsid w:val="002F1FC2"/>
    <w:rsid w:val="00352384"/>
    <w:rsid w:val="00355C32"/>
    <w:rsid w:val="003604E8"/>
    <w:rsid w:val="00376E9F"/>
    <w:rsid w:val="00390FA9"/>
    <w:rsid w:val="003A1202"/>
    <w:rsid w:val="003B63B2"/>
    <w:rsid w:val="003F028F"/>
    <w:rsid w:val="00405DDA"/>
    <w:rsid w:val="004072A5"/>
    <w:rsid w:val="004151AC"/>
    <w:rsid w:val="0043692F"/>
    <w:rsid w:val="00450F82"/>
    <w:rsid w:val="0046238D"/>
    <w:rsid w:val="004803FC"/>
    <w:rsid w:val="004B54D6"/>
    <w:rsid w:val="00520471"/>
    <w:rsid w:val="0055066F"/>
    <w:rsid w:val="0055472F"/>
    <w:rsid w:val="00593FBE"/>
    <w:rsid w:val="005C24DF"/>
    <w:rsid w:val="005C29EA"/>
    <w:rsid w:val="005C43D9"/>
    <w:rsid w:val="005C5BAA"/>
    <w:rsid w:val="00621DA3"/>
    <w:rsid w:val="00675034"/>
    <w:rsid w:val="00675756"/>
    <w:rsid w:val="006E0BF3"/>
    <w:rsid w:val="006F23D6"/>
    <w:rsid w:val="0071497B"/>
    <w:rsid w:val="00717C6A"/>
    <w:rsid w:val="00721540"/>
    <w:rsid w:val="00740F3B"/>
    <w:rsid w:val="0075304E"/>
    <w:rsid w:val="007614A7"/>
    <w:rsid w:val="007621A4"/>
    <w:rsid w:val="00782531"/>
    <w:rsid w:val="007B4291"/>
    <w:rsid w:val="007C5F75"/>
    <w:rsid w:val="007E5F73"/>
    <w:rsid w:val="00821FB9"/>
    <w:rsid w:val="00822096"/>
    <w:rsid w:val="00846F88"/>
    <w:rsid w:val="00857613"/>
    <w:rsid w:val="00863839"/>
    <w:rsid w:val="00867B7E"/>
    <w:rsid w:val="00877EA6"/>
    <w:rsid w:val="00890E76"/>
    <w:rsid w:val="008A063D"/>
    <w:rsid w:val="008A44E2"/>
    <w:rsid w:val="008B5793"/>
    <w:rsid w:val="008D6560"/>
    <w:rsid w:val="008F79A3"/>
    <w:rsid w:val="009042DB"/>
    <w:rsid w:val="00921C39"/>
    <w:rsid w:val="00921D16"/>
    <w:rsid w:val="00931D21"/>
    <w:rsid w:val="00955412"/>
    <w:rsid w:val="00A25A23"/>
    <w:rsid w:val="00A44BB5"/>
    <w:rsid w:val="00A96813"/>
    <w:rsid w:val="00AA1525"/>
    <w:rsid w:val="00AC3D2E"/>
    <w:rsid w:val="00AE0DF1"/>
    <w:rsid w:val="00B07C1F"/>
    <w:rsid w:val="00B167BE"/>
    <w:rsid w:val="00B316BB"/>
    <w:rsid w:val="00B61E81"/>
    <w:rsid w:val="00B72323"/>
    <w:rsid w:val="00B93CC1"/>
    <w:rsid w:val="00B95562"/>
    <w:rsid w:val="00BB68A4"/>
    <w:rsid w:val="00C05382"/>
    <w:rsid w:val="00C0581D"/>
    <w:rsid w:val="00C12AF9"/>
    <w:rsid w:val="00C75CC5"/>
    <w:rsid w:val="00CB7656"/>
    <w:rsid w:val="00CE10FB"/>
    <w:rsid w:val="00CF19C3"/>
    <w:rsid w:val="00D10197"/>
    <w:rsid w:val="00D30F0F"/>
    <w:rsid w:val="00D35B0E"/>
    <w:rsid w:val="00D67EF7"/>
    <w:rsid w:val="00D953B4"/>
    <w:rsid w:val="00D97171"/>
    <w:rsid w:val="00DF1DD2"/>
    <w:rsid w:val="00E03AA4"/>
    <w:rsid w:val="00E12825"/>
    <w:rsid w:val="00E44567"/>
    <w:rsid w:val="00E469D3"/>
    <w:rsid w:val="00E75DD8"/>
    <w:rsid w:val="00EA6533"/>
    <w:rsid w:val="00EC7B2C"/>
    <w:rsid w:val="00ED1719"/>
    <w:rsid w:val="00ED75C7"/>
    <w:rsid w:val="00F044A8"/>
    <w:rsid w:val="00F11FEB"/>
    <w:rsid w:val="00F17C15"/>
    <w:rsid w:val="00F33E53"/>
    <w:rsid w:val="00F35F36"/>
    <w:rsid w:val="00F709F9"/>
    <w:rsid w:val="00FC2F55"/>
    <w:rsid w:val="00FC2F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525"/>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AA1525"/>
    <w:pPr>
      <w:tabs>
        <w:tab w:val="center" w:pos="4153"/>
        <w:tab w:val="right" w:pos="8306"/>
      </w:tabs>
      <w:snapToGrid w:val="0"/>
    </w:pPr>
    <w:rPr>
      <w:sz w:val="20"/>
      <w:szCs w:val="20"/>
    </w:rPr>
  </w:style>
  <w:style w:type="character" w:customStyle="1" w:styleId="a5">
    <w:name w:val="頁尾 字元"/>
    <w:basedOn w:val="a1"/>
    <w:link w:val="a4"/>
    <w:uiPriority w:val="99"/>
    <w:locked/>
    <w:rsid w:val="00AA1525"/>
    <w:rPr>
      <w:rFonts w:ascii="Times New Roman" w:eastAsia="新細明體" w:hAnsi="Times New Roman" w:cs="Times New Roman"/>
      <w:sz w:val="20"/>
      <w:szCs w:val="20"/>
    </w:rPr>
  </w:style>
  <w:style w:type="character" w:styleId="a6">
    <w:name w:val="page number"/>
    <w:basedOn w:val="a1"/>
    <w:uiPriority w:val="99"/>
    <w:rsid w:val="00AA1525"/>
    <w:rPr>
      <w:rFonts w:cs="Times New Roman"/>
    </w:rPr>
  </w:style>
  <w:style w:type="paragraph" w:styleId="a7">
    <w:name w:val="Balloon Text"/>
    <w:basedOn w:val="a0"/>
    <w:link w:val="a8"/>
    <w:uiPriority w:val="99"/>
    <w:semiHidden/>
    <w:rsid w:val="00291539"/>
    <w:rPr>
      <w:rFonts w:ascii="Calibri Light" w:hAnsi="Calibri Light"/>
      <w:sz w:val="18"/>
      <w:szCs w:val="18"/>
    </w:rPr>
  </w:style>
  <w:style w:type="character" w:customStyle="1" w:styleId="a8">
    <w:name w:val="註解方塊文字 字元"/>
    <w:basedOn w:val="a1"/>
    <w:link w:val="a7"/>
    <w:uiPriority w:val="99"/>
    <w:semiHidden/>
    <w:locked/>
    <w:rsid w:val="00291539"/>
    <w:rPr>
      <w:rFonts w:ascii="Calibri Light" w:eastAsia="新細明體" w:hAnsi="Calibri Light" w:cs="Times New Roman"/>
      <w:sz w:val="18"/>
      <w:szCs w:val="18"/>
    </w:rPr>
  </w:style>
  <w:style w:type="table" w:styleId="a9">
    <w:name w:val="Table Grid"/>
    <w:basedOn w:val="a2"/>
    <w:uiPriority w:val="99"/>
    <w:rsid w:val="00F17C15"/>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1"/>
    <w:uiPriority w:val="99"/>
    <w:semiHidden/>
    <w:rsid w:val="00F17C15"/>
    <w:rPr>
      <w:rFonts w:cs="Times New Roman"/>
      <w:color w:val="808080"/>
    </w:rPr>
  </w:style>
  <w:style w:type="paragraph" w:styleId="ab">
    <w:name w:val="header"/>
    <w:basedOn w:val="a0"/>
    <w:link w:val="ac"/>
    <w:uiPriority w:val="99"/>
    <w:rsid w:val="00EA6533"/>
    <w:pPr>
      <w:tabs>
        <w:tab w:val="center" w:pos="4153"/>
        <w:tab w:val="right" w:pos="8306"/>
      </w:tabs>
      <w:snapToGrid w:val="0"/>
    </w:pPr>
    <w:rPr>
      <w:sz w:val="20"/>
      <w:szCs w:val="20"/>
    </w:rPr>
  </w:style>
  <w:style w:type="character" w:customStyle="1" w:styleId="ac">
    <w:name w:val="頁首 字元"/>
    <w:basedOn w:val="a1"/>
    <w:link w:val="ab"/>
    <w:uiPriority w:val="99"/>
    <w:locked/>
    <w:rsid w:val="00EA6533"/>
    <w:rPr>
      <w:rFonts w:ascii="Times New Roman" w:eastAsia="新細明體" w:hAnsi="Times New Roman" w:cs="Times New Roman"/>
      <w:sz w:val="20"/>
      <w:szCs w:val="20"/>
    </w:rPr>
  </w:style>
  <w:style w:type="paragraph" w:customStyle="1" w:styleId="a">
    <w:name w:val="說明條列"/>
    <w:basedOn w:val="a0"/>
    <w:uiPriority w:val="99"/>
    <w:rsid w:val="00740F3B"/>
    <w:pPr>
      <w:widowControl/>
      <w:numPr>
        <w:numId w:val="1"/>
      </w:numPr>
      <w:snapToGrid w:val="0"/>
      <w:textAlignment w:val="baseline"/>
    </w:pPr>
    <w:rPr>
      <w:rFonts w:eastAsia="標楷體"/>
      <w:noProof/>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申請戶籍謄本及閱覽戶籍登記資料處理原則第三點修正規定</dc:title>
  <dc:subject/>
  <dc:creator>周宛頤</dc:creator>
  <cp:keywords/>
  <dc:description/>
  <cp:lastModifiedBy>USER</cp:lastModifiedBy>
  <cp:revision>2</cp:revision>
  <cp:lastPrinted>2016-08-02T13:50:00Z</cp:lastPrinted>
  <dcterms:created xsi:type="dcterms:W3CDTF">2016-08-24T00:11:00Z</dcterms:created>
  <dcterms:modified xsi:type="dcterms:W3CDTF">2016-08-24T00:11:00Z</dcterms:modified>
</cp:coreProperties>
</file>