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CC"/>
  <w:body>
    <w:p w:rsidR="00962223" w:rsidRPr="00684EAE" w:rsidRDefault="00BB3DC5" w:rsidP="00910945">
      <w:pPr>
        <w:ind w:leftChars="-118" w:hangingChars="59" w:hanging="283"/>
        <w:jc w:val="center"/>
        <w:rPr>
          <w:rFonts w:asciiTheme="minorEastAsia" w:hAnsiTheme="minorEastAsia"/>
          <w:b/>
          <w:color w:val="FFFFFF" w:themeColor="background1"/>
          <w:sz w:val="48"/>
          <w:szCs w:val="48"/>
        </w:rPr>
      </w:pPr>
      <w:r w:rsidRPr="00684EAE">
        <w:rPr>
          <w:rFonts w:asciiTheme="minorEastAsia" w:hAnsiTheme="minorEastAsia" w:hint="eastAsia"/>
          <w:b/>
          <w:noProof/>
          <w:color w:val="FFFFFF" w:themeColor="background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1343025</wp:posOffset>
                </wp:positionH>
                <wp:positionV relativeFrom="paragraph">
                  <wp:posOffset>-1905</wp:posOffset>
                </wp:positionV>
                <wp:extent cx="4015740" cy="464820"/>
                <wp:effectExtent l="0" t="0" r="3810" b="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5740" cy="4648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21423">
                              <a:srgbClr val="BA3842"/>
                            </a:gs>
                            <a:gs pos="48692">
                              <a:srgbClr val="BB5E53"/>
                            </a:gs>
                            <a:gs pos="37000">
                              <a:srgbClr val="B66072"/>
                            </a:gs>
                            <a:gs pos="0">
                              <a:srgbClr val="C00000"/>
                            </a:gs>
                            <a:gs pos="74000">
                              <a:schemeClr val="accent2">
                                <a:lumMod val="75000"/>
                              </a:schemeClr>
                            </a:gs>
                            <a:gs pos="90259">
                              <a:schemeClr val="accent2">
                                <a:lumMod val="75000"/>
                              </a:schemeClr>
                            </a:gs>
                            <a:gs pos="83000">
                              <a:schemeClr val="accent2">
                                <a:lumMod val="75000"/>
                              </a:schemeClr>
                            </a:gs>
                            <a:gs pos="100000">
                              <a:schemeClr val="accent2">
                                <a:lumMod val="50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B4A521" id="矩形 1" o:spid="_x0000_s1026" style="position:absolute;margin-left:105.75pt;margin-top:-.15pt;width:316.2pt;height:36.6pt;z-index:-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" fillcolor="#c00000" stroked="f" strokeweight="1pt">
                <v:fill color2="#823b0b [1605]" rotate="t" angle="270" colors="0 #c00000;14040f #ba3842;24248f #b66072;31911f #bb5e53;48497f #c55a11;54395f #c55a11;59152f #c55a11;1 #843c0c" focus="100%" type="gradient"/>
                <w10:wrap anchorx="margin"/>
              </v:rect>
            </w:pict>
          </mc:Fallback>
        </mc:AlternateContent>
      </w:r>
      <w:r w:rsidR="00E67855" w:rsidRPr="00684EAE">
        <w:rPr>
          <w:rFonts w:asciiTheme="minorEastAsia" w:hAnsiTheme="minorEastAsia" w:hint="eastAsia"/>
          <w:b/>
          <w:color w:val="FFFFFF" w:themeColor="background1"/>
          <w:sz w:val="48"/>
          <w:szCs w:val="48"/>
        </w:rPr>
        <w:t>申請案件作業時限表</w:t>
      </w:r>
    </w:p>
    <w:tbl>
      <w:tblPr>
        <w:tblStyle w:val="a3"/>
        <w:tblpPr w:leftFromText="180" w:rightFromText="180" w:vertAnchor="page" w:horzAnchor="margin" w:tblpY="1465"/>
        <w:tblW w:w="10194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</w:tblBorders>
        <w:tblLook w:val="04A0" w:firstRow="1" w:lastRow="0" w:firstColumn="1" w:lastColumn="0" w:noHBand="0" w:noVBand="1"/>
      </w:tblPr>
      <w:tblGrid>
        <w:gridCol w:w="5752"/>
        <w:gridCol w:w="2552"/>
        <w:gridCol w:w="1890"/>
      </w:tblGrid>
      <w:tr w:rsidR="00A966AB" w:rsidTr="008B2076">
        <w:trPr>
          <w:trHeight w:val="589"/>
        </w:trPr>
        <w:tc>
          <w:tcPr>
            <w:tcW w:w="5752" w:type="dxa"/>
            <w:shd w:val="clear" w:color="auto" w:fill="FFFF66"/>
          </w:tcPr>
          <w:p w:rsidR="00A966AB" w:rsidRPr="0043343E" w:rsidRDefault="00A966AB" w:rsidP="00A966AB">
            <w:pPr>
              <w:jc w:val="center"/>
              <w:rPr>
                <w:rFonts w:ascii="華康粗明體" w:eastAsia="華康粗明體"/>
                <w:sz w:val="32"/>
                <w:szCs w:val="32"/>
              </w:rPr>
            </w:pPr>
            <w:r w:rsidRPr="0043343E">
              <w:rPr>
                <w:rFonts w:ascii="華康粗明體" w:eastAsia="華康粗明體" w:hint="eastAsia"/>
                <w:sz w:val="32"/>
                <w:szCs w:val="32"/>
              </w:rPr>
              <w:t>項</w:t>
            </w:r>
            <w:r w:rsidR="001C53AC">
              <w:rPr>
                <w:rFonts w:ascii="華康粗明體" w:eastAsia="華康粗明體" w:hint="eastAsia"/>
                <w:sz w:val="32"/>
                <w:szCs w:val="32"/>
              </w:rPr>
              <w:t xml:space="preserve">      </w:t>
            </w:r>
            <w:r w:rsidRPr="0043343E">
              <w:rPr>
                <w:rFonts w:ascii="華康粗明體" w:eastAsia="華康粗明體" w:hint="eastAsia"/>
                <w:sz w:val="32"/>
                <w:szCs w:val="32"/>
              </w:rPr>
              <w:t>目</w:t>
            </w:r>
          </w:p>
        </w:tc>
        <w:tc>
          <w:tcPr>
            <w:tcW w:w="2552" w:type="dxa"/>
            <w:shd w:val="clear" w:color="auto" w:fill="CCFF99"/>
          </w:tcPr>
          <w:p w:rsidR="00A966AB" w:rsidRPr="0043343E" w:rsidRDefault="00A966AB" w:rsidP="00A966AB">
            <w:pPr>
              <w:jc w:val="center"/>
              <w:rPr>
                <w:rFonts w:ascii="華康粗明體" w:eastAsia="華康粗明體"/>
                <w:sz w:val="32"/>
                <w:szCs w:val="32"/>
              </w:rPr>
            </w:pPr>
            <w:r w:rsidRPr="0043343E">
              <w:rPr>
                <w:rFonts w:ascii="華康粗明體" w:eastAsia="華康粗明體" w:hint="eastAsia"/>
                <w:sz w:val="32"/>
                <w:szCs w:val="32"/>
              </w:rPr>
              <w:t>時</w:t>
            </w:r>
            <w:r w:rsidR="001C53AC">
              <w:rPr>
                <w:rFonts w:ascii="華康粗明體" w:eastAsia="華康粗明體" w:hint="eastAsia"/>
                <w:sz w:val="32"/>
                <w:szCs w:val="32"/>
              </w:rPr>
              <w:t xml:space="preserve">   </w:t>
            </w:r>
            <w:r w:rsidRPr="0043343E">
              <w:rPr>
                <w:rFonts w:ascii="華康粗明體" w:eastAsia="華康粗明體" w:hint="eastAsia"/>
                <w:sz w:val="32"/>
                <w:szCs w:val="32"/>
              </w:rPr>
              <w:t>限</w:t>
            </w:r>
          </w:p>
        </w:tc>
        <w:tc>
          <w:tcPr>
            <w:tcW w:w="1890" w:type="dxa"/>
            <w:shd w:val="clear" w:color="auto" w:fill="CCFFFF"/>
          </w:tcPr>
          <w:p w:rsidR="00A966AB" w:rsidRPr="0043343E" w:rsidRDefault="00A966AB" w:rsidP="00A966AB">
            <w:pPr>
              <w:jc w:val="center"/>
              <w:rPr>
                <w:rFonts w:ascii="華康粗明體" w:eastAsia="華康粗明體"/>
                <w:sz w:val="32"/>
                <w:szCs w:val="32"/>
              </w:rPr>
            </w:pPr>
            <w:r w:rsidRPr="0043343E">
              <w:rPr>
                <w:rFonts w:ascii="華康粗明體" w:eastAsia="華康粗明體" w:hint="eastAsia"/>
                <w:sz w:val="32"/>
                <w:szCs w:val="32"/>
              </w:rPr>
              <w:t>備</w:t>
            </w:r>
            <w:r w:rsidR="001C53AC">
              <w:rPr>
                <w:rFonts w:ascii="華康粗明體" w:eastAsia="華康粗明體" w:hint="eastAsia"/>
                <w:sz w:val="32"/>
                <w:szCs w:val="32"/>
              </w:rPr>
              <w:t xml:space="preserve">    </w:t>
            </w:r>
            <w:r w:rsidRPr="0043343E">
              <w:rPr>
                <w:rFonts w:ascii="華康粗明體" w:eastAsia="華康粗明體" w:hint="eastAsia"/>
                <w:sz w:val="32"/>
                <w:szCs w:val="32"/>
              </w:rPr>
              <w:t>註</w:t>
            </w:r>
          </w:p>
        </w:tc>
      </w:tr>
      <w:tr w:rsidR="007E51E1" w:rsidTr="008B2076">
        <w:trPr>
          <w:trHeight w:val="8086"/>
        </w:trPr>
        <w:tc>
          <w:tcPr>
            <w:tcW w:w="5752" w:type="dxa"/>
            <w:shd w:val="clear" w:color="auto" w:fill="FFFF66"/>
            <w:vAlign w:val="center"/>
          </w:tcPr>
          <w:p w:rsidR="007E51E1" w:rsidRDefault="007E51E1" w:rsidP="007E51E1">
            <w:pPr>
              <w:spacing w:before="240" w:line="400" w:lineRule="exact"/>
              <w:rPr>
                <w:rFonts w:ascii="華康粗明體" w:eastAsia="華康粗明體" w:hAnsiTheme="minorEastAsia"/>
                <w:sz w:val="28"/>
                <w:szCs w:val="28"/>
              </w:rPr>
            </w:pPr>
            <w:r>
              <w:rPr>
                <w:rFonts w:ascii="華康粗明體" w:eastAsia="華康粗明體" w:hAnsiTheme="minorEastAsia" w:hint="eastAsia"/>
                <w:sz w:val="28"/>
                <w:szCs w:val="28"/>
              </w:rPr>
              <w:t>●</w:t>
            </w:r>
            <w:r w:rsidRPr="00F663B1">
              <w:rPr>
                <w:rFonts w:ascii="華康粗明體" w:eastAsia="華康粗明體" w:hAnsiTheme="minorEastAsia"/>
                <w:sz w:val="28"/>
                <w:szCs w:val="28"/>
              </w:rPr>
              <w:t>出生</w:t>
            </w:r>
            <w:r>
              <w:rPr>
                <w:rFonts w:ascii="華康粗明體" w:eastAsia="華康粗明體" w:hAnsiTheme="minorEastAsia" w:hint="eastAsia"/>
                <w:sz w:val="28"/>
                <w:szCs w:val="28"/>
              </w:rPr>
              <w:t xml:space="preserve">登記         </w:t>
            </w:r>
            <w:r w:rsidRPr="00F663B1">
              <w:rPr>
                <w:rFonts w:ascii="華康粗明體" w:eastAsia="華康粗明體" w:hAnsiTheme="minorEastAsia" w:hint="eastAsia"/>
                <w:sz w:val="28"/>
                <w:szCs w:val="28"/>
              </w:rPr>
              <w:t>●</w:t>
            </w:r>
            <w:r w:rsidRPr="00F663B1">
              <w:rPr>
                <w:rFonts w:ascii="華康粗明體" w:eastAsia="華康粗明體" w:hAnsiTheme="minorEastAsia"/>
                <w:sz w:val="28"/>
                <w:szCs w:val="28"/>
              </w:rPr>
              <w:t>死亡</w:t>
            </w:r>
            <w:r>
              <w:rPr>
                <w:rFonts w:ascii="華康粗明體" w:eastAsia="華康粗明體" w:hAnsiTheme="minorEastAsia" w:hint="eastAsia"/>
                <w:sz w:val="28"/>
                <w:szCs w:val="28"/>
              </w:rPr>
              <w:t xml:space="preserve">(死亡宣告)登記     </w:t>
            </w:r>
          </w:p>
          <w:p w:rsidR="007E51E1" w:rsidRDefault="007E51E1" w:rsidP="007E51E1">
            <w:pPr>
              <w:spacing w:line="400" w:lineRule="exact"/>
              <w:rPr>
                <w:rFonts w:ascii="華康粗明體" w:eastAsia="華康粗明體" w:hAnsiTheme="minorEastAsia"/>
                <w:sz w:val="28"/>
                <w:szCs w:val="28"/>
              </w:rPr>
            </w:pPr>
            <w:r w:rsidRPr="00F663B1">
              <w:rPr>
                <w:rFonts w:ascii="華康粗明體" w:eastAsia="華康粗明體" w:hAnsiTheme="minorEastAsia" w:hint="eastAsia"/>
                <w:sz w:val="28"/>
                <w:szCs w:val="28"/>
              </w:rPr>
              <w:t>●</w:t>
            </w:r>
            <w:r w:rsidRPr="00F663B1">
              <w:rPr>
                <w:rFonts w:ascii="華康粗明體" w:eastAsia="華康粗明體" w:hAnsiTheme="minorEastAsia"/>
                <w:sz w:val="28"/>
                <w:szCs w:val="28"/>
              </w:rPr>
              <w:t>結婚</w:t>
            </w:r>
            <w:r>
              <w:rPr>
                <w:rFonts w:ascii="華康粗明體" w:eastAsia="華康粗明體" w:hAnsiTheme="minorEastAsia" w:hint="eastAsia"/>
                <w:sz w:val="28"/>
                <w:szCs w:val="28"/>
              </w:rPr>
              <w:t>登記         ●</w:t>
            </w:r>
            <w:r w:rsidRPr="00F663B1">
              <w:rPr>
                <w:rFonts w:ascii="華康粗明體" w:eastAsia="華康粗明體" w:hAnsiTheme="minorEastAsia"/>
                <w:sz w:val="28"/>
                <w:szCs w:val="28"/>
              </w:rPr>
              <w:t>離婚</w:t>
            </w:r>
            <w:r>
              <w:rPr>
                <w:rFonts w:ascii="華康粗明體" w:eastAsia="華康粗明體" w:hAnsiTheme="minorEastAsia" w:hint="eastAsia"/>
                <w:sz w:val="28"/>
                <w:szCs w:val="28"/>
              </w:rPr>
              <w:t>登記</w:t>
            </w:r>
          </w:p>
          <w:p w:rsidR="007E51E1" w:rsidRDefault="007E51E1" w:rsidP="007E51E1">
            <w:pPr>
              <w:spacing w:line="400" w:lineRule="exact"/>
              <w:rPr>
                <w:rFonts w:ascii="華康粗明體" w:eastAsia="華康粗明體" w:hAnsiTheme="minorEastAsia"/>
                <w:sz w:val="28"/>
                <w:szCs w:val="28"/>
              </w:rPr>
            </w:pPr>
            <w:r>
              <w:rPr>
                <w:rFonts w:ascii="華康粗明體" w:eastAsia="華康粗明體" w:hAnsiTheme="minorEastAsia" w:hint="eastAsia"/>
                <w:sz w:val="28"/>
                <w:szCs w:val="28"/>
              </w:rPr>
              <w:t>●</w:t>
            </w:r>
            <w:r w:rsidRPr="00F663B1">
              <w:rPr>
                <w:rFonts w:ascii="華康粗明體" w:eastAsia="華康粗明體" w:hAnsiTheme="minorEastAsia"/>
                <w:sz w:val="28"/>
                <w:szCs w:val="28"/>
              </w:rPr>
              <w:t>收養</w:t>
            </w:r>
            <w:r>
              <w:rPr>
                <w:rFonts w:ascii="華康粗明體" w:eastAsia="華康粗明體" w:hAnsiTheme="minorEastAsia" w:hint="eastAsia"/>
                <w:sz w:val="28"/>
                <w:szCs w:val="28"/>
              </w:rPr>
              <w:t xml:space="preserve">登記         </w:t>
            </w:r>
            <w:r w:rsidRPr="00F663B1">
              <w:rPr>
                <w:rFonts w:ascii="華康粗明體" w:eastAsia="華康粗明體" w:hAnsiTheme="minorEastAsia" w:hint="eastAsia"/>
                <w:sz w:val="28"/>
                <w:szCs w:val="28"/>
              </w:rPr>
              <w:t>●</w:t>
            </w:r>
            <w:r w:rsidRPr="00F663B1">
              <w:rPr>
                <w:rFonts w:ascii="華康粗明體" w:eastAsia="華康粗明體" w:hAnsiTheme="minorEastAsia"/>
                <w:sz w:val="28"/>
                <w:szCs w:val="28"/>
              </w:rPr>
              <w:t>終止收養</w:t>
            </w:r>
            <w:r>
              <w:rPr>
                <w:rFonts w:ascii="華康粗明體" w:eastAsia="華康粗明體" w:hAnsiTheme="minorEastAsia" w:hint="eastAsia"/>
                <w:sz w:val="28"/>
                <w:szCs w:val="28"/>
              </w:rPr>
              <w:t xml:space="preserve">登記      </w:t>
            </w:r>
          </w:p>
          <w:p w:rsidR="007E51E1" w:rsidRPr="00F663B1" w:rsidRDefault="007E51E1" w:rsidP="007E51E1">
            <w:pPr>
              <w:spacing w:line="400" w:lineRule="exact"/>
              <w:rPr>
                <w:rFonts w:ascii="華康粗明體" w:eastAsia="華康粗明體" w:hAnsiTheme="minorEastAsia"/>
                <w:sz w:val="28"/>
                <w:szCs w:val="28"/>
              </w:rPr>
            </w:pPr>
            <w:r>
              <w:rPr>
                <w:rFonts w:ascii="華康粗明體" w:eastAsia="華康粗明體" w:hAnsiTheme="minorEastAsia" w:hint="eastAsia"/>
                <w:sz w:val="28"/>
                <w:szCs w:val="28"/>
              </w:rPr>
              <w:t>●</w:t>
            </w:r>
            <w:r w:rsidRPr="00F663B1">
              <w:rPr>
                <w:rFonts w:ascii="華康粗明體" w:eastAsia="華康粗明體" w:hAnsiTheme="minorEastAsia"/>
                <w:sz w:val="28"/>
                <w:szCs w:val="28"/>
              </w:rPr>
              <w:t>認領</w:t>
            </w:r>
            <w:r>
              <w:rPr>
                <w:rFonts w:ascii="華康粗明體" w:eastAsia="華康粗明體" w:hAnsiTheme="minorEastAsia" w:hint="eastAsia"/>
                <w:sz w:val="28"/>
                <w:szCs w:val="28"/>
              </w:rPr>
              <w:t>登記         ●</w:t>
            </w:r>
            <w:r w:rsidRPr="00F663B1">
              <w:rPr>
                <w:rFonts w:ascii="華康粗明體" w:eastAsia="華康粗明體" w:hAnsiTheme="minorEastAsia"/>
                <w:sz w:val="28"/>
                <w:szCs w:val="28"/>
              </w:rPr>
              <w:t>出生地登記</w:t>
            </w:r>
          </w:p>
          <w:p w:rsidR="007E51E1" w:rsidRDefault="007E51E1" w:rsidP="007E51E1">
            <w:pPr>
              <w:spacing w:line="400" w:lineRule="exact"/>
              <w:rPr>
                <w:rFonts w:ascii="華康粗明體" w:eastAsia="華康粗明體" w:hAnsiTheme="minorEastAsia"/>
                <w:sz w:val="28"/>
                <w:szCs w:val="28"/>
              </w:rPr>
            </w:pPr>
            <w:r w:rsidRPr="00F663B1">
              <w:rPr>
                <w:rFonts w:ascii="華康粗明體" w:eastAsia="華康粗明體" w:hAnsiTheme="minorEastAsia" w:hint="eastAsia"/>
                <w:sz w:val="28"/>
                <w:szCs w:val="28"/>
              </w:rPr>
              <w:t>●</w:t>
            </w:r>
            <w:r w:rsidRPr="00F663B1">
              <w:rPr>
                <w:rFonts w:ascii="華康粗明體" w:eastAsia="華康粗明體" w:hAnsiTheme="minorEastAsia"/>
                <w:sz w:val="28"/>
                <w:szCs w:val="28"/>
              </w:rPr>
              <w:t>初設戶籍</w:t>
            </w:r>
            <w:r>
              <w:rPr>
                <w:rFonts w:ascii="華康粗明體" w:eastAsia="華康粗明體" w:hAnsiTheme="minorEastAsia" w:hint="eastAsia"/>
                <w:sz w:val="28"/>
                <w:szCs w:val="28"/>
              </w:rPr>
              <w:t>登記     ●遷徙登記</w:t>
            </w:r>
          </w:p>
          <w:p w:rsidR="007E51E1" w:rsidRDefault="007E51E1" w:rsidP="007E51E1">
            <w:pPr>
              <w:spacing w:line="400" w:lineRule="exact"/>
              <w:rPr>
                <w:rFonts w:ascii="華康粗明體" w:eastAsia="華康粗明體" w:hAnsiTheme="minorEastAsia"/>
                <w:sz w:val="28"/>
                <w:szCs w:val="28"/>
              </w:rPr>
            </w:pPr>
            <w:r>
              <w:rPr>
                <w:rFonts w:ascii="華康粗明體" w:eastAsia="華康粗明體" w:hAnsiTheme="minorEastAsia" w:hint="eastAsia"/>
                <w:sz w:val="28"/>
                <w:szCs w:val="28"/>
              </w:rPr>
              <w:t>●</w:t>
            </w:r>
            <w:r w:rsidRPr="00F663B1">
              <w:rPr>
                <w:rFonts w:ascii="華康粗明體" w:eastAsia="華康粗明體" w:hAnsiTheme="minorEastAsia"/>
                <w:sz w:val="28"/>
                <w:szCs w:val="28"/>
              </w:rPr>
              <w:t>更正</w:t>
            </w:r>
            <w:r>
              <w:rPr>
                <w:rFonts w:ascii="華康粗明體" w:eastAsia="華康粗明體" w:hAnsiTheme="minorEastAsia" w:hint="eastAsia"/>
                <w:sz w:val="28"/>
                <w:szCs w:val="28"/>
              </w:rPr>
              <w:t>登記         ●</w:t>
            </w:r>
            <w:r w:rsidRPr="00F663B1">
              <w:rPr>
                <w:rFonts w:ascii="華康粗明體" w:eastAsia="華康粗明體" w:hAnsiTheme="minorEastAsia"/>
                <w:sz w:val="28"/>
                <w:szCs w:val="28"/>
              </w:rPr>
              <w:t>撤銷</w:t>
            </w:r>
            <w:r>
              <w:rPr>
                <w:rFonts w:ascii="華康粗明體" w:eastAsia="華康粗明體" w:hAnsiTheme="minorEastAsia" w:hint="eastAsia"/>
                <w:sz w:val="28"/>
                <w:szCs w:val="28"/>
              </w:rPr>
              <w:t>登記</w:t>
            </w:r>
          </w:p>
          <w:p w:rsidR="007E51E1" w:rsidRDefault="007E51E1" w:rsidP="007E51E1">
            <w:pPr>
              <w:spacing w:line="400" w:lineRule="exact"/>
              <w:rPr>
                <w:rFonts w:ascii="華康粗明體" w:eastAsia="華康粗明體" w:hAnsiTheme="minorEastAsia"/>
                <w:sz w:val="28"/>
                <w:szCs w:val="28"/>
              </w:rPr>
            </w:pPr>
            <w:r>
              <w:rPr>
                <w:rFonts w:ascii="華康粗明體" w:eastAsia="華康粗明體" w:hAnsiTheme="minorEastAsia" w:hint="eastAsia"/>
                <w:sz w:val="28"/>
                <w:szCs w:val="28"/>
              </w:rPr>
              <w:t>●</w:t>
            </w:r>
            <w:r w:rsidRPr="00F663B1">
              <w:rPr>
                <w:rFonts w:ascii="華康粗明體" w:eastAsia="華康粗明體" w:hAnsiTheme="minorEastAsia"/>
                <w:sz w:val="28"/>
                <w:szCs w:val="28"/>
              </w:rPr>
              <w:t>廢止登記</w:t>
            </w:r>
            <w:r>
              <w:rPr>
                <w:rFonts w:ascii="華康粗明體" w:eastAsia="華康粗明體" w:hAnsiTheme="minorEastAsia" w:hint="eastAsia"/>
                <w:sz w:val="28"/>
                <w:szCs w:val="28"/>
              </w:rPr>
              <w:t xml:space="preserve">         ●</w:t>
            </w:r>
            <w:r w:rsidRPr="00F663B1">
              <w:rPr>
                <w:rFonts w:ascii="華康粗明體" w:eastAsia="華康粗明體" w:hAnsiTheme="minorEastAsia"/>
                <w:sz w:val="28"/>
                <w:szCs w:val="28"/>
              </w:rPr>
              <w:t>分（合）戶登記</w:t>
            </w:r>
          </w:p>
          <w:p w:rsidR="007E51E1" w:rsidRDefault="007E51E1" w:rsidP="007E51E1">
            <w:pPr>
              <w:spacing w:line="400" w:lineRule="exact"/>
              <w:rPr>
                <w:rFonts w:ascii="華康粗明體" w:eastAsia="華康粗明體" w:hAnsiTheme="minorEastAsia"/>
                <w:sz w:val="28"/>
                <w:szCs w:val="28"/>
              </w:rPr>
            </w:pPr>
            <w:r>
              <w:rPr>
                <w:rFonts w:ascii="華康粗明體" w:eastAsia="華康粗明體" w:hAnsiTheme="minorEastAsia" w:hint="eastAsia"/>
                <w:sz w:val="28"/>
                <w:szCs w:val="28"/>
              </w:rPr>
              <w:t>●</w:t>
            </w:r>
            <w:r w:rsidRPr="00F663B1">
              <w:rPr>
                <w:rFonts w:ascii="華康粗明體" w:eastAsia="華康粗明體" w:hAnsiTheme="minorEastAsia"/>
                <w:sz w:val="28"/>
                <w:szCs w:val="28"/>
              </w:rPr>
              <w:t>監護</w:t>
            </w:r>
            <w:r>
              <w:rPr>
                <w:rFonts w:ascii="華康粗明體" w:eastAsia="華康粗明體" w:hAnsiTheme="minorEastAsia" w:hint="eastAsia"/>
                <w:sz w:val="28"/>
                <w:szCs w:val="28"/>
              </w:rPr>
              <w:t>登記         ●</w:t>
            </w:r>
            <w:r w:rsidRPr="00F663B1">
              <w:rPr>
                <w:rFonts w:ascii="華康粗明體" w:eastAsia="華康粗明體" w:hAnsiTheme="minorEastAsia"/>
                <w:sz w:val="28"/>
                <w:szCs w:val="28"/>
              </w:rPr>
              <w:t>輔助</w:t>
            </w:r>
            <w:r>
              <w:rPr>
                <w:rFonts w:ascii="華康粗明體" w:eastAsia="華康粗明體" w:hAnsiTheme="minorEastAsia" w:hint="eastAsia"/>
                <w:sz w:val="28"/>
                <w:szCs w:val="28"/>
              </w:rPr>
              <w:t>登記</w:t>
            </w:r>
          </w:p>
          <w:p w:rsidR="007E51E1" w:rsidRDefault="007E51E1" w:rsidP="007E51E1">
            <w:pPr>
              <w:spacing w:line="400" w:lineRule="exact"/>
              <w:rPr>
                <w:rFonts w:ascii="華康粗明體" w:eastAsia="華康粗明體" w:hAnsiTheme="minorEastAsia"/>
                <w:sz w:val="28"/>
                <w:szCs w:val="28"/>
              </w:rPr>
            </w:pPr>
            <w:r w:rsidRPr="00F663B1">
              <w:rPr>
                <w:rFonts w:ascii="華康粗明體" w:eastAsia="華康粗明體" w:hAnsiTheme="minorEastAsia" w:hint="eastAsia"/>
                <w:sz w:val="28"/>
                <w:szCs w:val="28"/>
              </w:rPr>
              <w:t>●</w:t>
            </w:r>
            <w:r w:rsidRPr="00F663B1">
              <w:rPr>
                <w:rFonts w:ascii="華康粗明體" w:eastAsia="華康粗明體" w:hAnsiTheme="minorEastAsia"/>
                <w:sz w:val="28"/>
                <w:szCs w:val="28"/>
              </w:rPr>
              <w:t>戶口名簿</w:t>
            </w:r>
            <w:r>
              <w:rPr>
                <w:rFonts w:ascii="華康粗明體" w:eastAsia="華康粗明體" w:hAnsiTheme="minorEastAsia" w:hint="eastAsia"/>
                <w:sz w:val="28"/>
                <w:szCs w:val="28"/>
              </w:rPr>
              <w:t xml:space="preserve">         </w:t>
            </w:r>
            <w:r w:rsidRPr="00F663B1">
              <w:rPr>
                <w:rFonts w:ascii="華康粗明體" w:eastAsia="華康粗明體" w:hAnsiTheme="minorEastAsia" w:hint="eastAsia"/>
                <w:sz w:val="28"/>
                <w:szCs w:val="28"/>
              </w:rPr>
              <w:t>●</w:t>
            </w:r>
            <w:r w:rsidRPr="00F663B1">
              <w:rPr>
                <w:rFonts w:ascii="華康粗明體" w:eastAsia="華康粗明體" w:hAnsiTheme="minorEastAsia"/>
                <w:sz w:val="28"/>
                <w:szCs w:val="28"/>
              </w:rPr>
              <w:t>戶籍謄本</w:t>
            </w:r>
          </w:p>
          <w:p w:rsidR="007E51E1" w:rsidRPr="007E1ED3" w:rsidRDefault="007E51E1" w:rsidP="007E51E1">
            <w:pPr>
              <w:spacing w:line="400" w:lineRule="exact"/>
              <w:rPr>
                <w:rFonts w:ascii="華康粗明體" w:eastAsia="華康粗明體" w:hAnsiTheme="minorEastAsia"/>
                <w:sz w:val="28"/>
                <w:szCs w:val="28"/>
              </w:rPr>
            </w:pPr>
            <w:r w:rsidRPr="00F663B1">
              <w:rPr>
                <w:rFonts w:ascii="華康粗明體" w:eastAsia="華康粗明體" w:hAnsiTheme="minorEastAsia" w:hint="eastAsia"/>
                <w:sz w:val="28"/>
                <w:szCs w:val="28"/>
              </w:rPr>
              <w:t>●</w:t>
            </w:r>
            <w:r w:rsidRPr="00F663B1">
              <w:rPr>
                <w:rFonts w:ascii="華康粗明體" w:eastAsia="華康粗明體" w:hAnsiTheme="minorEastAsia"/>
                <w:sz w:val="28"/>
                <w:szCs w:val="28"/>
              </w:rPr>
              <w:t>門牌證明</w:t>
            </w:r>
            <w:r>
              <w:rPr>
                <w:rFonts w:ascii="華康粗明體" w:eastAsia="華康粗明體" w:hAnsiTheme="minorEastAsia" w:hint="eastAsia"/>
                <w:sz w:val="28"/>
                <w:szCs w:val="28"/>
              </w:rPr>
              <w:t xml:space="preserve">         </w:t>
            </w:r>
            <w:r w:rsidRPr="00F663B1">
              <w:rPr>
                <w:rFonts w:ascii="華康粗明體" w:eastAsia="華康粗明體" w:hAnsiTheme="minorEastAsia" w:hint="eastAsia"/>
                <w:sz w:val="28"/>
                <w:szCs w:val="28"/>
              </w:rPr>
              <w:t>●</w:t>
            </w:r>
            <w:r>
              <w:rPr>
                <w:rFonts w:ascii="華康粗明體" w:eastAsia="華康粗明體" w:hAnsiTheme="minorEastAsia" w:hint="eastAsia"/>
                <w:sz w:val="28"/>
                <w:szCs w:val="28"/>
              </w:rPr>
              <w:t>印鑑</w:t>
            </w:r>
            <w:r w:rsidRPr="00F663B1">
              <w:rPr>
                <w:rFonts w:ascii="華康粗明體" w:eastAsia="華康粗明體" w:hAnsiTheme="minorEastAsia"/>
                <w:sz w:val="28"/>
                <w:szCs w:val="28"/>
              </w:rPr>
              <w:t>證明</w:t>
            </w:r>
          </w:p>
          <w:p w:rsidR="007E51E1" w:rsidRPr="007E1ED3" w:rsidRDefault="007E51E1" w:rsidP="007E51E1">
            <w:pPr>
              <w:spacing w:line="400" w:lineRule="exact"/>
              <w:rPr>
                <w:rFonts w:ascii="華康粗明體" w:eastAsia="華康粗明體" w:hAnsiTheme="minorEastAsia"/>
                <w:sz w:val="28"/>
                <w:szCs w:val="28"/>
              </w:rPr>
            </w:pPr>
            <w:r w:rsidRPr="00F663B1">
              <w:rPr>
                <w:rFonts w:ascii="華康粗明體" w:eastAsia="華康粗明體" w:hAnsiTheme="minorEastAsia" w:hint="eastAsia"/>
                <w:sz w:val="28"/>
                <w:szCs w:val="28"/>
              </w:rPr>
              <w:t>●</w:t>
            </w:r>
            <w:r w:rsidRPr="00F663B1">
              <w:rPr>
                <w:rFonts w:ascii="華康粗明體" w:eastAsia="華康粗明體" w:hAnsiTheme="minorEastAsia"/>
                <w:sz w:val="28"/>
                <w:szCs w:val="28"/>
              </w:rPr>
              <w:t>變更（含更改姓名）</w:t>
            </w:r>
            <w:r>
              <w:rPr>
                <w:rFonts w:ascii="華康粗明體" w:eastAsia="華康粗明體" w:hAnsiTheme="minorEastAsia" w:hint="eastAsia"/>
                <w:sz w:val="28"/>
                <w:szCs w:val="28"/>
              </w:rPr>
              <w:t>登記</w:t>
            </w:r>
          </w:p>
          <w:p w:rsidR="007E51E1" w:rsidRDefault="007E51E1" w:rsidP="007E51E1">
            <w:pPr>
              <w:spacing w:line="400" w:lineRule="exact"/>
              <w:rPr>
                <w:rFonts w:ascii="華康粗明體" w:eastAsia="華康粗明體" w:hAnsiTheme="minorEastAsia"/>
                <w:sz w:val="28"/>
                <w:szCs w:val="28"/>
              </w:rPr>
            </w:pPr>
            <w:r>
              <w:rPr>
                <w:rFonts w:ascii="華康粗明體" w:eastAsia="華康粗明體" w:hAnsiTheme="minorEastAsia" w:hint="eastAsia"/>
                <w:sz w:val="28"/>
                <w:szCs w:val="28"/>
              </w:rPr>
              <w:t>●</w:t>
            </w:r>
            <w:r w:rsidRPr="00F663B1">
              <w:rPr>
                <w:rFonts w:ascii="華康粗明體" w:eastAsia="華康粗明體" w:hAnsiTheme="minorEastAsia"/>
                <w:sz w:val="28"/>
                <w:szCs w:val="28"/>
              </w:rPr>
              <w:t>未成年子女權利義務行使負擔</w:t>
            </w:r>
            <w:r>
              <w:rPr>
                <w:rFonts w:ascii="華康粗明體" w:eastAsia="華康粗明體" w:hAnsiTheme="minorEastAsia" w:hint="eastAsia"/>
                <w:sz w:val="28"/>
                <w:szCs w:val="28"/>
              </w:rPr>
              <w:t>登記</w:t>
            </w:r>
          </w:p>
          <w:p w:rsidR="007E51E1" w:rsidRDefault="007E51E1" w:rsidP="007E51E1">
            <w:pPr>
              <w:spacing w:line="400" w:lineRule="exact"/>
              <w:rPr>
                <w:rFonts w:ascii="華康粗明體" w:eastAsia="華康粗明體" w:hAnsiTheme="minorEastAsia"/>
                <w:sz w:val="28"/>
                <w:szCs w:val="28"/>
              </w:rPr>
            </w:pPr>
            <w:r w:rsidRPr="00F663B1">
              <w:rPr>
                <w:rFonts w:ascii="華康粗明體" w:eastAsia="華康粗明體" w:hAnsiTheme="minorEastAsia" w:hint="eastAsia"/>
                <w:sz w:val="28"/>
                <w:szCs w:val="28"/>
              </w:rPr>
              <w:t>●</w:t>
            </w:r>
            <w:r w:rsidRPr="00F663B1">
              <w:rPr>
                <w:rFonts w:ascii="華康粗明體" w:eastAsia="華康粗明體" w:hAnsiTheme="minorEastAsia"/>
                <w:sz w:val="28"/>
                <w:szCs w:val="28"/>
              </w:rPr>
              <w:t>原住民身分</w:t>
            </w:r>
            <w:r>
              <w:rPr>
                <w:rFonts w:ascii="華康粗明體" w:eastAsia="華康粗明體" w:hAnsiTheme="minorEastAsia" w:hint="eastAsia"/>
                <w:sz w:val="28"/>
                <w:szCs w:val="28"/>
              </w:rPr>
              <w:t>登記</w:t>
            </w:r>
          </w:p>
          <w:p w:rsidR="007E51E1" w:rsidRPr="00F663B1" w:rsidRDefault="007E51E1" w:rsidP="007E51E1">
            <w:pPr>
              <w:spacing w:line="400" w:lineRule="exact"/>
              <w:rPr>
                <w:rFonts w:ascii="華康粗明體" w:eastAsia="華康粗明體" w:hAnsiTheme="minorEastAsia"/>
                <w:sz w:val="28"/>
                <w:szCs w:val="28"/>
              </w:rPr>
            </w:pPr>
            <w:r w:rsidRPr="00F663B1">
              <w:rPr>
                <w:rFonts w:ascii="華康粗明體" w:eastAsia="華康粗明體" w:hAnsiTheme="minorEastAsia" w:hint="eastAsia"/>
                <w:sz w:val="28"/>
                <w:szCs w:val="28"/>
              </w:rPr>
              <w:t>●</w:t>
            </w:r>
            <w:r>
              <w:rPr>
                <w:rFonts w:ascii="華康粗明體" w:eastAsia="華康粗明體" w:hAnsiTheme="minorEastAsia" w:hint="eastAsia"/>
                <w:sz w:val="28"/>
                <w:szCs w:val="28"/>
              </w:rPr>
              <w:t>原住民</w:t>
            </w:r>
            <w:r w:rsidRPr="00F663B1">
              <w:rPr>
                <w:rFonts w:ascii="華康粗明體" w:eastAsia="華康粗明體" w:hAnsiTheme="minorEastAsia"/>
                <w:sz w:val="28"/>
                <w:szCs w:val="28"/>
              </w:rPr>
              <w:t>民族別登記</w:t>
            </w:r>
          </w:p>
          <w:p w:rsidR="007E51E1" w:rsidRPr="00F663B1" w:rsidRDefault="007E51E1" w:rsidP="007E51E1">
            <w:pPr>
              <w:spacing w:line="400" w:lineRule="exact"/>
              <w:rPr>
                <w:rFonts w:ascii="華康粗明體" w:eastAsia="華康粗明體" w:hAnsiTheme="minorEastAsia"/>
                <w:sz w:val="28"/>
                <w:szCs w:val="28"/>
              </w:rPr>
            </w:pPr>
            <w:r w:rsidRPr="00F663B1">
              <w:rPr>
                <w:rFonts w:ascii="華康粗明體" w:eastAsia="華康粗明體" w:hAnsiTheme="minorEastAsia" w:hint="eastAsia"/>
                <w:sz w:val="28"/>
                <w:szCs w:val="28"/>
              </w:rPr>
              <w:t>●</w:t>
            </w:r>
            <w:r w:rsidRPr="00F663B1">
              <w:rPr>
                <w:rFonts w:ascii="華康粗明體" w:eastAsia="華康粗明體" w:hAnsiTheme="minorEastAsia"/>
                <w:sz w:val="28"/>
                <w:szCs w:val="28"/>
              </w:rPr>
              <w:t>印鑑登記、變更、廢止</w:t>
            </w:r>
          </w:p>
          <w:p w:rsidR="007E51E1" w:rsidRDefault="007E51E1" w:rsidP="007E51E1">
            <w:pPr>
              <w:spacing w:line="400" w:lineRule="exact"/>
              <w:rPr>
                <w:rFonts w:ascii="華康粗明體" w:eastAsia="華康粗明體" w:hAnsiTheme="minorEastAsia"/>
                <w:sz w:val="28"/>
                <w:szCs w:val="28"/>
              </w:rPr>
            </w:pPr>
            <w:r w:rsidRPr="00F663B1">
              <w:rPr>
                <w:rFonts w:ascii="華康粗明體" w:eastAsia="華康粗明體" w:hAnsiTheme="minorEastAsia" w:hint="eastAsia"/>
                <w:sz w:val="28"/>
                <w:szCs w:val="28"/>
              </w:rPr>
              <w:t>●</w:t>
            </w:r>
            <w:r>
              <w:rPr>
                <w:rFonts w:ascii="華康粗明體" w:eastAsia="華康粗明體" w:hAnsiTheme="minorEastAsia" w:hint="eastAsia"/>
                <w:sz w:val="28"/>
                <w:szCs w:val="28"/>
              </w:rPr>
              <w:t>初(補)(</w:t>
            </w:r>
            <w:r w:rsidRPr="000543DB">
              <w:rPr>
                <w:rFonts w:ascii="華康粗明體" w:eastAsia="華康粗明體" w:hAnsiTheme="minorEastAsia" w:hint="eastAsia"/>
                <w:sz w:val="28"/>
                <w:szCs w:val="28"/>
              </w:rPr>
              <w:t>換</w:t>
            </w:r>
            <w:r>
              <w:rPr>
                <w:rFonts w:ascii="華康粗明體" w:eastAsia="華康粗明體" w:hAnsiTheme="minorEastAsia" w:hint="eastAsia"/>
                <w:sz w:val="28"/>
                <w:szCs w:val="28"/>
              </w:rPr>
              <w:t>)領</w:t>
            </w:r>
            <w:r w:rsidRPr="00F663B1">
              <w:rPr>
                <w:rFonts w:ascii="華康粗明體" w:eastAsia="華康粗明體" w:hAnsiTheme="minorEastAsia"/>
                <w:sz w:val="28"/>
                <w:szCs w:val="28"/>
              </w:rPr>
              <w:t>國民身分證</w:t>
            </w:r>
          </w:p>
          <w:p w:rsidR="007E51E1" w:rsidRDefault="007E51E1" w:rsidP="007E51E1">
            <w:pPr>
              <w:spacing w:line="400" w:lineRule="exact"/>
              <w:rPr>
                <w:rFonts w:ascii="華康粗明體" w:eastAsia="華康粗明體" w:hAnsiTheme="minorEastAsia"/>
                <w:sz w:val="28"/>
                <w:szCs w:val="28"/>
              </w:rPr>
            </w:pPr>
            <w:r w:rsidRPr="00F663B1">
              <w:rPr>
                <w:rFonts w:ascii="華康粗明體" w:eastAsia="華康粗明體" w:hAnsiTheme="minorEastAsia" w:hint="eastAsia"/>
                <w:sz w:val="28"/>
                <w:szCs w:val="28"/>
              </w:rPr>
              <w:t>●</w:t>
            </w:r>
            <w:r w:rsidRPr="00F663B1">
              <w:rPr>
                <w:rFonts w:ascii="華康粗明體" w:eastAsia="華康粗明體" w:hAnsiTheme="minorEastAsia"/>
                <w:sz w:val="28"/>
                <w:szCs w:val="28"/>
              </w:rPr>
              <w:t>閱覽戶籍登記資料</w:t>
            </w:r>
          </w:p>
          <w:p w:rsidR="007E51E1" w:rsidRDefault="007E51E1" w:rsidP="007E51E1">
            <w:pPr>
              <w:spacing w:line="400" w:lineRule="exact"/>
              <w:rPr>
                <w:rFonts w:ascii="華康粗明體" w:eastAsia="華康粗明體" w:hAnsiTheme="minorEastAsia"/>
                <w:sz w:val="28"/>
                <w:szCs w:val="28"/>
              </w:rPr>
            </w:pPr>
            <w:r w:rsidRPr="00F663B1">
              <w:rPr>
                <w:rFonts w:ascii="華康粗明體" w:eastAsia="華康粗明體" w:hAnsiTheme="minorEastAsia" w:hint="eastAsia"/>
                <w:sz w:val="28"/>
                <w:szCs w:val="28"/>
              </w:rPr>
              <w:t>●</w:t>
            </w:r>
            <w:r>
              <w:rPr>
                <w:rFonts w:ascii="華康粗明體" w:eastAsia="華康粗明體" w:hAnsiTheme="minorEastAsia" w:hint="eastAsia"/>
                <w:sz w:val="28"/>
                <w:szCs w:val="28"/>
              </w:rPr>
              <w:t>自然人憑證</w:t>
            </w:r>
          </w:p>
          <w:p w:rsidR="007E51E1" w:rsidRPr="007E1ED3" w:rsidRDefault="007E51E1" w:rsidP="007E51E1">
            <w:pPr>
              <w:spacing w:line="400" w:lineRule="exact"/>
              <w:rPr>
                <w:rFonts w:ascii="華康粗明體" w:eastAsia="華康粗明體" w:hAnsiTheme="minorEastAsia"/>
                <w:sz w:val="28"/>
                <w:szCs w:val="28"/>
              </w:rPr>
            </w:pPr>
            <w:r w:rsidRPr="00F663B1">
              <w:rPr>
                <w:rFonts w:ascii="華康粗明體" w:eastAsia="華康粗明體" w:hAnsiTheme="minorEastAsia" w:hint="eastAsia"/>
                <w:sz w:val="28"/>
                <w:szCs w:val="28"/>
              </w:rPr>
              <w:t>●</w:t>
            </w:r>
            <w:r w:rsidRPr="000543DB">
              <w:rPr>
                <w:rFonts w:ascii="華康粗明體" w:eastAsia="華康粗明體" w:hAnsiTheme="minorEastAsia"/>
                <w:sz w:val="28"/>
                <w:szCs w:val="28"/>
              </w:rPr>
              <w:t>護照人別確認</w:t>
            </w:r>
          </w:p>
        </w:tc>
        <w:tc>
          <w:tcPr>
            <w:tcW w:w="2552" w:type="dxa"/>
            <w:shd w:val="clear" w:color="auto" w:fill="CCFF99"/>
            <w:vAlign w:val="center"/>
          </w:tcPr>
          <w:p w:rsidR="007E51E1" w:rsidRPr="00027426" w:rsidRDefault="007E51E1" w:rsidP="007E51E1">
            <w:pPr>
              <w:jc w:val="center"/>
            </w:pPr>
            <w:r w:rsidRPr="00542929">
              <w:rPr>
                <w:rFonts w:ascii="華康粗明體" w:eastAsia="華康粗明體" w:hAnsi="標楷體" w:hint="eastAsia"/>
                <w:sz w:val="28"/>
                <w:szCs w:val="28"/>
              </w:rPr>
              <w:t>隨到隨辦</w:t>
            </w:r>
          </w:p>
        </w:tc>
        <w:tc>
          <w:tcPr>
            <w:tcW w:w="1890" w:type="dxa"/>
            <w:shd w:val="clear" w:color="auto" w:fill="CCFFFF"/>
            <w:vAlign w:val="center"/>
          </w:tcPr>
          <w:p w:rsidR="007E51E1" w:rsidRPr="0043343E" w:rsidRDefault="007E51E1" w:rsidP="007E51E1">
            <w:pPr>
              <w:jc w:val="center"/>
              <w:rPr>
                <w:rFonts w:ascii="華康粗明體" w:eastAsia="華康粗明體"/>
              </w:rPr>
            </w:pPr>
          </w:p>
        </w:tc>
      </w:tr>
      <w:tr w:rsidR="007E51E1" w:rsidTr="008B2076">
        <w:trPr>
          <w:trHeight w:val="830"/>
        </w:trPr>
        <w:tc>
          <w:tcPr>
            <w:tcW w:w="5752" w:type="dxa"/>
            <w:shd w:val="clear" w:color="auto" w:fill="FFFF66"/>
            <w:vAlign w:val="center"/>
          </w:tcPr>
          <w:p w:rsidR="007E51E1" w:rsidRPr="00F663B1" w:rsidRDefault="007E51E1" w:rsidP="007E51E1">
            <w:pPr>
              <w:spacing w:line="400" w:lineRule="exact"/>
              <w:rPr>
                <w:rFonts w:ascii="華康粗明體" w:eastAsia="華康粗明體" w:hAnsiTheme="minorEastAsia"/>
                <w:sz w:val="28"/>
                <w:szCs w:val="28"/>
              </w:rPr>
            </w:pPr>
            <w:r w:rsidRPr="00F663B1">
              <w:rPr>
                <w:rFonts w:ascii="華康粗明體" w:eastAsia="華康粗明體" w:hAnsiTheme="minorEastAsia" w:hint="eastAsia"/>
                <w:sz w:val="28"/>
                <w:szCs w:val="28"/>
              </w:rPr>
              <w:t>●門牌編釘</w:t>
            </w:r>
          </w:p>
        </w:tc>
        <w:tc>
          <w:tcPr>
            <w:tcW w:w="2552" w:type="dxa"/>
            <w:shd w:val="clear" w:color="auto" w:fill="CCFF99"/>
            <w:vAlign w:val="center"/>
          </w:tcPr>
          <w:p w:rsidR="007E51E1" w:rsidRPr="0043343E" w:rsidRDefault="007E51E1" w:rsidP="007E51E1">
            <w:pPr>
              <w:jc w:val="center"/>
              <w:rPr>
                <w:rFonts w:ascii="華康粗明體" w:eastAsia="華康粗明體" w:hAnsi="標楷體"/>
                <w:sz w:val="28"/>
                <w:szCs w:val="28"/>
              </w:rPr>
            </w:pPr>
            <w:r>
              <w:rPr>
                <w:rFonts w:ascii="華康粗明體" w:eastAsia="華康粗明體" w:hAnsi="標楷體" w:hint="eastAsia"/>
                <w:sz w:val="28"/>
                <w:szCs w:val="28"/>
              </w:rPr>
              <w:t>3</w:t>
            </w:r>
            <w:r w:rsidRPr="0043343E">
              <w:rPr>
                <w:rFonts w:ascii="華康粗明體" w:eastAsia="華康粗明體" w:hAnsi="標楷體" w:hint="eastAsia"/>
                <w:sz w:val="28"/>
                <w:szCs w:val="28"/>
              </w:rPr>
              <w:t>天</w:t>
            </w:r>
          </w:p>
        </w:tc>
        <w:tc>
          <w:tcPr>
            <w:tcW w:w="1890" w:type="dxa"/>
            <w:shd w:val="clear" w:color="auto" w:fill="CCFFFF"/>
            <w:vAlign w:val="center"/>
          </w:tcPr>
          <w:p w:rsidR="007E51E1" w:rsidRPr="0043343E" w:rsidRDefault="007E51E1" w:rsidP="007E51E1">
            <w:pPr>
              <w:jc w:val="center"/>
              <w:rPr>
                <w:rFonts w:ascii="華康粗明體" w:eastAsia="華康粗明體"/>
              </w:rPr>
            </w:pPr>
          </w:p>
        </w:tc>
      </w:tr>
      <w:tr w:rsidR="007E51E1" w:rsidTr="008B2076">
        <w:trPr>
          <w:trHeight w:val="842"/>
        </w:trPr>
        <w:tc>
          <w:tcPr>
            <w:tcW w:w="5752" w:type="dxa"/>
            <w:shd w:val="clear" w:color="auto" w:fill="FFFF66"/>
            <w:vAlign w:val="center"/>
          </w:tcPr>
          <w:p w:rsidR="007E51E1" w:rsidRPr="00F663B1" w:rsidRDefault="007E51E1" w:rsidP="007E51E1">
            <w:pPr>
              <w:spacing w:line="400" w:lineRule="exact"/>
              <w:rPr>
                <w:rFonts w:ascii="華康粗明體" w:eastAsia="華康粗明體"/>
                <w:sz w:val="28"/>
                <w:szCs w:val="28"/>
              </w:rPr>
            </w:pPr>
            <w:r w:rsidRPr="00F663B1">
              <w:rPr>
                <w:rFonts w:ascii="華康粗明體" w:eastAsia="華康粗明體" w:hAnsiTheme="minorEastAsia" w:hint="eastAsia"/>
                <w:sz w:val="28"/>
                <w:szCs w:val="28"/>
              </w:rPr>
              <w:t>●</w:t>
            </w:r>
            <w:r w:rsidRPr="00F663B1">
              <w:rPr>
                <w:rFonts w:ascii="華康粗明體" w:eastAsia="華康粗明體" w:hint="eastAsia"/>
                <w:sz w:val="28"/>
                <w:szCs w:val="28"/>
              </w:rPr>
              <w:t>通訊(書函)申請</w:t>
            </w:r>
            <w:r>
              <w:rPr>
                <w:rFonts w:ascii="華康粗明體" w:eastAsia="華康粗明體" w:hint="eastAsia"/>
                <w:sz w:val="28"/>
                <w:szCs w:val="28"/>
              </w:rPr>
              <w:t>戶籍資料</w:t>
            </w:r>
          </w:p>
        </w:tc>
        <w:tc>
          <w:tcPr>
            <w:tcW w:w="2552" w:type="dxa"/>
            <w:shd w:val="clear" w:color="auto" w:fill="CCFF99"/>
            <w:vAlign w:val="center"/>
          </w:tcPr>
          <w:p w:rsidR="007E51E1" w:rsidRPr="0043343E" w:rsidRDefault="007E51E1" w:rsidP="007E51E1">
            <w:pPr>
              <w:spacing w:line="400" w:lineRule="exact"/>
              <w:jc w:val="center"/>
              <w:rPr>
                <w:rFonts w:ascii="華康粗明體" w:eastAsia="華康粗明體" w:hAnsi="標楷體"/>
                <w:sz w:val="28"/>
                <w:szCs w:val="28"/>
              </w:rPr>
            </w:pPr>
            <w:r>
              <w:rPr>
                <w:rFonts w:ascii="華康粗明體" w:eastAsia="華康粗明體" w:hAnsi="標楷體" w:hint="eastAsia"/>
                <w:sz w:val="28"/>
                <w:szCs w:val="28"/>
              </w:rPr>
              <w:t>3</w:t>
            </w:r>
            <w:r w:rsidRPr="0043343E">
              <w:rPr>
                <w:rFonts w:ascii="華康粗明體" w:eastAsia="華康粗明體" w:hAnsi="標楷體" w:hint="eastAsia"/>
                <w:sz w:val="28"/>
                <w:szCs w:val="28"/>
              </w:rPr>
              <w:t>天</w:t>
            </w:r>
          </w:p>
        </w:tc>
        <w:tc>
          <w:tcPr>
            <w:tcW w:w="1890" w:type="dxa"/>
            <w:shd w:val="clear" w:color="auto" w:fill="CCFFFF"/>
            <w:vAlign w:val="center"/>
          </w:tcPr>
          <w:p w:rsidR="007E51E1" w:rsidRPr="0043343E" w:rsidRDefault="007E51E1" w:rsidP="007E51E1">
            <w:pPr>
              <w:jc w:val="center"/>
              <w:rPr>
                <w:rFonts w:ascii="華康粗明體" w:eastAsia="華康粗明體"/>
              </w:rPr>
            </w:pPr>
          </w:p>
        </w:tc>
      </w:tr>
      <w:tr w:rsidR="007E51E1" w:rsidTr="00AC185E">
        <w:trPr>
          <w:trHeight w:val="826"/>
        </w:trPr>
        <w:tc>
          <w:tcPr>
            <w:tcW w:w="5752" w:type="dxa"/>
            <w:shd w:val="clear" w:color="auto" w:fill="FFFF66"/>
            <w:vAlign w:val="center"/>
          </w:tcPr>
          <w:p w:rsidR="007E51E1" w:rsidRPr="00F663B1" w:rsidRDefault="007E51E1" w:rsidP="007E51E1">
            <w:pPr>
              <w:spacing w:line="400" w:lineRule="exact"/>
              <w:rPr>
                <w:rFonts w:ascii="華康粗明體" w:eastAsia="華康粗明體"/>
                <w:sz w:val="28"/>
                <w:szCs w:val="28"/>
              </w:rPr>
            </w:pPr>
            <w:r w:rsidRPr="00F663B1">
              <w:rPr>
                <w:rFonts w:ascii="華康粗明體" w:eastAsia="華康粗明體" w:hAnsiTheme="minorEastAsia" w:hint="eastAsia"/>
                <w:sz w:val="28"/>
                <w:szCs w:val="28"/>
              </w:rPr>
              <w:t>●</w:t>
            </w:r>
            <w:r w:rsidRPr="00F663B1">
              <w:rPr>
                <w:rFonts w:ascii="華康粗明體" w:eastAsia="華康粗明體" w:hint="eastAsia"/>
                <w:sz w:val="28"/>
                <w:szCs w:val="28"/>
              </w:rPr>
              <w:t>英文戶籍謄本</w:t>
            </w:r>
          </w:p>
        </w:tc>
        <w:tc>
          <w:tcPr>
            <w:tcW w:w="2552" w:type="dxa"/>
            <w:shd w:val="clear" w:color="auto" w:fill="CCFF99"/>
            <w:vAlign w:val="center"/>
          </w:tcPr>
          <w:p w:rsidR="007E51E1" w:rsidRPr="0043343E" w:rsidRDefault="007E51E1" w:rsidP="007E51E1">
            <w:pPr>
              <w:spacing w:line="400" w:lineRule="exact"/>
              <w:jc w:val="center"/>
              <w:rPr>
                <w:rFonts w:ascii="華康粗明體" w:eastAsia="華康粗明體" w:hAnsi="標楷體"/>
                <w:sz w:val="28"/>
                <w:szCs w:val="28"/>
              </w:rPr>
            </w:pPr>
            <w:r>
              <w:rPr>
                <w:rFonts w:ascii="華康粗明體" w:eastAsia="華康粗明體" w:hAnsi="標楷體" w:hint="eastAsia"/>
                <w:sz w:val="28"/>
                <w:szCs w:val="28"/>
              </w:rPr>
              <w:t>6</w:t>
            </w:r>
            <w:r w:rsidRPr="0043343E">
              <w:rPr>
                <w:rFonts w:ascii="華康粗明體" w:eastAsia="華康粗明體" w:hAnsi="標楷體" w:hint="eastAsia"/>
                <w:sz w:val="28"/>
                <w:szCs w:val="28"/>
              </w:rPr>
              <w:t>天</w:t>
            </w:r>
            <w:bookmarkStart w:id="0" w:name="_GoBack"/>
            <w:bookmarkEnd w:id="0"/>
          </w:p>
        </w:tc>
        <w:tc>
          <w:tcPr>
            <w:tcW w:w="1890" w:type="dxa"/>
            <w:shd w:val="clear" w:color="auto" w:fill="CCFFFF"/>
            <w:vAlign w:val="center"/>
          </w:tcPr>
          <w:p w:rsidR="007E51E1" w:rsidRPr="0043343E" w:rsidRDefault="007E51E1" w:rsidP="007E51E1">
            <w:pPr>
              <w:jc w:val="center"/>
              <w:rPr>
                <w:rFonts w:ascii="華康粗明體" w:eastAsia="華康粗明體"/>
              </w:rPr>
            </w:pPr>
          </w:p>
        </w:tc>
      </w:tr>
      <w:tr w:rsidR="007E51E1" w:rsidTr="00AC185E">
        <w:trPr>
          <w:trHeight w:val="1830"/>
        </w:trPr>
        <w:tc>
          <w:tcPr>
            <w:tcW w:w="5752" w:type="dxa"/>
            <w:shd w:val="clear" w:color="auto" w:fill="FFFF66"/>
            <w:vAlign w:val="center"/>
          </w:tcPr>
          <w:p w:rsidR="007E51E1" w:rsidRPr="00F663B1" w:rsidRDefault="007E51E1" w:rsidP="007E51E1">
            <w:pPr>
              <w:spacing w:line="400" w:lineRule="exact"/>
              <w:rPr>
                <w:rFonts w:ascii="華康粗明體" w:eastAsia="華康粗明體" w:hAnsiTheme="minorEastAsia"/>
                <w:sz w:val="28"/>
                <w:szCs w:val="28"/>
              </w:rPr>
            </w:pPr>
            <w:r w:rsidRPr="00F663B1">
              <w:rPr>
                <w:rFonts w:ascii="華康粗明體" w:eastAsia="華康粗明體" w:hAnsiTheme="minorEastAsia" w:hint="eastAsia"/>
                <w:sz w:val="28"/>
                <w:szCs w:val="28"/>
              </w:rPr>
              <w:t>●</w:t>
            </w:r>
            <w:r w:rsidRPr="00F663B1">
              <w:rPr>
                <w:rFonts w:ascii="華康粗明體" w:eastAsia="華康粗明體" w:hAnsiTheme="minorEastAsia"/>
                <w:sz w:val="28"/>
                <w:szCs w:val="28"/>
              </w:rPr>
              <w:t>歸化、喪失、撤銷喪失、回復國籍</w:t>
            </w:r>
          </w:p>
          <w:p w:rsidR="007E51E1" w:rsidRPr="00F663B1" w:rsidRDefault="007E51E1" w:rsidP="007E51E1">
            <w:pPr>
              <w:spacing w:line="400" w:lineRule="exact"/>
              <w:ind w:left="300" w:hangingChars="107" w:hanging="300"/>
              <w:rPr>
                <w:rFonts w:ascii="華康粗明體" w:eastAsia="華康粗明體" w:hAnsiTheme="minorEastAsia"/>
                <w:sz w:val="28"/>
                <w:szCs w:val="28"/>
              </w:rPr>
            </w:pPr>
            <w:r w:rsidRPr="00F663B1">
              <w:rPr>
                <w:rFonts w:ascii="華康粗明體" w:eastAsia="華康粗明體" w:hAnsiTheme="minorEastAsia" w:hint="eastAsia"/>
                <w:sz w:val="28"/>
                <w:szCs w:val="28"/>
              </w:rPr>
              <w:t>●換發或補發國籍許可證書</w:t>
            </w:r>
          </w:p>
          <w:p w:rsidR="007E51E1" w:rsidRPr="00F663B1" w:rsidRDefault="007E51E1" w:rsidP="007E51E1">
            <w:pPr>
              <w:spacing w:line="400" w:lineRule="exact"/>
              <w:rPr>
                <w:rFonts w:ascii="華康粗明體" w:eastAsia="華康粗明體"/>
                <w:sz w:val="28"/>
                <w:szCs w:val="28"/>
              </w:rPr>
            </w:pPr>
            <w:r w:rsidRPr="00F663B1">
              <w:rPr>
                <w:rFonts w:ascii="華康粗明體" w:eastAsia="華康粗明體" w:hAnsiTheme="minorEastAsia" w:hint="eastAsia"/>
                <w:sz w:val="28"/>
                <w:szCs w:val="28"/>
              </w:rPr>
              <w:t>●</w:t>
            </w:r>
            <w:r w:rsidRPr="00F663B1">
              <w:rPr>
                <w:rFonts w:ascii="華康粗明體" w:eastAsia="華康粗明體" w:hint="eastAsia"/>
                <w:sz w:val="28"/>
                <w:szCs w:val="28"/>
              </w:rPr>
              <w:t>中華民國國籍證明</w:t>
            </w:r>
          </w:p>
        </w:tc>
        <w:tc>
          <w:tcPr>
            <w:tcW w:w="2552" w:type="dxa"/>
            <w:shd w:val="clear" w:color="auto" w:fill="CCFF99"/>
            <w:vAlign w:val="center"/>
          </w:tcPr>
          <w:p w:rsidR="007E51E1" w:rsidRPr="0043343E" w:rsidRDefault="007E51E1" w:rsidP="007E51E1">
            <w:pPr>
              <w:spacing w:line="400" w:lineRule="exact"/>
              <w:jc w:val="center"/>
              <w:rPr>
                <w:rFonts w:ascii="華康粗明體" w:eastAsia="華康粗明體" w:hAnsi="標楷體"/>
                <w:sz w:val="28"/>
                <w:szCs w:val="28"/>
              </w:rPr>
            </w:pPr>
            <w:r>
              <w:rPr>
                <w:rFonts w:ascii="華康粗明體" w:eastAsia="華康粗明體" w:hAnsi="標楷體" w:hint="eastAsia"/>
                <w:sz w:val="28"/>
                <w:szCs w:val="28"/>
              </w:rPr>
              <w:t>約30天</w:t>
            </w:r>
          </w:p>
        </w:tc>
        <w:tc>
          <w:tcPr>
            <w:tcW w:w="1890" w:type="dxa"/>
            <w:shd w:val="clear" w:color="auto" w:fill="CCFFFF"/>
            <w:vAlign w:val="center"/>
          </w:tcPr>
          <w:p w:rsidR="007E51E1" w:rsidRPr="00FC6141" w:rsidRDefault="007E51E1" w:rsidP="007E51E1">
            <w:pPr>
              <w:pStyle w:val="a4"/>
              <w:numPr>
                <w:ilvl w:val="0"/>
                <w:numId w:val="5"/>
              </w:numPr>
              <w:spacing w:line="320" w:lineRule="exact"/>
              <w:ind w:leftChars="0" w:left="357" w:hanging="357"/>
              <w:jc w:val="both"/>
              <w:rPr>
                <w:rFonts w:ascii="華康粗明體" w:eastAsia="華康粗明體"/>
              </w:rPr>
            </w:pPr>
            <w:r w:rsidRPr="00FC6141">
              <w:rPr>
                <w:rFonts w:ascii="華康粗明體" w:eastAsia="華康粗明體"/>
              </w:rPr>
              <w:t>核定</w:t>
            </w:r>
            <w:r>
              <w:rPr>
                <w:rFonts w:ascii="華康粗明體" w:eastAsia="華康粗明體" w:hint="eastAsia"/>
              </w:rPr>
              <w:t>機關</w:t>
            </w:r>
            <w:r w:rsidRPr="00FC6141">
              <w:rPr>
                <w:rFonts w:ascii="華康粗明體" w:eastAsia="華康粗明體"/>
              </w:rPr>
              <w:t>為內政部</w:t>
            </w:r>
            <w:r w:rsidRPr="00FC6141">
              <w:rPr>
                <w:rFonts w:ascii="華康粗明體" w:eastAsia="華康粗明體" w:hint="eastAsia"/>
              </w:rPr>
              <w:t>。</w:t>
            </w:r>
          </w:p>
          <w:p w:rsidR="007E51E1" w:rsidRPr="00FC6141" w:rsidRDefault="007E51E1" w:rsidP="007E51E1">
            <w:pPr>
              <w:pStyle w:val="a4"/>
              <w:numPr>
                <w:ilvl w:val="0"/>
                <w:numId w:val="5"/>
              </w:numPr>
              <w:spacing w:line="320" w:lineRule="exact"/>
              <w:ind w:leftChars="0" w:left="357" w:hanging="357"/>
              <w:jc w:val="both"/>
              <w:rPr>
                <w:rFonts w:ascii="華康粗明體" w:eastAsia="華康粗明體"/>
              </w:rPr>
            </w:pPr>
            <w:r>
              <w:rPr>
                <w:rFonts w:ascii="華康粗明體" w:eastAsia="華康粗明體" w:hint="eastAsia"/>
              </w:rPr>
              <w:t>時限</w:t>
            </w:r>
            <w:r w:rsidRPr="00FC6141">
              <w:rPr>
                <w:rFonts w:ascii="華康粗明體" w:eastAsia="華康粗明體"/>
              </w:rPr>
              <w:t>不含層轉內政部核定時間。</w:t>
            </w:r>
          </w:p>
        </w:tc>
      </w:tr>
    </w:tbl>
    <w:p w:rsidR="00DE4414" w:rsidRDefault="00DE4414" w:rsidP="00DE4414">
      <w:pPr>
        <w:spacing w:line="400" w:lineRule="exact"/>
        <w:rPr>
          <w:rFonts w:ascii="華康粗明體" w:eastAsia="華康粗明體" w:hAnsiTheme="minorEastAsia"/>
          <w:sz w:val="28"/>
        </w:rPr>
      </w:pPr>
      <w:r w:rsidRPr="0043343E">
        <w:rPr>
          <w:rFonts w:ascii="華康粗明體" w:eastAsia="華康粗明體" w:hAnsiTheme="minorEastAsia" w:hint="eastAsia"/>
          <w:sz w:val="28"/>
        </w:rPr>
        <w:t>＊</w:t>
      </w:r>
      <w:r w:rsidRPr="00DE4414">
        <w:rPr>
          <w:rFonts w:ascii="華康粗明體" w:eastAsia="華康粗明體" w:hAnsiTheme="minorEastAsia" w:hint="eastAsia"/>
          <w:sz w:val="28"/>
        </w:rPr>
        <w:t>以上</w:t>
      </w:r>
      <w:r>
        <w:rPr>
          <w:rFonts w:ascii="華康粗明體" w:eastAsia="華康粗明體" w:hAnsiTheme="minorEastAsia" w:hint="eastAsia"/>
          <w:sz w:val="28"/>
        </w:rPr>
        <w:t>時限</w:t>
      </w:r>
      <w:r w:rsidRPr="00DE4414">
        <w:rPr>
          <w:rFonts w:ascii="華康粗明體" w:eastAsia="華康粗明體" w:hAnsiTheme="minorEastAsia" w:hint="eastAsia"/>
          <w:sz w:val="28"/>
        </w:rPr>
        <w:t>以實際上班日為準（不含例假日）。</w:t>
      </w:r>
    </w:p>
    <w:p w:rsidR="000F725E" w:rsidRPr="00DE4414" w:rsidRDefault="00962223" w:rsidP="00DE4414">
      <w:pPr>
        <w:spacing w:line="400" w:lineRule="exact"/>
        <w:rPr>
          <w:rFonts w:ascii="華康粗明體" w:eastAsia="華康粗明體" w:hAnsiTheme="minorEastAsia"/>
          <w:sz w:val="28"/>
        </w:rPr>
      </w:pPr>
      <w:r w:rsidRPr="0043343E">
        <w:rPr>
          <w:rFonts w:ascii="華康粗明體" w:eastAsia="華康粗明體" w:hAnsiTheme="minorEastAsia" w:hint="eastAsia"/>
          <w:sz w:val="28"/>
        </w:rPr>
        <w:t>＊</w:t>
      </w:r>
      <w:r w:rsidRPr="0043343E">
        <w:rPr>
          <w:rFonts w:ascii="華康粗明體" w:eastAsia="華康粗明體" w:hint="eastAsia"/>
          <w:sz w:val="28"/>
        </w:rPr>
        <w:t>本表所列</w:t>
      </w:r>
      <w:r w:rsidR="000543DB">
        <w:rPr>
          <w:rFonts w:ascii="華康粗明體" w:eastAsia="華康粗明體" w:hint="eastAsia"/>
          <w:sz w:val="28"/>
        </w:rPr>
        <w:t>時</w:t>
      </w:r>
      <w:r w:rsidRPr="0043343E">
        <w:rPr>
          <w:rFonts w:ascii="華康粗明體" w:eastAsia="華康粗明體" w:hint="eastAsia"/>
          <w:sz w:val="28"/>
        </w:rPr>
        <w:t>限不含依案情需要請示或查證(催)之時間</w:t>
      </w:r>
      <w:r w:rsidR="000543DB">
        <w:rPr>
          <w:rFonts w:ascii="華康粗明體" w:eastAsia="華康粗明體" w:hint="eastAsia"/>
          <w:sz w:val="28"/>
        </w:rPr>
        <w:t>。</w:t>
      </w:r>
    </w:p>
    <w:sectPr w:rsidR="000F725E" w:rsidRPr="00DE4414" w:rsidSect="00910945">
      <w:pgSz w:w="11906" w:h="16838"/>
      <w:pgMar w:top="567" w:right="566" w:bottom="851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4A0C" w:rsidRDefault="006E4A0C" w:rsidP="000B22D2">
      <w:r>
        <w:separator/>
      </w:r>
    </w:p>
  </w:endnote>
  <w:endnote w:type="continuationSeparator" w:id="0">
    <w:p w:rsidR="006E4A0C" w:rsidRDefault="006E4A0C" w:rsidP="000B2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4A0C" w:rsidRDefault="006E4A0C" w:rsidP="000B22D2">
      <w:r>
        <w:separator/>
      </w:r>
    </w:p>
  </w:footnote>
  <w:footnote w:type="continuationSeparator" w:id="0">
    <w:p w:rsidR="006E4A0C" w:rsidRDefault="006E4A0C" w:rsidP="000B22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63CC8"/>
    <w:multiLevelType w:val="hybridMultilevel"/>
    <w:tmpl w:val="92E603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A620584"/>
    <w:multiLevelType w:val="hybridMultilevel"/>
    <w:tmpl w:val="B58E845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158577C"/>
    <w:multiLevelType w:val="hybridMultilevel"/>
    <w:tmpl w:val="001809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1ED4B78"/>
    <w:multiLevelType w:val="hybridMultilevel"/>
    <w:tmpl w:val="0D50052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17124FD"/>
    <w:multiLevelType w:val="hybridMultilevel"/>
    <w:tmpl w:val="D12E4AE0"/>
    <w:lvl w:ilvl="0" w:tplc="3FC00E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#cfc,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A74"/>
    <w:rsid w:val="00011D13"/>
    <w:rsid w:val="00025EA8"/>
    <w:rsid w:val="00027426"/>
    <w:rsid w:val="000543DB"/>
    <w:rsid w:val="0006094A"/>
    <w:rsid w:val="00077067"/>
    <w:rsid w:val="000B22D2"/>
    <w:rsid w:val="000B768C"/>
    <w:rsid w:val="000D5416"/>
    <w:rsid w:val="000D5B6E"/>
    <w:rsid w:val="000F725E"/>
    <w:rsid w:val="001354A3"/>
    <w:rsid w:val="001672D7"/>
    <w:rsid w:val="0019536E"/>
    <w:rsid w:val="00195ED0"/>
    <w:rsid w:val="001C53AC"/>
    <w:rsid w:val="002E00BC"/>
    <w:rsid w:val="002E464F"/>
    <w:rsid w:val="00302610"/>
    <w:rsid w:val="00324768"/>
    <w:rsid w:val="004248D6"/>
    <w:rsid w:val="0043343E"/>
    <w:rsid w:val="004344A5"/>
    <w:rsid w:val="00437372"/>
    <w:rsid w:val="00445FFD"/>
    <w:rsid w:val="00500E00"/>
    <w:rsid w:val="00536DB6"/>
    <w:rsid w:val="00594B24"/>
    <w:rsid w:val="005A2693"/>
    <w:rsid w:val="005C2AF6"/>
    <w:rsid w:val="005C7A33"/>
    <w:rsid w:val="005E40F0"/>
    <w:rsid w:val="00664F4A"/>
    <w:rsid w:val="00680633"/>
    <w:rsid w:val="00684EAE"/>
    <w:rsid w:val="006D11BF"/>
    <w:rsid w:val="006E4A0C"/>
    <w:rsid w:val="006F2AC7"/>
    <w:rsid w:val="007A2885"/>
    <w:rsid w:val="007E1ED3"/>
    <w:rsid w:val="007E51E1"/>
    <w:rsid w:val="00835F28"/>
    <w:rsid w:val="0088261F"/>
    <w:rsid w:val="008842FA"/>
    <w:rsid w:val="008B2076"/>
    <w:rsid w:val="008C29B6"/>
    <w:rsid w:val="008C7EA6"/>
    <w:rsid w:val="00910945"/>
    <w:rsid w:val="00962223"/>
    <w:rsid w:val="009802C2"/>
    <w:rsid w:val="009B172F"/>
    <w:rsid w:val="009D5FD7"/>
    <w:rsid w:val="009D6C1C"/>
    <w:rsid w:val="00A449DA"/>
    <w:rsid w:val="00A966AB"/>
    <w:rsid w:val="00AC185E"/>
    <w:rsid w:val="00AD4252"/>
    <w:rsid w:val="00AD535E"/>
    <w:rsid w:val="00B20969"/>
    <w:rsid w:val="00B234E9"/>
    <w:rsid w:val="00B63478"/>
    <w:rsid w:val="00B70EF2"/>
    <w:rsid w:val="00B81A74"/>
    <w:rsid w:val="00B967B5"/>
    <w:rsid w:val="00BA394C"/>
    <w:rsid w:val="00BB3DC5"/>
    <w:rsid w:val="00BD6D6F"/>
    <w:rsid w:val="00C25843"/>
    <w:rsid w:val="00C41FEC"/>
    <w:rsid w:val="00C81821"/>
    <w:rsid w:val="00CB3FF3"/>
    <w:rsid w:val="00D1245F"/>
    <w:rsid w:val="00D202D4"/>
    <w:rsid w:val="00D226D8"/>
    <w:rsid w:val="00DA4056"/>
    <w:rsid w:val="00DB7287"/>
    <w:rsid w:val="00DE4414"/>
    <w:rsid w:val="00E545DD"/>
    <w:rsid w:val="00E67855"/>
    <w:rsid w:val="00ED666C"/>
    <w:rsid w:val="00EE6D93"/>
    <w:rsid w:val="00F16AAB"/>
    <w:rsid w:val="00F663B1"/>
    <w:rsid w:val="00FA4EFF"/>
    <w:rsid w:val="00FA7A98"/>
    <w:rsid w:val="00FC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fc,#ffc"/>
    </o:shapedefaults>
    <o:shapelayout v:ext="edit">
      <o:idmap v:ext="edit" data="1"/>
    </o:shapelayout>
  </w:shapeDefaults>
  <w:decimalSymbol w:val="."/>
  <w:listSeparator w:val=","/>
  <w15:chartTrackingRefBased/>
  <w15:docId w15:val="{106784B2-A46A-47D9-A37A-B282143CE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5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5F2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B22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B22D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B22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B22D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E46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E46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CCA4C-C285-4920-96F3-16DA5593F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2018-03-22T07:09:00Z</cp:lastPrinted>
  <dcterms:created xsi:type="dcterms:W3CDTF">2018-03-21T01:32:00Z</dcterms:created>
  <dcterms:modified xsi:type="dcterms:W3CDTF">2018-03-23T00:26:00Z</dcterms:modified>
</cp:coreProperties>
</file>