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7353" w14:textId="77777777" w:rsidR="00374EFC" w:rsidRDefault="00766D26" w:rsidP="00374EFC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Hlk161385807"/>
      <w:r w:rsidRPr="00766D26">
        <w:rPr>
          <w:rFonts w:ascii="Times New Roman" w:eastAsia="標楷體" w:hAnsi="Times New Roman" w:cs="Times New Roman"/>
          <w:sz w:val="40"/>
          <w:szCs w:val="40"/>
        </w:rPr>
        <w:t>原住民族地區原住民就醫及長期照護資源使用</w:t>
      </w:r>
    </w:p>
    <w:p w14:paraId="74BC8544" w14:textId="77777777" w:rsidR="009079C9" w:rsidRDefault="00766D26" w:rsidP="00374EFC">
      <w:pPr>
        <w:spacing w:line="6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66D26">
        <w:rPr>
          <w:rFonts w:ascii="Times New Roman" w:eastAsia="標楷體" w:hAnsi="Times New Roman" w:cs="Times New Roman"/>
          <w:sz w:val="40"/>
          <w:szCs w:val="40"/>
        </w:rPr>
        <w:t>交通費</w:t>
      </w:r>
      <w:proofErr w:type="gramStart"/>
      <w:r w:rsidRPr="00766D26">
        <w:rPr>
          <w:rFonts w:ascii="Times New Roman" w:eastAsia="標楷體" w:hAnsi="Times New Roman" w:cs="Times New Roman"/>
          <w:sz w:val="40"/>
          <w:szCs w:val="40"/>
        </w:rPr>
        <w:t>補助</w:t>
      </w:r>
      <w:r w:rsidR="00DA2969">
        <w:rPr>
          <w:rFonts w:ascii="Times New Roman" w:eastAsia="標楷體" w:hAnsi="Times New Roman" w:cs="Times New Roman" w:hint="eastAsia"/>
          <w:sz w:val="40"/>
          <w:szCs w:val="40"/>
        </w:rPr>
        <w:t>款</w:t>
      </w:r>
      <w:r w:rsidR="007B52C8" w:rsidRPr="00766D26">
        <w:rPr>
          <w:rFonts w:ascii="Times New Roman" w:eastAsia="標楷體" w:hAnsi="Times New Roman" w:cs="Times New Roman"/>
          <w:sz w:val="40"/>
          <w:szCs w:val="40"/>
        </w:rPr>
        <w:t>切結</w:t>
      </w:r>
      <w:proofErr w:type="gramEnd"/>
      <w:r w:rsidR="007B52C8" w:rsidRPr="00766D26">
        <w:rPr>
          <w:rFonts w:ascii="Times New Roman" w:eastAsia="標楷體" w:hAnsi="Times New Roman" w:cs="Times New Roman"/>
          <w:sz w:val="40"/>
          <w:szCs w:val="40"/>
        </w:rPr>
        <w:t>書</w:t>
      </w:r>
      <w:r w:rsidR="007B52C8" w:rsidRPr="00766D26">
        <w:rPr>
          <w:rFonts w:ascii="Times New Roman" w:eastAsia="標楷體" w:hAnsi="Times New Roman" w:cs="Times New Roman"/>
          <w:sz w:val="40"/>
          <w:szCs w:val="40"/>
        </w:rPr>
        <w:br/>
      </w:r>
      <w:r w:rsidR="001F1DD6" w:rsidRPr="00821186">
        <w:rPr>
          <w:rFonts w:ascii="Times New Roman" w:eastAsia="標楷體" w:hAnsi="Times New Roman" w:cs="Times New Roman"/>
          <w:sz w:val="28"/>
          <w:szCs w:val="28"/>
        </w:rPr>
        <w:t>茲因申請人</w:t>
      </w:r>
      <w:r w:rsidR="00E122F0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="00E6054D" w:rsidRPr="00821186">
        <w:rPr>
          <w:rFonts w:ascii="Times New Roman" w:eastAsia="標楷體" w:hAnsi="Times New Roman" w:cs="Times New Roman"/>
          <w:sz w:val="28"/>
          <w:szCs w:val="28"/>
        </w:rPr>
        <w:t>未達法定開立金融帳戶</w:t>
      </w:r>
      <w:r w:rsidR="00DA2969">
        <w:rPr>
          <w:rFonts w:ascii="Times New Roman" w:eastAsia="標楷體" w:hAnsi="Times New Roman" w:cs="Times New Roman" w:hint="eastAsia"/>
          <w:sz w:val="28"/>
          <w:szCs w:val="28"/>
        </w:rPr>
        <w:t>年齡</w:t>
      </w:r>
      <w:r w:rsidR="00E6054D" w:rsidRPr="00821186">
        <w:rPr>
          <w:rFonts w:ascii="Times New Roman" w:eastAsia="標楷體" w:hAnsi="Times New Roman" w:cs="Times New Roman"/>
          <w:sz w:val="28"/>
          <w:szCs w:val="28"/>
        </w:rPr>
        <w:t>，申請</w:t>
      </w:r>
      <w:proofErr w:type="gramStart"/>
      <w:r w:rsidR="00292D43">
        <w:rPr>
          <w:rFonts w:ascii="Times New Roman" w:eastAsia="標楷體" w:hAnsi="Times New Roman" w:cs="Times New Roman" w:hint="eastAsia"/>
          <w:sz w:val="28"/>
          <w:szCs w:val="28"/>
        </w:rPr>
        <w:t>113</w:t>
      </w:r>
      <w:proofErr w:type="gramEnd"/>
      <w:r w:rsidR="00E6054D" w:rsidRPr="00821186">
        <w:rPr>
          <w:rFonts w:ascii="Times New Roman" w:eastAsia="標楷體" w:hAnsi="Times New Roman" w:cs="Times New Roman"/>
          <w:sz w:val="28"/>
          <w:szCs w:val="28"/>
        </w:rPr>
        <w:t>年度原住民族地區原住民就醫及長期照護資源使用交通補助費計</w:t>
      </w:r>
      <w:r w:rsidR="00D8175F">
        <w:rPr>
          <w:rFonts w:ascii="新細明體" w:eastAsia="新細明體" w:hAnsi="新細明體" w:cs="新細明體" w:hint="eastAsia"/>
          <w:sz w:val="28"/>
          <w:szCs w:val="28"/>
          <w:u w:val="single"/>
        </w:rPr>
        <w:t>1</w:t>
      </w:r>
      <w:r w:rsidR="00B83069" w:rsidRPr="00B83069">
        <w:rPr>
          <w:rFonts w:ascii="新細明體" w:eastAsia="新細明體" w:hAnsi="新細明體" w:cs="新細明體" w:hint="eastAsia"/>
          <w:sz w:val="28"/>
          <w:szCs w:val="28"/>
          <w:u w:val="single"/>
        </w:rPr>
        <w:t>000</w:t>
      </w:r>
      <w:r w:rsidR="00E6054D" w:rsidRPr="00821186">
        <w:rPr>
          <w:rFonts w:ascii="Times New Roman" w:eastAsia="標楷體" w:hAnsi="Times New Roman" w:cs="Times New Roman"/>
          <w:sz w:val="28"/>
          <w:szCs w:val="28"/>
        </w:rPr>
        <w:t>元</w:t>
      </w:r>
      <w:r w:rsidR="00E55067" w:rsidRPr="00821186">
        <w:rPr>
          <w:rFonts w:ascii="Times New Roman" w:eastAsia="標楷體" w:hAnsi="Times New Roman" w:cs="Times New Roman"/>
          <w:sz w:val="28"/>
          <w:szCs w:val="28"/>
        </w:rPr>
        <w:t>，同意匯入郵局帳</w:t>
      </w:r>
    </w:p>
    <w:p w14:paraId="7D0EACD3" w14:textId="37092426" w:rsidR="009079C9" w:rsidRDefault="00E55067" w:rsidP="009079C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21186">
        <w:rPr>
          <w:rFonts w:ascii="Times New Roman" w:eastAsia="標楷體" w:hAnsi="Times New Roman" w:cs="Times New Roman"/>
          <w:sz w:val="28"/>
          <w:szCs w:val="28"/>
        </w:rPr>
        <w:t>戶帳號</w:t>
      </w:r>
      <w:r w:rsidR="00292D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92D43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 w:rsidR="00F238A3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，戶名</w:t>
      </w:r>
      <w:r w:rsidRPr="00821186">
        <w:rPr>
          <w:rFonts w:ascii="Times New Roman" w:eastAsia="標楷體" w:hAnsi="Times New Roman" w:cs="Times New Roman"/>
          <w:sz w:val="28"/>
          <w:szCs w:val="28"/>
        </w:rPr>
        <w:t>:</w:t>
      </w:r>
      <w:r w:rsidR="00292D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92D43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122F0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</w:t>
      </w:r>
      <w:r w:rsidR="00821186" w:rsidRPr="00821186">
        <w:rPr>
          <w:rFonts w:ascii="Times New Roman" w:eastAsia="標楷體" w:hAnsi="Times New Roman" w:cs="Times New Roman"/>
          <w:sz w:val="28"/>
          <w:szCs w:val="28"/>
        </w:rPr>
        <w:t>與申請人關係</w:t>
      </w:r>
      <w:r w:rsidR="00821186" w:rsidRPr="00821186">
        <w:rPr>
          <w:rFonts w:ascii="Times New Roman" w:eastAsia="標楷體" w:hAnsi="Times New Roman" w:cs="Times New Roman"/>
          <w:sz w:val="28"/>
          <w:szCs w:val="28"/>
        </w:rPr>
        <w:t>:</w:t>
      </w:r>
      <w:r w:rsidR="00E122F0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="00292D43" w:rsidRPr="009079C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3D1438" w:rsidRPr="009079C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60D4E538" w14:textId="576C9EA3" w:rsidR="00DA2969" w:rsidRDefault="005E3990" w:rsidP="009079C9">
      <w:pPr>
        <w:spacing w:line="600" w:lineRule="exact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檢附戶籍謄本或戶口名簿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影本乙份</w:t>
      </w:r>
      <w:proofErr w:type="gramEnd"/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恐口說無憑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</w:p>
    <w:p w14:paraId="380D4E8B" w14:textId="3BF1FBA6" w:rsidR="007C243E" w:rsidRPr="00821186" w:rsidRDefault="005E3990" w:rsidP="00DA296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特立此書為證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718AF712" w14:textId="6EEFADB4" w:rsidR="007C243E" w:rsidRPr="00DA2969" w:rsidRDefault="00AE1874" w:rsidP="002C3D3E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243E" w:rsidRPr="00F75010">
        <w:rPr>
          <w:rFonts w:ascii="標楷體" w:eastAsia="標楷體" w:hAnsi="標楷體" w:hint="eastAsia"/>
          <w:sz w:val="28"/>
          <w:szCs w:val="28"/>
        </w:rPr>
        <w:t xml:space="preserve">此致   </w:t>
      </w:r>
      <w:r w:rsidR="001F1DD6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DA2969" w:rsidRPr="00DA2969">
        <w:rPr>
          <w:rFonts w:ascii="標楷體" w:eastAsia="標楷體" w:hAnsi="標楷體" w:hint="eastAsia"/>
          <w:sz w:val="28"/>
          <w:szCs w:val="28"/>
        </w:rPr>
        <w:t>高雄市政府衛生局</w:t>
      </w:r>
    </w:p>
    <w:p w14:paraId="1CAFF771" w14:textId="3BB5C397" w:rsidR="00F75010" w:rsidRPr="00F75010" w:rsidRDefault="007C243E" w:rsidP="00F75010">
      <w:pPr>
        <w:widowControl/>
        <w:spacing w:line="480" w:lineRule="auto"/>
        <w:rPr>
          <w:rFonts w:ascii="標楷體" w:eastAsia="標楷體" w:hAnsi="標楷體" w:cs="Tahoma"/>
          <w:sz w:val="28"/>
          <w:szCs w:val="28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="00F75010"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法定代理人（監護人）姓名</w:t>
      </w:r>
      <w:r w:rsidR="00F75010" w:rsidRPr="00F75010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 </w:t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</w:t>
      </w:r>
      <w:r w:rsid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</w:t>
      </w:r>
      <w:r w:rsidR="00F75010" w:rsidRP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</w:t>
      </w:r>
      <w:r w:rsidR="00F75010" w:rsidRPr="00F75010">
        <w:rPr>
          <w:rFonts w:ascii="標楷體" w:eastAsia="標楷體" w:hAnsi="標楷體" w:cs="Tahoma"/>
          <w:sz w:val="28"/>
          <w:szCs w:val="28"/>
        </w:rPr>
        <w:t>（蓋章或簽名）</w:t>
      </w:r>
    </w:p>
    <w:p w14:paraId="46DEA434" w14:textId="7E036890" w:rsidR="00AE1874" w:rsidRDefault="00AE1874" w:rsidP="00AE1874">
      <w:pPr>
        <w:widowControl/>
        <w:spacing w:line="480" w:lineRule="auto"/>
        <w:rPr>
          <w:rFonts w:ascii="標楷體" w:eastAsia="標楷體" w:hAnsi="標楷體" w:cs="Tahoma"/>
          <w:sz w:val="28"/>
          <w:szCs w:val="28"/>
          <w:u w:val="single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</w:t>
      </w:r>
      <w:r w:rsidR="00F75010" w:rsidRPr="00F75010">
        <w:rPr>
          <w:rFonts w:ascii="標楷體" w:eastAsia="標楷體" w:hAnsi="標楷體" w:cs="Tahoma"/>
          <w:sz w:val="28"/>
          <w:szCs w:val="28"/>
        </w:rPr>
        <w:t>身份證字號：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</w:p>
    <w:p w14:paraId="5EF257DC" w14:textId="13F480E4" w:rsidR="00F75010" w:rsidRPr="00F75010" w:rsidRDefault="00AE1874" w:rsidP="00AE1874">
      <w:pPr>
        <w:widowControl/>
        <w:spacing w:line="480" w:lineRule="auto"/>
        <w:rPr>
          <w:rFonts w:ascii="標楷體" w:eastAsia="標楷體" w:hAnsi="標楷體"/>
          <w:sz w:val="28"/>
          <w:szCs w:val="28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="00F75010"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</w:t>
      </w:r>
      <w:r w:rsidR="00F75010" w:rsidRPr="00F75010">
        <w:rPr>
          <w:rFonts w:ascii="標楷體" w:eastAsia="標楷體" w:hAnsi="標楷體" w:hint="eastAsia"/>
          <w:sz w:val="28"/>
          <w:szCs w:val="28"/>
        </w:rPr>
        <w:t>地址 :</w:t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 xml:space="preserve"> </w:t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="00F75010"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="00F75010">
        <w:rPr>
          <w:rFonts w:ascii="標楷體" w:eastAsia="標楷體" w:hAnsi="標楷體" w:cs="Tahoma" w:hint="eastAsia"/>
          <w:sz w:val="28"/>
          <w:szCs w:val="28"/>
          <w:u w:val="single"/>
        </w:rPr>
        <w:t xml:space="preserve">               </w:t>
      </w:r>
    </w:p>
    <w:p w14:paraId="6B02DF04" w14:textId="170F4503" w:rsidR="00AE1874" w:rsidRPr="00A63628" w:rsidRDefault="00F75010" w:rsidP="00A63628">
      <w:pPr>
        <w:widowControl/>
        <w:spacing w:line="480" w:lineRule="auto"/>
        <w:rPr>
          <w:rFonts w:ascii="標楷體" w:eastAsia="標楷體" w:hAnsi="標楷體" w:cs="Tahoma"/>
          <w:sz w:val="28"/>
          <w:szCs w:val="28"/>
        </w:rPr>
      </w:pPr>
      <w:r w:rsidRPr="00F75010">
        <w:rPr>
          <w:rFonts w:ascii="標楷體" w:eastAsia="標楷體" w:hAnsi="標楷體" w:cs="Tahoma"/>
          <w:sz w:val="28"/>
          <w:szCs w:val="28"/>
        </w:rPr>
        <w:t>聯絡電話</w:t>
      </w:r>
      <w:r w:rsidRPr="00F75010">
        <w:rPr>
          <w:rFonts w:ascii="標楷體" w:eastAsia="標楷體" w:hAnsi="標楷體" w:cs="Tahoma" w:hint="eastAsia"/>
          <w:sz w:val="28"/>
          <w:szCs w:val="28"/>
        </w:rPr>
        <w:t>、手機</w:t>
      </w:r>
      <w:r w:rsidRPr="00F75010">
        <w:rPr>
          <w:rFonts w:ascii="標楷體" w:eastAsia="標楷體" w:hAnsi="標楷體" w:cs="Tahoma"/>
          <w:sz w:val="28"/>
          <w:szCs w:val="28"/>
        </w:rPr>
        <w:t>：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 w:hint="eastAsi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 w:hint="eastAsia"/>
          <w:sz w:val="28"/>
          <w:szCs w:val="28"/>
        </w:rPr>
        <w:t xml:space="preserve">    </w:t>
      </w:r>
    </w:p>
    <w:p w14:paraId="5C111A55" w14:textId="1659108F" w:rsidR="002C3D3E" w:rsidRPr="00A63628" w:rsidRDefault="00F75010" w:rsidP="00A63628">
      <w:pPr>
        <w:widowControl/>
        <w:jc w:val="distribute"/>
        <w:rPr>
          <w:rFonts w:ascii="標楷體" w:eastAsia="標楷體" w:hAnsi="標楷體" w:cs="Tahoma"/>
          <w:kern w:val="0"/>
          <w:sz w:val="28"/>
          <w:szCs w:val="28"/>
        </w:rPr>
      </w:pP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中  華  民  國  </w:t>
      </w:r>
      <w:r w:rsidR="00292D43">
        <w:rPr>
          <w:rFonts w:ascii="標楷體" w:eastAsia="標楷體" w:hAnsi="標楷體" w:cs="Tahoma" w:hint="eastAsia"/>
          <w:kern w:val="0"/>
          <w:sz w:val="28"/>
          <w:szCs w:val="28"/>
        </w:rPr>
        <w:t>113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   年     月     日</w:t>
      </w:r>
    </w:p>
    <w:p w14:paraId="7994F8BD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3175EB9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1299C6FC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0737AFA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941A2F5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6157E8D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A4B021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605B1B6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37F7727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C0AB316" w14:textId="77777777" w:rsidR="00DA0735" w:rsidRDefault="00DA0735" w:rsidP="00DA2969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bookmarkEnd w:id="0"/>
    <w:p w14:paraId="717AC3EB" w14:textId="3D904058" w:rsidR="00DA2969" w:rsidRDefault="00DA2969" w:rsidP="00DA2969">
      <w:pPr>
        <w:spacing w:line="600" w:lineRule="exact"/>
        <w:jc w:val="center"/>
        <w:rPr>
          <w:rFonts w:ascii="新細明體" w:eastAsia="新細明體" w:hAnsi="新細明體" w:cs="Times New Roman"/>
          <w:sz w:val="28"/>
          <w:szCs w:val="28"/>
        </w:rPr>
      </w:pPr>
      <w:r w:rsidRPr="00766D26">
        <w:rPr>
          <w:rFonts w:ascii="Times New Roman" w:eastAsia="標楷體" w:hAnsi="Times New Roman" w:cs="Times New Roman"/>
          <w:sz w:val="40"/>
          <w:szCs w:val="40"/>
        </w:rPr>
        <w:lastRenderedPageBreak/>
        <w:t>原住民族地區原住民就醫及長期照護資源使用交通費</w:t>
      </w:r>
      <w:proofErr w:type="gramStart"/>
      <w:r w:rsidRPr="00766D26">
        <w:rPr>
          <w:rFonts w:ascii="Times New Roman" w:eastAsia="標楷體" w:hAnsi="Times New Roman" w:cs="Times New Roman"/>
          <w:sz w:val="40"/>
          <w:szCs w:val="40"/>
        </w:rPr>
        <w:t>補助</w:t>
      </w:r>
      <w:r>
        <w:rPr>
          <w:rFonts w:ascii="Times New Roman" w:eastAsia="標楷體" w:hAnsi="Times New Roman" w:cs="Times New Roman" w:hint="eastAsia"/>
          <w:sz w:val="40"/>
          <w:szCs w:val="40"/>
        </w:rPr>
        <w:t>款</w:t>
      </w:r>
      <w:r w:rsidRPr="00766D26">
        <w:rPr>
          <w:rFonts w:ascii="Times New Roman" w:eastAsia="標楷體" w:hAnsi="Times New Roman" w:cs="Times New Roman"/>
          <w:sz w:val="40"/>
          <w:szCs w:val="40"/>
        </w:rPr>
        <w:t>切結</w:t>
      </w:r>
      <w:proofErr w:type="gramEnd"/>
      <w:r w:rsidRPr="00766D26">
        <w:rPr>
          <w:rFonts w:ascii="Times New Roman" w:eastAsia="標楷體" w:hAnsi="Times New Roman" w:cs="Times New Roman"/>
          <w:sz w:val="40"/>
          <w:szCs w:val="40"/>
        </w:rPr>
        <w:t>書</w:t>
      </w:r>
      <w:r w:rsidRPr="00766D26">
        <w:rPr>
          <w:rFonts w:ascii="Times New Roman" w:eastAsia="標楷體" w:hAnsi="Times New Roman" w:cs="Times New Roman"/>
          <w:sz w:val="40"/>
          <w:szCs w:val="40"/>
        </w:rPr>
        <w:br/>
      </w:r>
      <w:r w:rsidRPr="00821186">
        <w:rPr>
          <w:rFonts w:ascii="Times New Roman" w:eastAsia="標楷體" w:hAnsi="Times New Roman" w:cs="Times New Roman"/>
          <w:sz w:val="28"/>
          <w:szCs w:val="28"/>
        </w:rPr>
        <w:t>茲因申請人</w:t>
      </w:r>
      <w:r w:rsidRPr="00821186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ab/>
      </w:r>
      <w:r w:rsidR="00820293" w:rsidRPr="0082029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u w:val="single"/>
        </w:rPr>
        <w:t>就醫者</w:t>
      </w:r>
      <w:r w:rsidRPr="00821186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</w:t>
      </w:r>
      <w:r w:rsidRPr="0082118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未達法定開立金融帳戶</w:t>
      </w:r>
      <w:r>
        <w:rPr>
          <w:rFonts w:ascii="Times New Roman" w:eastAsia="標楷體" w:hAnsi="Times New Roman" w:cs="Times New Roman" w:hint="eastAsia"/>
          <w:sz w:val="28"/>
          <w:szCs w:val="28"/>
        </w:rPr>
        <w:t>年齡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，申請</w:t>
      </w:r>
      <w:proofErr w:type="gramStart"/>
      <w:r w:rsidRPr="00821186">
        <w:rPr>
          <w:rFonts w:ascii="Times New Roman" w:eastAsia="標楷體" w:hAnsi="Times New Roman" w:cs="Times New Roman"/>
          <w:sz w:val="28"/>
          <w:szCs w:val="28"/>
        </w:rPr>
        <w:t>109</w:t>
      </w:r>
      <w:proofErr w:type="gramEnd"/>
      <w:r w:rsidRPr="00821186">
        <w:rPr>
          <w:rFonts w:ascii="Times New Roman" w:eastAsia="標楷體" w:hAnsi="Times New Roman" w:cs="Times New Roman"/>
          <w:sz w:val="28"/>
          <w:szCs w:val="28"/>
        </w:rPr>
        <w:t>年度原住民族地區原住民就醫及長期照護資源使用交通補助費計</w:t>
      </w:r>
      <w:r w:rsidR="0029426C" w:rsidRPr="0029426C">
        <w:rPr>
          <w:rFonts w:ascii="新細明體" w:eastAsia="新細明體" w:hAnsi="新細明體" w:cs="新細明體" w:hint="eastAsia"/>
          <w:sz w:val="28"/>
          <w:szCs w:val="28"/>
          <w:u w:val="single"/>
        </w:rPr>
        <w:t>1000</w:t>
      </w:r>
      <w:r w:rsidRPr="00821186">
        <w:rPr>
          <w:rFonts w:ascii="Times New Roman" w:eastAsia="標楷體" w:hAnsi="Times New Roman" w:cs="Times New Roman"/>
          <w:sz w:val="28"/>
          <w:szCs w:val="28"/>
        </w:rPr>
        <w:t>元，同意匯入郵局帳戶帳號</w:t>
      </w:r>
      <w:r w:rsidRPr="00821186">
        <w:rPr>
          <w:rFonts w:ascii="Times New Roman" w:eastAsia="標楷體" w:hAnsi="Times New Roman" w:cs="Times New Roman"/>
          <w:sz w:val="28"/>
          <w:szCs w:val="28"/>
        </w:rPr>
        <w:t>:</w:t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   </w:t>
      </w:r>
      <w:r w:rsidRPr="0082118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，戶名</w:t>
      </w:r>
      <w:r w:rsidRPr="00821186">
        <w:rPr>
          <w:rFonts w:ascii="Times New Roman" w:eastAsia="標楷體" w:hAnsi="Times New Roman" w:cs="Times New Roman"/>
          <w:sz w:val="28"/>
          <w:szCs w:val="28"/>
        </w:rPr>
        <w:t>:</w:t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EA4837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 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，與申請人關係</w:t>
      </w:r>
      <w:r w:rsidRPr="00821186">
        <w:rPr>
          <w:rFonts w:ascii="Times New Roman" w:eastAsia="標楷體" w:hAnsi="Times New Roman" w:cs="Times New Roman"/>
          <w:sz w:val="28"/>
          <w:szCs w:val="28"/>
        </w:rPr>
        <w:t>:</w:t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821186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</w:t>
      </w:r>
      <w:r w:rsidRPr="00821186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檢附戶籍謄本或戶口名簿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影本乙份</w:t>
      </w:r>
      <w:proofErr w:type="gramEnd"/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恐口說無憑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</w:p>
    <w:p w14:paraId="0DBAF686" w14:textId="77777777" w:rsidR="00DA2969" w:rsidRPr="00821186" w:rsidRDefault="00DA2969" w:rsidP="00DA296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特立此書為證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58903896" w14:textId="1C150F11" w:rsidR="00DA2969" w:rsidRPr="00DA2969" w:rsidRDefault="00DA2969" w:rsidP="00DA2969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010">
        <w:rPr>
          <w:rFonts w:ascii="標楷體" w:eastAsia="標楷體" w:hAnsi="標楷體" w:hint="eastAsia"/>
          <w:sz w:val="28"/>
          <w:szCs w:val="28"/>
        </w:rPr>
        <w:t>此致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2969">
        <w:rPr>
          <w:rFonts w:ascii="標楷體" w:eastAsia="標楷體" w:hAnsi="標楷體" w:hint="eastAsia"/>
          <w:sz w:val="28"/>
          <w:szCs w:val="28"/>
        </w:rPr>
        <w:t>高雄市政府衛生局</w:t>
      </w:r>
    </w:p>
    <w:p w14:paraId="2FD7BE64" w14:textId="77777777" w:rsidR="00DA2969" w:rsidRPr="00F75010" w:rsidRDefault="00DA2969" w:rsidP="00DA2969">
      <w:pPr>
        <w:widowControl/>
        <w:spacing w:line="480" w:lineRule="auto"/>
        <w:rPr>
          <w:rFonts w:ascii="標楷體" w:eastAsia="標楷體" w:hAnsi="標楷體" w:cs="Tahoma"/>
          <w:sz w:val="28"/>
          <w:szCs w:val="28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法定代理人（監護人）姓名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 </w:t>
      </w:r>
      <w:r w:rsidRPr="00F75010">
        <w:rPr>
          <w:rFonts w:ascii="標楷體" w:eastAsia="標楷體" w:hAnsi="標楷體" w:cs="Tahoma"/>
          <w:kern w:val="0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 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  <w:u w:val="single"/>
        </w:rPr>
        <w:t xml:space="preserve"> </w:t>
      </w:r>
      <w:r w:rsidRPr="00F75010">
        <w:rPr>
          <w:rFonts w:ascii="標楷體" w:eastAsia="標楷體" w:hAnsi="標楷體" w:cs="Tahoma"/>
          <w:sz w:val="28"/>
          <w:szCs w:val="28"/>
        </w:rPr>
        <w:t>（蓋章或簽名）</w:t>
      </w:r>
    </w:p>
    <w:p w14:paraId="02AFCB63" w14:textId="77777777" w:rsidR="00DA2969" w:rsidRDefault="00DA2969" w:rsidP="00DA2969">
      <w:pPr>
        <w:widowControl/>
        <w:spacing w:line="480" w:lineRule="auto"/>
        <w:rPr>
          <w:rFonts w:ascii="標楷體" w:eastAsia="標楷體" w:hAnsi="標楷體" w:cs="Tahoma"/>
          <w:sz w:val="28"/>
          <w:szCs w:val="28"/>
          <w:u w:val="single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</w:t>
      </w:r>
      <w:r w:rsidRPr="00F75010">
        <w:rPr>
          <w:rFonts w:ascii="標楷體" w:eastAsia="標楷體" w:hAnsi="標楷體" w:cs="Tahoma"/>
          <w:sz w:val="28"/>
          <w:szCs w:val="28"/>
        </w:rPr>
        <w:t>身份證字號：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</w:p>
    <w:p w14:paraId="2D1A4C43" w14:textId="77777777" w:rsidR="00DA2969" w:rsidRPr="00F75010" w:rsidRDefault="00DA2969" w:rsidP="00DA2969">
      <w:pPr>
        <w:widowControl/>
        <w:spacing w:line="480" w:lineRule="auto"/>
        <w:rPr>
          <w:rFonts w:ascii="標楷體" w:eastAsia="標楷體" w:hAnsi="標楷體"/>
          <w:sz w:val="28"/>
          <w:szCs w:val="28"/>
        </w:rPr>
      </w:pPr>
      <w:r w:rsidRPr="00F75010">
        <w:rPr>
          <w:rFonts w:ascii="標楷體" w:eastAsia="標楷體" w:hAnsi="標楷體" w:hint="eastAsia"/>
          <w:sz w:val="28"/>
          <w:szCs w:val="28"/>
        </w:rPr>
        <w:t>立切結書</w:t>
      </w:r>
      <w:r w:rsidRPr="00F75010">
        <w:rPr>
          <w:rFonts w:ascii="標楷體" w:eastAsia="標楷體" w:hAnsi="標楷體" w:cs="Tahoma" w:hint="eastAsia"/>
          <w:kern w:val="0"/>
          <w:sz w:val="28"/>
          <w:szCs w:val="28"/>
        </w:rPr>
        <w:t>暨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>法定代理人（監護人）</w:t>
      </w:r>
      <w:r w:rsidRPr="00F75010">
        <w:rPr>
          <w:rFonts w:ascii="標楷體" w:eastAsia="標楷體" w:hAnsi="標楷體" w:hint="eastAsia"/>
          <w:sz w:val="28"/>
          <w:szCs w:val="28"/>
        </w:rPr>
        <w:t>地址 :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 xml:space="preserve"> 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>
        <w:rPr>
          <w:rFonts w:ascii="標楷體" w:eastAsia="標楷體" w:hAnsi="標楷體" w:cs="Tahoma" w:hint="eastAsia"/>
          <w:sz w:val="28"/>
          <w:szCs w:val="28"/>
          <w:u w:val="single"/>
        </w:rPr>
        <w:t xml:space="preserve">               </w:t>
      </w:r>
    </w:p>
    <w:p w14:paraId="64EC8221" w14:textId="77777777" w:rsidR="00DA2969" w:rsidRPr="00A63628" w:rsidRDefault="00DA2969" w:rsidP="00DA2969">
      <w:pPr>
        <w:widowControl/>
        <w:spacing w:line="480" w:lineRule="auto"/>
        <w:rPr>
          <w:rFonts w:ascii="標楷體" w:eastAsia="標楷體" w:hAnsi="標楷體" w:cs="Tahoma"/>
          <w:sz w:val="28"/>
          <w:szCs w:val="28"/>
        </w:rPr>
      </w:pPr>
      <w:r w:rsidRPr="00F75010">
        <w:rPr>
          <w:rFonts w:ascii="標楷體" w:eastAsia="標楷體" w:hAnsi="標楷體" w:cs="Tahoma"/>
          <w:sz w:val="28"/>
          <w:szCs w:val="28"/>
        </w:rPr>
        <w:t>聯絡電話</w:t>
      </w:r>
      <w:r w:rsidRPr="00F75010">
        <w:rPr>
          <w:rFonts w:ascii="標楷體" w:eastAsia="標楷體" w:hAnsi="標楷體" w:cs="Tahoma" w:hint="eastAsia"/>
          <w:sz w:val="28"/>
          <w:szCs w:val="28"/>
        </w:rPr>
        <w:t>、手機</w:t>
      </w:r>
      <w:r w:rsidRPr="00F75010">
        <w:rPr>
          <w:rFonts w:ascii="標楷體" w:eastAsia="標楷體" w:hAnsi="標楷體" w:cs="Tahoma"/>
          <w:sz w:val="28"/>
          <w:szCs w:val="28"/>
        </w:rPr>
        <w:t>：</w:t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 w:hint="eastAsi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/>
          <w:sz w:val="28"/>
          <w:szCs w:val="28"/>
          <w:u w:val="single"/>
        </w:rPr>
        <w:tab/>
      </w:r>
      <w:r w:rsidRPr="00F75010">
        <w:rPr>
          <w:rFonts w:ascii="標楷體" w:eastAsia="標楷體" w:hAnsi="標楷體" w:cs="Tahoma" w:hint="eastAsia"/>
          <w:sz w:val="28"/>
          <w:szCs w:val="28"/>
        </w:rPr>
        <w:t xml:space="preserve">    </w:t>
      </w:r>
    </w:p>
    <w:p w14:paraId="60490A06" w14:textId="022903D2" w:rsidR="00DA2969" w:rsidRPr="00A63628" w:rsidRDefault="00DA2969" w:rsidP="00DA2969">
      <w:pPr>
        <w:widowControl/>
        <w:jc w:val="distribute"/>
        <w:rPr>
          <w:rFonts w:ascii="標楷體" w:eastAsia="標楷體" w:hAnsi="標楷體" w:cs="Tahoma"/>
          <w:kern w:val="0"/>
          <w:sz w:val="28"/>
          <w:szCs w:val="28"/>
        </w:rPr>
      </w:pP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中  華  民  國  </w:t>
      </w:r>
      <w:r w:rsidR="00EA4837">
        <w:rPr>
          <w:rFonts w:ascii="標楷體" w:eastAsia="標楷體" w:hAnsi="標楷體" w:cs="Tahoma" w:hint="eastAsia"/>
          <w:kern w:val="0"/>
          <w:sz w:val="28"/>
          <w:szCs w:val="28"/>
        </w:rPr>
        <w:t>112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   年  </w:t>
      </w:r>
      <w:r w:rsidR="00EA4837">
        <w:rPr>
          <w:rFonts w:ascii="標楷體" w:eastAsia="標楷體" w:hAnsi="標楷體" w:cs="Tahoma" w:hint="eastAsia"/>
          <w:kern w:val="0"/>
          <w:sz w:val="28"/>
          <w:szCs w:val="28"/>
        </w:rPr>
        <w:t>12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   月 </w:t>
      </w:r>
      <w:r w:rsidR="00EA4837">
        <w:rPr>
          <w:rFonts w:ascii="標楷體" w:eastAsia="標楷體" w:hAnsi="標楷體" w:cs="Tahoma" w:hint="eastAsia"/>
          <w:kern w:val="0"/>
          <w:sz w:val="28"/>
          <w:szCs w:val="28"/>
        </w:rPr>
        <w:t>14</w:t>
      </w:r>
      <w:r w:rsidRPr="00F75010">
        <w:rPr>
          <w:rFonts w:ascii="標楷體" w:eastAsia="標楷體" w:hAnsi="標楷體" w:cs="Tahoma"/>
          <w:kern w:val="0"/>
          <w:sz w:val="28"/>
          <w:szCs w:val="28"/>
        </w:rPr>
        <w:t xml:space="preserve">    日</w:t>
      </w:r>
    </w:p>
    <w:p w14:paraId="00FB58F0" w14:textId="3E022B56" w:rsidR="00AE1874" w:rsidRPr="00DA2969" w:rsidRDefault="00AE1874" w:rsidP="00A63628">
      <w:pPr>
        <w:spacing w:line="600" w:lineRule="exact"/>
        <w:rPr>
          <w:rFonts w:ascii="標楷體" w:eastAsia="標楷體" w:hAnsi="標楷體" w:cs="Tahoma"/>
          <w:kern w:val="0"/>
          <w:sz w:val="28"/>
          <w:szCs w:val="28"/>
        </w:rPr>
      </w:pPr>
    </w:p>
    <w:sectPr w:rsidR="00AE1874" w:rsidRPr="00DA2969" w:rsidSect="0058402F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6DE8" w14:textId="77777777" w:rsidR="0058402F" w:rsidRDefault="0058402F" w:rsidP="0071614C">
      <w:r>
        <w:separator/>
      </w:r>
    </w:p>
  </w:endnote>
  <w:endnote w:type="continuationSeparator" w:id="0">
    <w:p w14:paraId="56E389E6" w14:textId="77777777" w:rsidR="0058402F" w:rsidRDefault="0058402F" w:rsidP="007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8CD0" w14:textId="77777777" w:rsidR="0058402F" w:rsidRDefault="0058402F" w:rsidP="0071614C">
      <w:r>
        <w:separator/>
      </w:r>
    </w:p>
  </w:footnote>
  <w:footnote w:type="continuationSeparator" w:id="0">
    <w:p w14:paraId="0C442DA1" w14:textId="77777777" w:rsidR="0058402F" w:rsidRDefault="0058402F" w:rsidP="0071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C8"/>
    <w:rsid w:val="0006485F"/>
    <w:rsid w:val="0006722D"/>
    <w:rsid w:val="000B1494"/>
    <w:rsid w:val="000C068B"/>
    <w:rsid w:val="00131BAF"/>
    <w:rsid w:val="001417A1"/>
    <w:rsid w:val="001B70B2"/>
    <w:rsid w:val="001D7C1D"/>
    <w:rsid w:val="001F1DD6"/>
    <w:rsid w:val="00292D43"/>
    <w:rsid w:val="0029426C"/>
    <w:rsid w:val="002C3D3E"/>
    <w:rsid w:val="0030106F"/>
    <w:rsid w:val="00351523"/>
    <w:rsid w:val="00374EFC"/>
    <w:rsid w:val="003D1438"/>
    <w:rsid w:val="00451C2C"/>
    <w:rsid w:val="004E0430"/>
    <w:rsid w:val="00553AC0"/>
    <w:rsid w:val="0058402F"/>
    <w:rsid w:val="005E3990"/>
    <w:rsid w:val="005F5DC8"/>
    <w:rsid w:val="006160E3"/>
    <w:rsid w:val="0071614C"/>
    <w:rsid w:val="00766D26"/>
    <w:rsid w:val="007B52C8"/>
    <w:rsid w:val="007C243E"/>
    <w:rsid w:val="00813D41"/>
    <w:rsid w:val="00820293"/>
    <w:rsid w:val="00821186"/>
    <w:rsid w:val="00845EC1"/>
    <w:rsid w:val="00863B59"/>
    <w:rsid w:val="00893C10"/>
    <w:rsid w:val="009079C9"/>
    <w:rsid w:val="009753A1"/>
    <w:rsid w:val="0097735D"/>
    <w:rsid w:val="009B42F9"/>
    <w:rsid w:val="009D06F6"/>
    <w:rsid w:val="00A04234"/>
    <w:rsid w:val="00A04346"/>
    <w:rsid w:val="00A322FB"/>
    <w:rsid w:val="00A63628"/>
    <w:rsid w:val="00AE1874"/>
    <w:rsid w:val="00AF0E92"/>
    <w:rsid w:val="00B51DA4"/>
    <w:rsid w:val="00B63D24"/>
    <w:rsid w:val="00B83069"/>
    <w:rsid w:val="00B8477C"/>
    <w:rsid w:val="00C42D32"/>
    <w:rsid w:val="00CC3A3B"/>
    <w:rsid w:val="00D8175F"/>
    <w:rsid w:val="00D82ED4"/>
    <w:rsid w:val="00DA0735"/>
    <w:rsid w:val="00DA2969"/>
    <w:rsid w:val="00DF4232"/>
    <w:rsid w:val="00E122F0"/>
    <w:rsid w:val="00E16F18"/>
    <w:rsid w:val="00E55067"/>
    <w:rsid w:val="00E6054D"/>
    <w:rsid w:val="00EA4837"/>
    <w:rsid w:val="00EF0760"/>
    <w:rsid w:val="00F238A3"/>
    <w:rsid w:val="00F631DE"/>
    <w:rsid w:val="00F75010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0CBF"/>
  <w15:docId w15:val="{AA1D2B73-4B0E-4DBF-A7CC-9701059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6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61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高雨婕</cp:lastModifiedBy>
  <cp:revision>15</cp:revision>
  <cp:lastPrinted>2024-03-01T00:15:00Z</cp:lastPrinted>
  <dcterms:created xsi:type="dcterms:W3CDTF">2023-06-09T06:02:00Z</dcterms:created>
  <dcterms:modified xsi:type="dcterms:W3CDTF">2024-03-27T00:59:00Z</dcterms:modified>
</cp:coreProperties>
</file>