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5E" w:rsidRDefault="00CE0338" w:rsidP="00DA5EAD">
      <w:pPr>
        <w:widowControl/>
        <w:shd w:val="clear" w:color="auto" w:fill="FFFFFF"/>
        <w:spacing w:after="150" w:line="300" w:lineRule="atLeast"/>
        <w:jc w:val="center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水痘</w:t>
      </w:r>
      <w:r w:rsidR="002C1D60" w:rsidRPr="00D66E52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個</w:t>
      </w:r>
      <w:r w:rsidR="00D66E52" w:rsidRPr="00D66E52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案接觸者健康監測通知書</w:t>
      </w:r>
    </w:p>
    <w:p w:rsidR="005E380D" w:rsidRPr="00030C12" w:rsidRDefault="005E380D" w:rsidP="005E380D">
      <w:pPr>
        <w:widowControl/>
        <w:shd w:val="clear" w:color="auto" w:fill="FFFFFF"/>
        <w:spacing w:line="480" w:lineRule="exact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030C1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姓名︰                    </w:t>
      </w:r>
      <w:r w:rsidR="00030C1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030C1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聯絡電話</w:t>
      </w:r>
      <w:r w:rsidRPr="00030C1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︰</w:t>
      </w:r>
    </w:p>
    <w:p w:rsidR="00030C12" w:rsidRDefault="00030C12" w:rsidP="005E380D">
      <w:pPr>
        <w:widowControl/>
        <w:shd w:val="clear" w:color="auto" w:fill="FFFFFF"/>
        <w:spacing w:line="480" w:lineRule="exact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030C1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聯絡地址︰</w:t>
      </w:r>
    </w:p>
    <w:p w:rsidR="00B750C1" w:rsidRDefault="00B750C1" w:rsidP="005E380D">
      <w:pPr>
        <w:widowControl/>
        <w:shd w:val="clear" w:color="auto" w:fill="FFFFFF"/>
        <w:spacing w:line="480" w:lineRule="exact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B750C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通知書開立日期︰</w:t>
      </w:r>
    </w:p>
    <w:p w:rsidR="008D7956" w:rsidRPr="008D7956" w:rsidRDefault="008D7956" w:rsidP="005E380D">
      <w:pPr>
        <w:widowControl/>
        <w:shd w:val="clear" w:color="auto" w:fill="FFFFFF"/>
        <w:spacing w:line="480" w:lineRule="exact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---------------------------------------------------------------------</w:t>
      </w:r>
    </w:p>
    <w:p w:rsidR="00AE375E" w:rsidRDefault="0035301A" w:rsidP="00CE03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 xml:space="preserve">  </w:t>
      </w:r>
      <w:r w:rsidRPr="0084130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AE375E" w:rsidRPr="0084130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CE0338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水痘為高度傳染性疾病，傳染途徑經由接觸、飛沫傳染，或經由被水疱液和黏膜分泌物污染的器物間接傳染</w:t>
      </w:r>
      <w:r w:rsidR="00AE375E" w:rsidRPr="00CE033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發病初期在紅疹出現前的</w:t>
      </w:r>
      <w:r w:rsidR="00CE0338" w:rsidRPr="00CE0338">
        <w:rPr>
          <w:rFonts w:ascii="標楷體" w:eastAsia="標楷體" w:hAnsi="標楷體" w:cs="Calibri"/>
          <w:kern w:val="0"/>
          <w:sz w:val="28"/>
          <w:szCs w:val="28"/>
        </w:rPr>
        <w:t>1–2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天會出現輕微發燒（</w:t>
      </w:r>
      <w:r w:rsidR="00CE0338" w:rsidRPr="00CE0338">
        <w:rPr>
          <w:rFonts w:ascii="標楷體" w:eastAsia="標楷體" w:hAnsi="標楷體" w:cs="Calibri"/>
          <w:kern w:val="0"/>
          <w:sz w:val="28"/>
          <w:szCs w:val="28"/>
        </w:rPr>
        <w:t>37.5‐39</w:t>
      </w:r>
      <w:r w:rsidR="00CE0338" w:rsidRPr="00CE0338">
        <w:rPr>
          <w:rFonts w:ascii="標楷體" w:eastAsia="標楷體" w:hAnsi="標楷體" w:cs="細明體" w:hint="eastAsia"/>
          <w:kern w:val="0"/>
          <w:sz w:val="28"/>
          <w:szCs w:val="28"/>
        </w:rPr>
        <w:t>℃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）、疲倦、食慾</w:t>
      </w:r>
      <w:r w:rsidR="00CE0338"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不</w:t>
      </w:r>
      <w:r w:rsidR="00CE0338"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振、頭痛及肌肉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或關節痠痛等症</w:t>
      </w:r>
      <w:r w:rsidR="00CE0338"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狀</w:t>
      </w:r>
      <w:r w:rsidR="00CE0338"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，之後開始出現紅疹，並逐漸發展成紅丘疹、水泡疹、膿泡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疹，最後結痂痊癒。水疱在身體的分布，是由臉、頭皮往軀幹四肢延伸，之後全身性皮疹逐漸快速顯現並變成水疱，最後</w:t>
      </w:r>
      <w:r w:rsidR="00CE0338"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留</w:t>
      </w:r>
      <w:r w:rsidR="00CE0338"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下</w:t>
      </w:r>
      <w:r w:rsidR="00CE0338"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粒狀</w:t>
      </w:r>
      <w:r w:rsidR="00CE0338"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痂皮（通常約於</w:t>
      </w:r>
      <w:r w:rsidR="00CE0338" w:rsidRPr="00CE0338">
        <w:rPr>
          <w:rFonts w:ascii="標楷體" w:eastAsia="標楷體" w:hAnsi="標楷體" w:cs="Calibri"/>
          <w:kern w:val="0"/>
          <w:sz w:val="28"/>
          <w:szCs w:val="28"/>
        </w:rPr>
        <w:t>2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="00CE0338" w:rsidRPr="00CE0338">
        <w:rPr>
          <w:rFonts w:ascii="標楷體" w:eastAsia="標楷體" w:hAnsi="標楷體" w:cs="Calibri"/>
          <w:kern w:val="0"/>
          <w:sz w:val="28"/>
          <w:szCs w:val="28"/>
        </w:rPr>
        <w:t>4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週內痊癒）</w:t>
      </w:r>
      <w:r w:rsidR="00A10B3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出紅疹之前</w:t>
      </w:r>
      <w:r w:rsidR="00CE0338" w:rsidRPr="00CE0338">
        <w:rPr>
          <w:rFonts w:ascii="標楷體" w:eastAsia="標楷體" w:hAnsi="標楷體" w:cs="Calibri"/>
          <w:kern w:val="0"/>
          <w:sz w:val="28"/>
          <w:szCs w:val="28"/>
        </w:rPr>
        <w:t>5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天開始（通常為前</w:t>
      </w:r>
      <w:r w:rsidR="00CE0338" w:rsidRPr="00CE0338">
        <w:rPr>
          <w:rFonts w:ascii="標楷體" w:eastAsia="標楷體" w:hAnsi="標楷體" w:cs="Calibri"/>
          <w:kern w:val="0"/>
          <w:sz w:val="28"/>
          <w:szCs w:val="28"/>
        </w:rPr>
        <w:t>1‐2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天）就已具有傳染</w:t>
      </w:r>
      <w:r w:rsidR="00CE0338"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力</w:t>
      </w:r>
      <w:r w:rsidR="00CE0338"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，因此尚未發病的水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痘接觸者具有傳染給週邊的人之可能性</w:t>
      </w:r>
      <w:r w:rsidR="00841300" w:rsidRPr="00CE033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故為</w:t>
      </w:r>
      <w:r w:rsidR="00CE0338"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了</w:t>
      </w:r>
      <w:r w:rsidR="00CE0338"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維護自己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及親</w:t>
      </w:r>
      <w:r w:rsid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朋好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友的健康，請在與水痘個案最後</w:t>
      </w:r>
      <w:r w:rsidR="00CE0338" w:rsidRPr="00CE033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次接觸日起往後推算</w:t>
      </w:r>
      <w:r w:rsidR="00CE0338" w:rsidRPr="00CE033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21</w:t>
      </w:r>
      <w:r w:rsidR="00CE0338"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天內，確實做好以下的健康監測及防護措施︰</w:t>
      </w:r>
    </w:p>
    <w:p w:rsidR="00CE0338" w:rsidRPr="00CE0338" w:rsidRDefault="00CE0338" w:rsidP="00CE03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CE033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接觸者應維持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良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好的個人及環境衛生，以正確方式勤洗手，並採取自主健</w:t>
      </w:r>
    </w:p>
    <w:p w:rsidR="00CE0338" w:rsidRPr="00CE0338" w:rsidRDefault="00CE0338" w:rsidP="00A932FB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康監測</w:t>
      </w:r>
      <w:r w:rsidRPr="00CE0338">
        <w:rPr>
          <w:rFonts w:ascii="標楷體" w:eastAsia="標楷體" w:hAnsi="標楷體" w:cs="Calibri"/>
          <w:kern w:val="0"/>
          <w:sz w:val="28"/>
          <w:szCs w:val="28"/>
        </w:rPr>
        <w:t>21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天，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若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有使用免疫球蛋白（</w:t>
      </w:r>
      <w:r w:rsidRPr="00CE0338">
        <w:rPr>
          <w:rFonts w:ascii="標楷體" w:eastAsia="標楷體" w:hAnsi="標楷體" w:cs="Calibri"/>
          <w:kern w:val="0"/>
          <w:sz w:val="28"/>
          <w:szCs w:val="28"/>
        </w:rPr>
        <w:t>IVIG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）者，則需延長健康監測至</w:t>
      </w:r>
      <w:r w:rsidRPr="00CE0338">
        <w:rPr>
          <w:rFonts w:ascii="標楷體" w:eastAsia="標楷體" w:hAnsi="標楷體" w:cs="Calibri"/>
          <w:kern w:val="0"/>
          <w:sz w:val="28"/>
          <w:szCs w:val="28"/>
        </w:rPr>
        <w:t>28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天。</w:t>
      </w:r>
    </w:p>
    <w:p w:rsidR="00CE0338" w:rsidRPr="00CE0338" w:rsidRDefault="00CE0338" w:rsidP="00CE03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CE033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自主健康監測期間，應盡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避免接觸水痘併發症之高危險群，如小於</w:t>
      </w:r>
      <w:r w:rsidRPr="00CE0338">
        <w:rPr>
          <w:rFonts w:ascii="標楷體" w:eastAsia="標楷體" w:hAnsi="標楷體" w:cs="Calibri"/>
          <w:kern w:val="0"/>
          <w:sz w:val="28"/>
          <w:szCs w:val="28"/>
        </w:rPr>
        <w:t>1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歲</w:t>
      </w:r>
    </w:p>
    <w:p w:rsidR="00CE0338" w:rsidRPr="00CE0338" w:rsidRDefault="00CE0338" w:rsidP="00A932FB">
      <w:pPr>
        <w:autoSpaceDE w:val="0"/>
        <w:autoSpaceDN w:val="0"/>
        <w:adjustRightInd w:val="0"/>
        <w:spacing w:line="400" w:lineRule="exact"/>
        <w:ind w:leftChars="295" w:left="708"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之嬰兒、孕婦、癌症及免疫低下或缺陷者。</w:t>
      </w:r>
    </w:p>
    <w:p w:rsidR="00CE0338" w:rsidRPr="00CE0338" w:rsidRDefault="00CE0338" w:rsidP="00CE03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CE033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出門宜佩戴口罩，盡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避免出入密閉之公共場所。</w:t>
      </w:r>
    </w:p>
    <w:p w:rsidR="00CE0338" w:rsidRPr="00CE0338" w:rsidRDefault="00CE0338" w:rsidP="00CE03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CE033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如出現發燒、紅疹等疑似水痘症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狀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時，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若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需要就醫治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療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，則應全程配戴口</w:t>
      </w:r>
    </w:p>
    <w:p w:rsidR="00CE0338" w:rsidRDefault="00CE0338" w:rsidP="00A932FB">
      <w:pPr>
        <w:autoSpaceDE w:val="0"/>
        <w:autoSpaceDN w:val="0"/>
        <w:adjustRightInd w:val="0"/>
        <w:spacing w:line="400" w:lineRule="exact"/>
        <w:ind w:leftChars="295" w:left="845" w:hangingChars="49" w:hanging="137"/>
        <w:rPr>
          <w:rFonts w:ascii="標楷體" w:eastAsia="標楷體" w:hAnsi="標楷體" w:cs="DFKaiShu-SB-Estd-BF"/>
          <w:kern w:val="0"/>
          <w:sz w:val="28"/>
          <w:szCs w:val="28"/>
        </w:rPr>
      </w:pP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罩並穿著長袖衣物。為使</w:t>
      </w:r>
      <w:bookmarkStart w:id="0" w:name="_Hlk534387893"/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儘速</w:t>
      </w:r>
      <w:bookmarkEnd w:id="0"/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康</w:t>
      </w:r>
      <w:r w:rsidRPr="00CE0338">
        <w:rPr>
          <w:rFonts w:ascii="標楷體" w:eastAsia="標楷體" w:hAnsi="標楷體" w:cs="微軟正黑體" w:hint="eastAsia"/>
          <w:kern w:val="0"/>
          <w:sz w:val="28"/>
          <w:szCs w:val="28"/>
        </w:rPr>
        <w:t>復</w:t>
      </w:r>
      <w:r w:rsidRPr="00CE0338">
        <w:rPr>
          <w:rFonts w:ascii="標楷體" w:eastAsia="標楷體" w:hAnsi="標楷體" w:cs="Microsoft YaHei" w:hint="eastAsia"/>
          <w:kern w:val="0"/>
          <w:sz w:val="28"/>
          <w:szCs w:val="28"/>
        </w:rPr>
        <w:t>及避免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傳染給他人，應在家休養，直到全身的水疱均完全結痂變乾為止。</w:t>
      </w:r>
    </w:p>
    <w:p w:rsidR="00011CA7" w:rsidRPr="00CE0338" w:rsidRDefault="00A932FB" w:rsidP="00A932FB">
      <w:pPr>
        <w:autoSpaceDE w:val="0"/>
        <w:autoSpaceDN w:val="0"/>
        <w:adjustRightInd w:val="0"/>
        <w:spacing w:line="400" w:lineRule="exact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五、</w:t>
      </w:r>
      <w:r w:rsidR="00732FE1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由於</w:t>
      </w:r>
      <w:r w:rsidR="00CE0338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水痘</w:t>
      </w:r>
      <w:r w:rsidR="00D20430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的初期症狀與感冒</w:t>
      </w:r>
      <w:r w:rsidR="002E603A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相似</w:t>
      </w:r>
      <w:r w:rsidR="00D20430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  <w:r w:rsidR="00732FE1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因此當有疑似症狀時，</w:t>
      </w:r>
      <w:r w:rsidR="0084382F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切勿</w:t>
      </w:r>
      <w:r w:rsidR="00D503E4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輕忽</w:t>
      </w:r>
      <w:r w:rsidRPr="00CE0338">
        <w:rPr>
          <w:rFonts w:ascii="標楷體" w:eastAsia="標楷體" w:hAnsi="標楷體" w:cs="DFKaiShu-SB-Estd-BF" w:hint="eastAsia"/>
          <w:kern w:val="0"/>
          <w:sz w:val="28"/>
          <w:szCs w:val="28"/>
        </w:rPr>
        <w:t>儘速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至醫療院所就診，</w:t>
      </w:r>
      <w:r w:rsidR="0084382F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就醫時</w:t>
      </w:r>
      <w:r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全程佩帶口罩</w:t>
      </w:r>
      <w:r w:rsidR="0084382F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  <w:r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並</w:t>
      </w:r>
      <w:r w:rsidR="0084382F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請主動出示本通知單</w:t>
      </w:r>
      <w:r w:rsidR="0073091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，告知醫師，一旦診斷為水痘，請立即通報學校</w:t>
      </w:r>
      <w:r w:rsidR="00A04B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衛保組護理人員</w:t>
      </w:r>
      <w:r w:rsidR="0084382F" w:rsidRPr="00CE03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2E603A" w:rsidRPr="003E42A4" w:rsidRDefault="003E42A4" w:rsidP="003E42A4">
      <w:pPr>
        <w:pStyle w:val="a3"/>
        <w:widowControl/>
        <w:shd w:val="clear" w:color="auto" w:fill="FFFFFF"/>
        <w:spacing w:beforeLines="50" w:before="180" w:line="400" w:lineRule="exact"/>
        <w:ind w:leftChars="-22" w:left="283" w:rightChars="-24" w:right="-58" w:hangingChars="120" w:hanging="336"/>
        <w:textAlignment w:val="baseline"/>
        <w:outlineLvl w:val="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3E42A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※如未確實遵守各項自主健康管理規定，係違反「傳染病防治法」第三十六條，依同法第七十條可處新台幣</w:t>
      </w:r>
      <w:r w:rsidRPr="003E42A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3,000</w:t>
      </w:r>
      <w:r w:rsidRPr="003E42A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至</w:t>
      </w:r>
      <w:r w:rsidRPr="003E42A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15</w:t>
      </w:r>
      <w:r w:rsidR="00C82528" w:rsidRPr="003E42A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,</w:t>
      </w:r>
      <w:r w:rsidRPr="003E42A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000</w:t>
      </w:r>
      <w:r w:rsidRPr="003E42A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元不等罰鍰，得按次處罰。</w:t>
      </w:r>
    </w:p>
    <w:p w:rsidR="00212CC5" w:rsidRDefault="00212CC5" w:rsidP="00C13ECD">
      <w:pPr>
        <w:pStyle w:val="a3"/>
        <w:widowControl/>
        <w:shd w:val="clear" w:color="auto" w:fill="FFFFFF"/>
        <w:spacing w:beforeLines="50" w:before="180" w:line="400" w:lineRule="exact"/>
        <w:ind w:leftChars="0" w:left="720" w:rightChars="-24" w:right="-58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</w:p>
    <w:p w:rsidR="0043510D" w:rsidRPr="00212CC5" w:rsidRDefault="00B1022B" w:rsidP="00C13ECD">
      <w:pPr>
        <w:pStyle w:val="a3"/>
        <w:widowControl/>
        <w:shd w:val="clear" w:color="auto" w:fill="FFFFFF"/>
        <w:spacing w:beforeLines="50" w:before="180" w:line="400" w:lineRule="exact"/>
        <w:ind w:leftChars="0" w:left="720" w:rightChars="-24" w:right="-58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就醫</w:t>
      </w:r>
      <w:r w:rsidR="00622C67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診斷</w:t>
      </w:r>
      <w:r w:rsidR="00C13ECD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日</w:t>
      </w:r>
      <w:r w:rsidR="0043510D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︰</w:t>
      </w:r>
      <w:r w:rsidR="00C13ECD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               </w:t>
      </w:r>
      <w:r w:rsidR="00E826EA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 xml:space="preserve">      </w:t>
      </w:r>
      <w:r w:rsidR="00622C67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診斷</w:t>
      </w:r>
      <w:r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醫療院所名稱</w:t>
      </w:r>
      <w:r w:rsidR="00C13ECD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︰  </w:t>
      </w:r>
    </w:p>
    <w:p w:rsidR="00C13ECD" w:rsidRDefault="004A6F06" w:rsidP="00011CA7">
      <w:pPr>
        <w:pStyle w:val="a3"/>
        <w:widowControl/>
        <w:shd w:val="clear" w:color="auto" w:fill="FFFFFF"/>
        <w:spacing w:beforeLines="50" w:before="180" w:line="400" w:lineRule="exact"/>
        <w:ind w:leftChars="0" w:left="720" w:rightChars="-24" w:right="-58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學校衛保組</w:t>
      </w:r>
      <w:r w:rsidR="00B1022B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護理</w:t>
      </w:r>
      <w:r w:rsidR="00212CC5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人員</w:t>
      </w:r>
      <w:r w:rsidR="00012B4E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︰</w:t>
      </w:r>
      <w:r w:rsidR="0084382F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             </w:t>
      </w:r>
      <w:r w:rsidR="00622C67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通報</w:t>
      </w:r>
      <w:r w:rsidR="0084382F" w:rsidRPr="00212CC5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聯絡電話︰</w:t>
      </w:r>
    </w:p>
    <w:p w:rsidR="00212CC5" w:rsidRPr="005D7866" w:rsidRDefault="00212CC5" w:rsidP="005D7866">
      <w:pPr>
        <w:widowControl/>
        <w:shd w:val="clear" w:color="auto" w:fill="FFFFFF"/>
        <w:spacing w:beforeLines="50" w:before="180" w:line="520" w:lineRule="exact"/>
        <w:ind w:rightChars="-24" w:right="-58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bookmarkStart w:id="1" w:name="_GoBack"/>
      <w:bookmarkEnd w:id="1"/>
    </w:p>
    <w:sectPr w:rsidR="00212CC5" w:rsidRPr="005D7866" w:rsidSect="003E42A4">
      <w:pgSz w:w="11906" w:h="16838"/>
      <w:pgMar w:top="851" w:right="99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BF" w:rsidRDefault="003F51BF" w:rsidP="005D68B1">
      <w:r>
        <w:separator/>
      </w:r>
    </w:p>
  </w:endnote>
  <w:endnote w:type="continuationSeparator" w:id="0">
    <w:p w:rsidR="003F51BF" w:rsidRDefault="003F51BF" w:rsidP="005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BF" w:rsidRDefault="003F51BF" w:rsidP="005D68B1">
      <w:r>
        <w:separator/>
      </w:r>
    </w:p>
  </w:footnote>
  <w:footnote w:type="continuationSeparator" w:id="0">
    <w:p w:rsidR="003F51BF" w:rsidRDefault="003F51BF" w:rsidP="005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F39"/>
    <w:multiLevelType w:val="hybridMultilevel"/>
    <w:tmpl w:val="809AF5BA"/>
    <w:lvl w:ilvl="0" w:tplc="63E0E59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B0544"/>
    <w:multiLevelType w:val="multilevel"/>
    <w:tmpl w:val="7DD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1D76D1"/>
    <w:multiLevelType w:val="hybridMultilevel"/>
    <w:tmpl w:val="23D40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3F3068"/>
    <w:multiLevelType w:val="hybridMultilevel"/>
    <w:tmpl w:val="89669B94"/>
    <w:lvl w:ilvl="0" w:tplc="04090015">
      <w:start w:val="1"/>
      <w:numFmt w:val="taiwaneseCountingThousand"/>
      <w:lvlText w:val="%1、"/>
      <w:lvlJc w:val="left"/>
      <w:pPr>
        <w:ind w:left="1155" w:hanging="810"/>
      </w:pPr>
      <w:rPr>
        <w:rFonts w:hint="default"/>
      </w:rPr>
    </w:lvl>
    <w:lvl w:ilvl="1" w:tplc="B70242DE">
      <w:start w:val="1"/>
      <w:numFmt w:val="taiwaneseCountingThousand"/>
      <w:lvlText w:val="(%2)"/>
      <w:lvlJc w:val="left"/>
      <w:pPr>
        <w:ind w:left="1212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785" w:hanging="480"/>
      </w:pPr>
      <w:rPr>
        <w:rFonts w:ascii="Wingdings" w:hAnsi="Wingdings" w:hint="default"/>
      </w:rPr>
    </w:lvl>
    <w:lvl w:ilvl="3" w:tplc="420ACA04">
      <w:start w:val="1"/>
      <w:numFmt w:val="decimal"/>
      <w:lvlText w:val="(%4)"/>
      <w:lvlJc w:val="left"/>
      <w:pPr>
        <w:ind w:left="2505" w:hanging="720"/>
      </w:pPr>
      <w:rPr>
        <w:rFonts w:ascii="新細明體" w:eastAsia="新細明體" w:hAnsi="新細明體" w:cstheme="minorBidi" w:hint="default"/>
        <w:sz w:val="32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5E"/>
    <w:rsid w:val="00011CA7"/>
    <w:rsid w:val="00012B4E"/>
    <w:rsid w:val="00030C12"/>
    <w:rsid w:val="00053867"/>
    <w:rsid w:val="0009595F"/>
    <w:rsid w:val="000C1BF9"/>
    <w:rsid w:val="000D2571"/>
    <w:rsid w:val="0010344F"/>
    <w:rsid w:val="001302A6"/>
    <w:rsid w:val="001337B8"/>
    <w:rsid w:val="0014061B"/>
    <w:rsid w:val="001474D0"/>
    <w:rsid w:val="00161C5F"/>
    <w:rsid w:val="00173FCB"/>
    <w:rsid w:val="001B338A"/>
    <w:rsid w:val="001C0360"/>
    <w:rsid w:val="001C309F"/>
    <w:rsid w:val="001F346C"/>
    <w:rsid w:val="00201270"/>
    <w:rsid w:val="0020439B"/>
    <w:rsid w:val="00212CC5"/>
    <w:rsid w:val="00222AF6"/>
    <w:rsid w:val="00230E59"/>
    <w:rsid w:val="002769EB"/>
    <w:rsid w:val="00287F5E"/>
    <w:rsid w:val="0029732F"/>
    <w:rsid w:val="002C1D60"/>
    <w:rsid w:val="002C30BC"/>
    <w:rsid w:val="002C6FC0"/>
    <w:rsid w:val="002E1057"/>
    <w:rsid w:val="002E603A"/>
    <w:rsid w:val="002F6E3E"/>
    <w:rsid w:val="00311F3B"/>
    <w:rsid w:val="00352640"/>
    <w:rsid w:val="0035301A"/>
    <w:rsid w:val="00384611"/>
    <w:rsid w:val="003C0C33"/>
    <w:rsid w:val="003C51DD"/>
    <w:rsid w:val="003E42A4"/>
    <w:rsid w:val="003E6D20"/>
    <w:rsid w:val="003F51BF"/>
    <w:rsid w:val="00402DC0"/>
    <w:rsid w:val="00431935"/>
    <w:rsid w:val="0043510D"/>
    <w:rsid w:val="004739C0"/>
    <w:rsid w:val="00486575"/>
    <w:rsid w:val="004A6F06"/>
    <w:rsid w:val="00575C2D"/>
    <w:rsid w:val="005771E6"/>
    <w:rsid w:val="00581DDE"/>
    <w:rsid w:val="005D68B1"/>
    <w:rsid w:val="005D7866"/>
    <w:rsid w:val="005E380D"/>
    <w:rsid w:val="00604253"/>
    <w:rsid w:val="00622C67"/>
    <w:rsid w:val="00645B01"/>
    <w:rsid w:val="006600F7"/>
    <w:rsid w:val="006D3725"/>
    <w:rsid w:val="006D54E9"/>
    <w:rsid w:val="006F17A4"/>
    <w:rsid w:val="00726F9F"/>
    <w:rsid w:val="0073091F"/>
    <w:rsid w:val="00732FE1"/>
    <w:rsid w:val="007766CF"/>
    <w:rsid w:val="007A5C5C"/>
    <w:rsid w:val="007F6252"/>
    <w:rsid w:val="007F6472"/>
    <w:rsid w:val="00827ACA"/>
    <w:rsid w:val="00841300"/>
    <w:rsid w:val="0084382F"/>
    <w:rsid w:val="0084440B"/>
    <w:rsid w:val="008627E4"/>
    <w:rsid w:val="008B258A"/>
    <w:rsid w:val="008C17B0"/>
    <w:rsid w:val="008D7956"/>
    <w:rsid w:val="008F6D45"/>
    <w:rsid w:val="00944AF2"/>
    <w:rsid w:val="009508E3"/>
    <w:rsid w:val="00956F65"/>
    <w:rsid w:val="009926CC"/>
    <w:rsid w:val="009A5619"/>
    <w:rsid w:val="009C5134"/>
    <w:rsid w:val="009E4B74"/>
    <w:rsid w:val="00A02053"/>
    <w:rsid w:val="00A04BC6"/>
    <w:rsid w:val="00A10B39"/>
    <w:rsid w:val="00A23DD1"/>
    <w:rsid w:val="00A3169A"/>
    <w:rsid w:val="00A5588F"/>
    <w:rsid w:val="00A67D8F"/>
    <w:rsid w:val="00A77B43"/>
    <w:rsid w:val="00A903F4"/>
    <w:rsid w:val="00A932FB"/>
    <w:rsid w:val="00AB2B2E"/>
    <w:rsid w:val="00AE375E"/>
    <w:rsid w:val="00AE61E0"/>
    <w:rsid w:val="00AF69F1"/>
    <w:rsid w:val="00B03FA8"/>
    <w:rsid w:val="00B1022B"/>
    <w:rsid w:val="00B750C1"/>
    <w:rsid w:val="00BA08BE"/>
    <w:rsid w:val="00BA1F06"/>
    <w:rsid w:val="00BC3E18"/>
    <w:rsid w:val="00C02A5B"/>
    <w:rsid w:val="00C13ECD"/>
    <w:rsid w:val="00C42720"/>
    <w:rsid w:val="00C82528"/>
    <w:rsid w:val="00CB0C57"/>
    <w:rsid w:val="00CD047B"/>
    <w:rsid w:val="00CE0338"/>
    <w:rsid w:val="00CE170A"/>
    <w:rsid w:val="00D048CD"/>
    <w:rsid w:val="00D20430"/>
    <w:rsid w:val="00D441DE"/>
    <w:rsid w:val="00D503E4"/>
    <w:rsid w:val="00D66457"/>
    <w:rsid w:val="00D66E52"/>
    <w:rsid w:val="00DA5EAD"/>
    <w:rsid w:val="00DC6A34"/>
    <w:rsid w:val="00DD5504"/>
    <w:rsid w:val="00E14C78"/>
    <w:rsid w:val="00E75506"/>
    <w:rsid w:val="00E826EA"/>
    <w:rsid w:val="00E87233"/>
    <w:rsid w:val="00EB3CC6"/>
    <w:rsid w:val="00ED4621"/>
    <w:rsid w:val="00ED4C02"/>
    <w:rsid w:val="00F73C3E"/>
    <w:rsid w:val="00F84940"/>
    <w:rsid w:val="00F9249F"/>
    <w:rsid w:val="00FC2E4B"/>
    <w:rsid w:val="00FC60FD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706FAD-C7DF-41EF-87C2-5BCB733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8B1"/>
    <w:rPr>
      <w:sz w:val="20"/>
      <w:szCs w:val="20"/>
    </w:rPr>
  </w:style>
  <w:style w:type="table" w:styleId="a8">
    <w:name w:val="Table Grid"/>
    <w:basedOn w:val="a1"/>
    <w:uiPriority w:val="59"/>
    <w:rsid w:val="00D6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林福田</dc:creator>
  <cp:keywords/>
  <dc:description/>
  <cp:lastModifiedBy>b</cp:lastModifiedBy>
  <cp:revision>22</cp:revision>
  <cp:lastPrinted>2019-04-19T03:07:00Z</cp:lastPrinted>
  <dcterms:created xsi:type="dcterms:W3CDTF">2018-05-18T02:55:00Z</dcterms:created>
  <dcterms:modified xsi:type="dcterms:W3CDTF">2019-04-19T03:19:00Z</dcterms:modified>
</cp:coreProperties>
</file>