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1A1" w:rsidRDefault="00FD7B8A" w:rsidP="00FD7B8A">
      <w:pPr>
        <w:pStyle w:val="a3"/>
        <w:spacing w:line="503" w:lineRule="exact"/>
        <w:ind w:left="590"/>
        <w:jc w:val="center"/>
      </w:pPr>
      <w:r>
        <w:rPr>
          <w:rFonts w:ascii="微軟正黑體" w:eastAsia="微軟正黑體" w:hAnsi="微軟正黑體" w:hint="eastAsia"/>
        </w:rPr>
        <w:t>高雄市</w:t>
      </w:r>
      <w:r w:rsidR="00000000" w:rsidRPr="00FD7B8A">
        <w:rPr>
          <w:rFonts w:ascii="微軟正黑體" w:eastAsia="微軟正黑體" w:hAnsi="微軟正黑體"/>
        </w:rPr>
        <w:pict>
          <v:group id="_x0000_s1060" style="position:absolute;left:0;text-align:left;margin-left:161.6pt;margin-top:79.4pt;width:126.9pt;height:180.6pt;z-index:-15793152;mso-position-horizontal-relative:page;mso-position-vertical-relative:text" coordorigin="3233,1588" coordsize="2538,3612">
            <v:shape id="_x0000_s1063" style="position:absolute;left:3240;top:2139;width:1800;height:900" coordorigin="3240,2140" coordsize="1800,900" path="m3530,2140r-113,35l3368,2216r-43,55l3289,2338r-26,76l3246,2499r-6,91l3246,2680r17,85l3289,2841r36,67l3368,2963r49,41l3471,3030r59,10l4750,3040r113,-36l4912,2963r43,-55l4991,2841r26,-76l5034,2680r6,-90l5034,2499r-17,-85l4991,2338r-36,-67l4912,2216r-49,-41l4809,2149r-59,-9l3530,2140xe" filled="f">
              <v:path arrowok="t"/>
            </v:shape>
            <v:shape id="_x0000_s1062" style="position:absolute;left:4080;top:1588;width:1691;height:3612" coordorigin="4080,1588" coordsize="1691,3612" o:spt="100" adj="0,,0" path="m4200,5080r-50,l4150,3034r-4,-4l4134,3030r-4,4l4130,5080r-50,l4140,5200r45,-90l4200,5080xm5770,1599r-2,-5l5765,1590r-6,-2l5754,1591r-796,478l4932,2026r-72,114l4994,2129r-18,-29l4968,2086r801,-481l5770,159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232;top:1588;width:2538;height:3612" filled="f" stroked="f">
              <v:textbox inset="0,0,0,0">
                <w:txbxContent>
                  <w:p w:rsidR="009621A1" w:rsidRDefault="009621A1">
                    <w:pPr>
                      <w:rPr>
                        <w:b/>
                        <w:sz w:val="28"/>
                      </w:rPr>
                    </w:pPr>
                  </w:p>
                  <w:p w:rsidR="009621A1" w:rsidRDefault="009621A1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9621A1" w:rsidRDefault="00000000">
                    <w:pPr>
                      <w:ind w:left="231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z w:val="28"/>
                      </w:rPr>
                      <w:t>書面陳情</w:t>
                    </w:r>
                  </w:p>
                </w:txbxContent>
              </v:textbox>
            </v:shape>
            <w10:wrap anchorx="page"/>
          </v:group>
        </w:pict>
      </w:r>
      <w:r w:rsidR="00000000" w:rsidRPr="00FD7B8A">
        <w:rPr>
          <w:rFonts w:ascii="微軟正黑體" w:eastAsia="微軟正黑體" w:hAnsi="微軟正黑體"/>
        </w:rPr>
        <w:pict>
          <v:group id="_x0000_s1055" style="position:absolute;left:0;text-align:left;margin-left:134.6pt;margin-top:445.5pt;width:360.7pt;height:144.75pt;z-index:15731200;mso-position-horizontal-relative:page;mso-position-vertical-relative:page" coordorigin="2693,8910" coordsize="7214,2895">
            <v:shape id="_x0000_s1059" style="position:absolute;left:3780;top:8918;width:5221;height:540" coordorigin="3780,8918" coordsize="5221,540" o:spt="100" adj="0,,0" path="m3780,9458r,-540m6660,9458r,-540m9001,9458r-1,-540m3780,8918r5220,e" filled="f">
              <v:stroke joinstyle="round"/>
              <v:formulas/>
              <v:path arrowok="t" o:connecttype="segments"/>
            </v:shape>
            <v:shape id="_x0000_s1058" type="#_x0000_t202" style="position:absolute;left:8280;top:9458;width:1619;height:2340" filled="f">
              <v:textbox inset="0,0,0,0">
                <w:txbxContent>
                  <w:p w:rsidR="009621A1" w:rsidRDefault="00000000">
                    <w:pPr>
                      <w:spacing w:before="85" w:line="280" w:lineRule="auto"/>
                      <w:ind w:left="145" w:right="81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pacing w:val="-16"/>
                        <w:sz w:val="24"/>
                      </w:rPr>
                      <w:t xml:space="preserve">處理情形 </w:t>
                    </w:r>
                    <w:r>
                      <w:rPr>
                        <w:rFonts w:ascii="Times New Roman" w:eastAsia="Times New Roman"/>
                        <w:spacing w:val="-3"/>
                        <w:sz w:val="24"/>
                      </w:rPr>
                      <w:t>1</w:t>
                    </w:r>
                    <w:r>
                      <w:rPr>
                        <w:rFonts w:ascii="SimSun" w:eastAsia="SimSun" w:hint="eastAsia"/>
                        <w:spacing w:val="-3"/>
                        <w:sz w:val="24"/>
                      </w:rPr>
                      <w:t>：</w:t>
                    </w:r>
                    <w:r>
                      <w:rPr>
                        <w:rFonts w:ascii="SimSun" w:eastAsia="SimSun" w:hint="eastAsia"/>
                        <w:spacing w:val="-117"/>
                        <w:sz w:val="24"/>
                      </w:rPr>
                      <w:t xml:space="preserve"> </w:t>
                    </w:r>
                    <w:r>
                      <w:rPr>
                        <w:rFonts w:ascii="SimSun" w:eastAsia="SimSun" w:hint="eastAsia"/>
                        <w:sz w:val="24"/>
                      </w:rPr>
                      <w:t>直接處理並將辦理結果倂調查表函復陳情人</w:t>
                    </w:r>
                  </w:p>
                </w:txbxContent>
              </v:textbox>
            </v:shape>
            <v:shape id="_x0000_s1057" type="#_x0000_t202" style="position:absolute;left:5940;top:9458;width:1620;height:2340" filled="f">
              <v:textbox inset="0,0,0,0">
                <w:txbxContent>
                  <w:p w:rsidR="009621A1" w:rsidRDefault="00000000">
                    <w:pPr>
                      <w:spacing w:before="85" w:line="280" w:lineRule="auto"/>
                      <w:ind w:left="144" w:right="80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pacing w:val="-16"/>
                        <w:sz w:val="24"/>
                      </w:rPr>
                      <w:t xml:space="preserve">處理情形 </w:t>
                    </w:r>
                    <w:r>
                      <w:rPr>
                        <w:rFonts w:ascii="Times New Roman" w:eastAsia="Times New Roman"/>
                        <w:spacing w:val="-3"/>
                        <w:sz w:val="24"/>
                      </w:rPr>
                      <w:t>2</w:t>
                    </w:r>
                    <w:r>
                      <w:rPr>
                        <w:rFonts w:ascii="SimSun" w:eastAsia="SimSun" w:hint="eastAsia"/>
                        <w:spacing w:val="-3"/>
                        <w:sz w:val="24"/>
                      </w:rPr>
                      <w:t>：</w:t>
                    </w:r>
                    <w:r>
                      <w:rPr>
                        <w:rFonts w:ascii="SimSun" w:eastAsia="SimSun" w:hint="eastAsia"/>
                        <w:spacing w:val="-117"/>
                        <w:sz w:val="24"/>
                      </w:rPr>
                      <w:t xml:space="preserve"> </w:t>
                    </w:r>
                    <w:r>
                      <w:rPr>
                        <w:rFonts w:ascii="SimSun" w:eastAsia="SimSun" w:hint="eastAsia"/>
                        <w:sz w:val="24"/>
                      </w:rPr>
                      <w:t>函轉業管機關處理並副知陳情人</w:t>
                    </w:r>
                  </w:p>
                </w:txbxContent>
              </v:textbox>
            </v:shape>
            <v:shape id="_x0000_s1056" type="#_x0000_t202" style="position:absolute;left:2700;top:9458;width:2520;height:2340" filled="f">
              <v:textbox inset="0,0,0,0">
                <w:txbxContent>
                  <w:p w:rsidR="009621A1" w:rsidRDefault="00000000">
                    <w:pPr>
                      <w:spacing w:before="85"/>
                      <w:ind w:left="144"/>
                      <w:jc w:val="both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pacing w:val="-12"/>
                        <w:sz w:val="24"/>
                      </w:rPr>
                      <w:t xml:space="preserve">處理情形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3</w:t>
                    </w:r>
                    <w:r>
                      <w:rPr>
                        <w:rFonts w:ascii="SimSun" w:eastAsia="SimSun" w:hint="eastAsia"/>
                        <w:sz w:val="24"/>
                      </w:rPr>
                      <w:t>：</w:t>
                    </w:r>
                  </w:p>
                  <w:p w:rsidR="009621A1" w:rsidRDefault="00000000">
                    <w:pPr>
                      <w:spacing w:before="53" w:line="280" w:lineRule="auto"/>
                      <w:ind w:left="144" w:right="140"/>
                      <w:jc w:val="both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z w:val="24"/>
                      </w:rPr>
                      <w:t>有「行政院暨所屬各機關處理人民陳情案</w:t>
                    </w:r>
                    <w:r>
                      <w:rPr>
                        <w:rFonts w:ascii="SimSun" w:eastAsia="SimSun" w:hint="eastAsia"/>
                        <w:spacing w:val="-12"/>
                        <w:sz w:val="24"/>
                      </w:rPr>
                      <w:t xml:space="preserve">件要點」第 </w:t>
                    </w:r>
                    <w:r>
                      <w:rPr>
                        <w:rFonts w:ascii="Times New Roman" w:eastAsia="Times New Roman"/>
                        <w:spacing w:val="-2"/>
                        <w:sz w:val="24"/>
                      </w:rPr>
                      <w:t>14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rFonts w:ascii="SimSun" w:eastAsia="SimSun" w:hint="eastAsia"/>
                        <w:spacing w:val="-22"/>
                        <w:sz w:val="24"/>
                      </w:rPr>
                      <w:t xml:space="preserve">條第 </w:t>
                    </w:r>
                    <w:r>
                      <w:rPr>
                        <w:rFonts w:ascii="Times New Roman" w:eastAsia="Times New Roman"/>
                        <w:spacing w:val="-2"/>
                        <w:sz w:val="24"/>
                      </w:rPr>
                      <w:t>1</w:t>
                    </w:r>
                  </w:p>
                  <w:p w:rsidR="009621A1" w:rsidRDefault="00000000">
                    <w:pPr>
                      <w:spacing w:line="278" w:lineRule="auto"/>
                      <w:ind w:left="144" w:right="198"/>
                      <w:jc w:val="both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pacing w:val="-17"/>
                        <w:sz w:val="24"/>
                      </w:rPr>
                      <w:t xml:space="preserve">項所列 </w:t>
                    </w:r>
                    <w:r>
                      <w:rPr>
                        <w:rFonts w:ascii="Times New Roman" w:eastAsia="Times New Roman"/>
                        <w:spacing w:val="-2"/>
                        <w:sz w:val="24"/>
                      </w:rPr>
                      <w:t>4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rFonts w:ascii="SimSun" w:eastAsia="SimSun" w:hint="eastAsia"/>
                        <w:spacing w:val="-2"/>
                        <w:sz w:val="24"/>
                      </w:rPr>
                      <w:t>款情形者，</w:t>
                    </w:r>
                    <w:r>
                      <w:rPr>
                        <w:rFonts w:ascii="SimSun" w:eastAsia="SimSun" w:hint="eastAsia"/>
                        <w:spacing w:val="-117"/>
                        <w:sz w:val="24"/>
                      </w:rPr>
                      <w:t xml:space="preserve"> </w:t>
                    </w:r>
                    <w:r>
                      <w:rPr>
                        <w:rFonts w:ascii="SimSun" w:eastAsia="SimSun" w:hint="eastAsia"/>
                        <w:sz w:val="24"/>
                      </w:rPr>
                      <w:t>陳閱後予以存查。</w:t>
                    </w:r>
                  </w:p>
                </w:txbxContent>
              </v:textbox>
            </v:shape>
            <w10:wrap anchorx="page" anchory="page"/>
          </v:group>
        </w:pict>
      </w:r>
      <w:r w:rsidR="00000000" w:rsidRPr="00FD7B8A">
        <w:rPr>
          <w:rFonts w:ascii="微軟正黑體" w:eastAsia="微軟正黑體" w:hAnsi="微軟正黑體"/>
        </w:rPr>
        <w:pict>
          <v:group id="_x0000_s1050" style="position:absolute;left:0;text-align:left;margin-left:98.7pt;margin-top:265.5pt;width:396.65pt;height:117.75pt;z-index:-15792128;mso-position-horizontal-relative:page;mso-position-vertical-relative:page" coordorigin="1974,5310" coordsize="7933,2355">
            <v:line id="_x0000_s1054" style="position:absolute" from="2520,6218" to="2520,7298"/>
            <v:shape id="_x0000_s1053" style="position:absolute;left:2510;top:7238;width:1090;height:120" coordorigin="2510,7239" coordsize="1090,120" o:spt="100" adj="0,,0" path="m3480,7309r,50l3580,7309r-100,xm3480,7289r,20l3506,7309r4,-5l3510,7293r-4,-4l3480,7289xm3480,7239r,50l3500,7289r6,l3510,7293r,11l3506,7309r74,l3600,7299r-120,-60xm2520,7288r-6,l2510,7292r,12l2514,7308r966,1l3480,7289r-960,-1xe" fillcolor="black" stroked="f">
              <v:stroke joinstyle="round"/>
              <v:formulas/>
              <v:path arrowok="t" o:connecttype="segments"/>
            </v:shape>
            <v:shape id="_x0000_s1052" type="#_x0000_t202" style="position:absolute;left:1981;top:5318;width:1439;height:900" filled="f">
              <v:textbox inset="0,0,0,0">
                <w:txbxContent>
                  <w:p w:rsidR="009621A1" w:rsidRDefault="00FD7B8A">
                    <w:pPr>
                      <w:spacing w:before="85" w:line="278" w:lineRule="auto"/>
                      <w:ind w:left="145" w:right="316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pacing w:val="-1"/>
                        <w:sz w:val="24"/>
                      </w:rPr>
                      <w:t>研考</w:t>
                    </w:r>
                    <w:r w:rsidR="00000000">
                      <w:rPr>
                        <w:rFonts w:ascii="SimSun" w:eastAsia="SimSun" w:hint="eastAsia"/>
                        <w:spacing w:val="-1"/>
                        <w:sz w:val="24"/>
                      </w:rPr>
                      <w:t>追</w:t>
                    </w:r>
                    <w:r w:rsidR="00000000">
                      <w:rPr>
                        <w:rFonts w:ascii="SimSun" w:eastAsia="SimSun" w:hint="eastAsia"/>
                        <w:sz w:val="24"/>
                      </w:rPr>
                      <w:t>蹤列管</w:t>
                    </w:r>
                  </w:p>
                </w:txbxContent>
              </v:textbox>
            </v:shape>
            <v:shape id="_x0000_s1051" type="#_x0000_t202" style="position:absolute;left:3600;top:6938;width:6299;height:720" filled="f">
              <v:textbox inset="0,0,0,0">
                <w:txbxContent>
                  <w:p w:rsidR="009621A1" w:rsidRDefault="00000000">
                    <w:pPr>
                      <w:spacing w:before="239"/>
                      <w:ind w:left="1740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pacing w:val="-1"/>
                        <w:sz w:val="28"/>
                      </w:rPr>
                      <w:t>總 收 文 登 記 分 辦</w:t>
                    </w:r>
                  </w:p>
                </w:txbxContent>
              </v:textbox>
            </v:shape>
            <w10:wrap anchorx="page" anchory="page"/>
          </v:group>
        </w:pict>
      </w:r>
      <w:r w:rsidR="00000000" w:rsidRPr="00FD7B8A">
        <w:rPr>
          <w:rFonts w:ascii="微軟正黑體" w:eastAsia="微軟正黑體" w:hAnsi="微軟正黑體"/>
        </w:rPr>
        <w:pict>
          <v:shape id="_x0000_s1049" style="position:absolute;left:0;text-align:left;margin-left:330pt;margin-top:229.4pt;width:6pt;height:27.5pt;z-index:15732224;mso-position-horizontal-relative:page;mso-position-vertical-relative:page" coordorigin="6600,4588" coordsize="120,550" o:spt="100" adj="0,,0" path="m6650,5018r-50,l6660,5138r45,-90l6654,5048r-4,-4l6650,5018xm6666,4588r-12,l6650,4592r,452l6654,5048r12,l6670,5044r,-452l6666,4588xm6720,5018r-50,l6670,5044r-4,4l6705,5048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00000" w:rsidRPr="00FD7B8A">
        <w:rPr>
          <w:rFonts w:ascii="微軟正黑體" w:eastAsia="微軟正黑體" w:hAnsi="微軟正黑體"/>
        </w:rPr>
        <w:pict>
          <v:shape id="_x0000_s1048" style="position:absolute;left:0;text-align:left;margin-left:438.05pt;margin-top:229.4pt;width:6pt;height:27.5pt;z-index:15732736;mso-position-horizontal-relative:page;mso-position-vertical-relative:page" coordorigin="8761,4588" coordsize="120,550" o:spt="100" adj="0,,0" path="m8811,5018r-50,l8821,5138r45,-90l8815,5048r-4,-4l8811,5018xm8831,5018r-20,l8811,5044r4,4l8826,5048r5,-4l8831,5018xm8881,5018r-50,l8831,5044r-5,4l8866,5048r15,-30xm8826,4588r-12,l8810,4592r1,426l8831,5018r-1,-420l8830,4592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00000" w:rsidRPr="00FD7B8A">
        <w:rPr>
          <w:rFonts w:ascii="微軟正黑體" w:eastAsia="微軟正黑體" w:hAnsi="微軟正黑體"/>
        </w:rPr>
        <w:pict>
          <v:shape id="_x0000_s1047" style="position:absolute;left:0;text-align:left;margin-left:384pt;margin-top:301.4pt;width:6pt;height:36.5pt;z-index:15733248;mso-position-horizontal-relative:page;mso-position-vertical-relative:page" coordorigin="7680,6028" coordsize="120,730" o:spt="100" adj="0,,0" path="m7730,6638r-50,l7740,6758r45,-90l7734,6668r-4,-4l7730,6638xm7746,6028r-12,l7730,6032r,632l7734,6668r12,l7750,6664r,-632l7746,6028xm7800,6638r-50,l7750,6664r-4,4l7785,6668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00000" w:rsidRPr="00FD7B8A">
        <w:rPr>
          <w:rFonts w:ascii="微軟正黑體" w:eastAsia="微軟正黑體" w:hAnsi="微軟正黑體"/>
        </w:rPr>
        <w:pict>
          <v:shape id="_x0000_s1046" style="position:absolute;left:0;text-align:left;margin-left:321.1pt;margin-top:79.5pt;width:6pt;height:27.5pt;z-index:15733760;mso-position-horizontal-relative:page;mso-position-vertical-relative:text" coordorigin="6422,1590" coordsize="120,550" o:spt="100" adj="0,,0" path="m6472,2020r-50,l6482,2140r45,-90l6476,2050r-4,-5l6472,2020xm6492,2020r-20,l6472,2045r4,5l6487,2050r5,-5l6492,2020xm6542,2019r-50,1l6492,2045r-5,5l6527,2050r15,-31xm6487,1590r-12,l6471,1594r1,426l6492,2020r-1,-420l6491,1594r-4,-4xe" fillcolor="black" stroked="f">
            <v:stroke joinstyle="round"/>
            <v:formulas/>
            <v:path arrowok="t" o:connecttype="segments"/>
            <w10:wrap anchorx="page"/>
          </v:shape>
        </w:pict>
      </w:r>
      <w:r w:rsidRPr="00FD7B8A">
        <w:rPr>
          <w:rFonts w:ascii="微軟正黑體" w:eastAsia="微軟正黑體" w:hAnsi="微軟正黑體" w:hint="eastAsia"/>
        </w:rPr>
        <w:t>鳥松</w:t>
      </w:r>
      <w:r>
        <w:rPr>
          <w:rFonts w:ascii="微軟正黑體" w:eastAsia="微軟正黑體" w:hAnsi="微軟正黑體" w:hint="eastAsia"/>
        </w:rPr>
        <w:t>區</w:t>
      </w:r>
      <w:r w:rsidRPr="00FD7B8A">
        <w:rPr>
          <w:rFonts w:ascii="微軟正黑體" w:eastAsia="微軟正黑體" w:hAnsi="微軟正黑體" w:hint="eastAsia"/>
        </w:rPr>
        <w:t>衛生所</w:t>
      </w:r>
      <w:r w:rsidR="00000000">
        <w:t>人民陳情案件作業流程圖</w:t>
      </w:r>
    </w:p>
    <w:p w:rsidR="009621A1" w:rsidRDefault="00000000">
      <w:pPr>
        <w:pStyle w:val="a3"/>
        <w:spacing w:before="6"/>
        <w:rPr>
          <w:sz w:val="8"/>
        </w:rPr>
      </w:pPr>
      <w:r>
        <w:pict>
          <v:group id="_x0000_s1041" style="position:absolute;margin-left:277.9pt;margin-top:9.4pt;width:199.5pt;height:117.8pt;z-index:-15728640;mso-wrap-distance-left:0;mso-wrap-distance-right:0;mso-position-horizontal-relative:page" coordorigin="5558,188" coordsize="3990,2356">
            <v:shape id="_x0000_s1045" style="position:absolute;left:7548;top:1084;width:912;height:552" coordorigin="7549,1085" coordsize="912,552" o:spt="100" adj="0,,0" path="m8352,1583r-26,43l8460,1636r-25,-40l8374,1596r-22,-13xm8362,1566r-10,17l8374,1596r6,-1l8383,1590r3,-5l8384,1579r-5,-3l8362,1566xm8388,1523r-26,43l8379,1576r5,3l8386,1585r-3,5l8380,1595r-6,1l8435,1596r-47,-73xm7560,1085r-6,2l7551,1091r-2,5l7550,1102r802,481l8362,1566,7565,1088r-5,-3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920;top:1636;width:1620;height:900" filled="f">
              <v:textbox inset="0,0,0,0">
                <w:txbxContent>
                  <w:p w:rsidR="009621A1" w:rsidRDefault="00000000">
                    <w:pPr>
                      <w:spacing w:before="236"/>
                      <w:ind w:left="145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z w:val="28"/>
                      </w:rPr>
                      <w:t>面談陳情</w:t>
                    </w:r>
                  </w:p>
                </w:txbxContent>
              </v:textbox>
            </v:shape>
            <v:shape id="_x0000_s1043" type="#_x0000_t202" style="position:absolute;left:5940;top:1636;width:1620;height:900" filled="f">
              <v:textbox inset="0,0,0,0">
                <w:txbxContent>
                  <w:p w:rsidR="009621A1" w:rsidRDefault="00000000">
                    <w:pPr>
                      <w:spacing w:before="236"/>
                      <w:ind w:left="144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z w:val="28"/>
                      </w:rPr>
                      <w:t>電話陳情</w:t>
                    </w:r>
                  </w:p>
                </w:txbxContent>
              </v:textbox>
            </v:shape>
            <v:shape id="_x0000_s1042" type="#_x0000_t202" style="position:absolute;left:5565;top:195;width:1982;height:900" filled="f">
              <v:textbox inset="0,0,0,0">
                <w:txbxContent>
                  <w:p w:rsidR="009621A1" w:rsidRDefault="00000000">
                    <w:pPr>
                      <w:spacing w:before="240"/>
                      <w:ind w:left="145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pacing w:val="-1"/>
                        <w:sz w:val="28"/>
                      </w:rPr>
                      <w:t>人 民 陳 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21A1" w:rsidRDefault="009621A1">
      <w:pPr>
        <w:pStyle w:val="a3"/>
        <w:rPr>
          <w:sz w:val="20"/>
        </w:rPr>
      </w:pPr>
    </w:p>
    <w:p w:rsidR="009621A1" w:rsidRDefault="00000000">
      <w:pPr>
        <w:pStyle w:val="a3"/>
        <w:spacing w:before="13"/>
        <w:rPr>
          <w:sz w:val="15"/>
        </w:rPr>
      </w:pPr>
      <w:r>
        <w:pict>
          <v:shape id="_x0000_s1040" type="#_x0000_t202" style="position:absolute;margin-left:306.05pt;margin-top:16.35pt;width:153.05pt;height:36pt;z-index:-15728128;mso-wrap-distance-left:0;mso-wrap-distance-right:0;mso-position-horizontal-relative:page" filled="f">
            <v:textbox inset="0,0,0,0">
              <w:txbxContent>
                <w:p w:rsidR="009621A1" w:rsidRDefault="00000000">
                  <w:pPr>
                    <w:spacing w:before="239"/>
                    <w:ind w:left="753"/>
                    <w:rPr>
                      <w:rFonts w:ascii="SimSun" w:eastAsia="SimSun"/>
                      <w:sz w:val="28"/>
                    </w:rPr>
                  </w:pPr>
                  <w:r>
                    <w:rPr>
                      <w:rFonts w:ascii="SimSun" w:eastAsia="SimSun" w:hint="eastAsia"/>
                      <w:spacing w:val="-1"/>
                      <w:sz w:val="28"/>
                    </w:rPr>
                    <w:t>製 作 紀 錄</w:t>
                  </w:r>
                </w:p>
              </w:txbxContent>
            </v:textbox>
            <w10:wrap type="topAndBottom" anchorx="page"/>
          </v:shape>
        </w:pict>
      </w: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FD7B8A">
      <w:pPr>
        <w:pStyle w:val="a3"/>
        <w:spacing w:before="4"/>
        <w:rPr>
          <w:sz w:val="26"/>
        </w:rPr>
      </w:pPr>
      <w:r>
        <w:pict>
          <v:shape id="_x0000_s1039" style="position:absolute;margin-left:330pt;margin-top:38.4pt;width:6pt;height:54.5pt;z-index:-15727616;mso-wrap-distance-left:0;mso-wrap-distance-right:0;mso-position-horizontal-relative:page" coordorigin="6600,506" coordsize="120,1090" o:spt="100" adj="0,,0" path="m6650,1476r-50,l6660,1596r45,-90l6654,1506r-4,-5l6650,1476xm6666,506r-12,l6650,510r,991l6654,1506r12,l6670,1501r,-991l6666,506xm6720,1476r-50,l6670,1501r-4,5l6705,1506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9621A1">
      <w:pPr>
        <w:pStyle w:val="a3"/>
        <w:rPr>
          <w:sz w:val="20"/>
        </w:rPr>
      </w:pPr>
    </w:p>
    <w:p w:rsidR="009621A1" w:rsidRDefault="00000000">
      <w:pPr>
        <w:pStyle w:val="a3"/>
        <w:spacing w:before="13"/>
        <w:rPr>
          <w:sz w:val="27"/>
        </w:rPr>
      </w:pPr>
      <w:r>
        <w:pict>
          <v:group id="_x0000_s1026" style="position:absolute;margin-left:107.95pt;margin-top:46.8pt;width:378.75pt;height:144.4pt;z-index:-15727104;mso-wrap-distance-left:0;mso-wrap-distance-right:0;mso-position-horizontal-relative:page" coordorigin="2153,540" coordsize="7575,2888">
            <v:shape id="_x0000_s1038" style="position:absolute;left:4500;top:1619;width:2160;height:1801" coordorigin="4500,1619" coordsize="2160,1801" path="m5580,1619l4500,2520r1080,900l6660,2520,5580,1619xe" filled="f">
              <v:path arrowok="t"/>
            </v:shape>
            <v:rect id="_x0000_s1037" style="position:absolute;left:7020;top:1980;width:720;height:540" filled="f"/>
            <v:shape id="_x0000_s1036" style="position:absolute;left:6650;top:2460;width:1630;height:120" coordorigin="6650,2460" coordsize="1630,120" o:spt="100" adj="0,,0" path="m8160,2530r,50l8260,2530r-100,xm8160,2510r,20l8186,2530r4,-4l8190,2515r-4,-5l8160,2510xm8160,2460r,50l8180,2510r6,l8190,2515r,11l8186,2530r74,l8280,2520r-120,-60xm6660,2509r-6,l6650,2514r,11l6654,2529r1506,1l8160,2510r-1500,-1xe" fillcolor="black" stroked="f">
              <v:stroke joinstyle="round"/>
              <v:formulas/>
              <v:path arrowok="t" o:connecttype="segments"/>
            </v:shape>
            <v:rect id="_x0000_s1035" style="position:absolute;left:3420;top:1980;width:720;height:540" filled="f"/>
            <v:shape id="_x0000_s1034" style="position:absolute;left:3060;top:2460;width:1450;height:120" coordorigin="3060,2460" coordsize="1450,120" o:spt="100" adj="0,,0" path="m3180,2460r-120,60l3180,2580r,-50l3154,2530r-4,-4l3150,2515r4,-5l3180,2510r,-50xm3180,2510r-26,l3150,2515r,11l3154,2530r26,l3180,2510xm3180,2530r-20,l3180,2530r,xm4506,2509r-1326,1l3180,2530r1326,-1l4510,2525r,-11l4506,2509xe" fillcolor="black" stroked="f">
              <v:stroke joinstyle="round"/>
              <v:formulas/>
              <v:path arrowok="t" o:connecttype="segments"/>
            </v:shape>
            <v:shape id="_x0000_s1033" style="position:absolute;left:3780;top:540;width:5400;height:361" coordorigin="3780,540" coordsize="5400,361" o:spt="100" adj="0,,0" path="m3780,540r,360m6660,540r,360m9180,540r,360m3780,900r5400,1e" filled="f">
              <v:stroke joinstyle="round"/>
              <v:formulas/>
              <v:path arrowok="t" o:connecttype="segments"/>
            </v:shape>
            <v:shape id="_x0000_s1032" style="position:absolute;left:5520;top:889;width:120;height:910" coordorigin="5521,889" coordsize="120,910" o:spt="100" adj="0,,0" path="m5571,1679r-50,l5581,1799r45,-90l5575,1709r-4,-4l5571,1679xm5586,889r-12,l5570,894r1,811l5575,1709r11,l5591,1705r-1,-806l5590,894r-4,-5xm5641,1679r-50,l5591,1705r-5,4l5626,1709r15,-3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3571;top:2119;width:260;height:240" filled="f" stroked="f">
              <v:textbox inset="0,0,0,0">
                <w:txbxContent>
                  <w:p w:rsidR="009621A1" w:rsidRDefault="00000000">
                    <w:pPr>
                      <w:spacing w:line="240" w:lineRule="exact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z w:val="24"/>
                      </w:rPr>
                      <w:t>否</w:t>
                    </w:r>
                  </w:p>
                </w:txbxContent>
              </v:textbox>
            </v:shape>
            <v:shape id="_x0000_s1030" type="#_x0000_t202" style="position:absolute;left:5117;top:2150;width:920;height:620" filled="f" stroked="f">
              <v:textbox inset="0,0,0,0">
                <w:txbxContent>
                  <w:p w:rsidR="009621A1" w:rsidRDefault="00000000">
                    <w:pPr>
                      <w:spacing w:line="281" w:lineRule="exact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 xml:space="preserve">7 </w:t>
                    </w:r>
                    <w:r>
                      <w:rPr>
                        <w:rFonts w:ascii="SimSun" w:eastAsia="SimSun" w:hint="eastAsia"/>
                        <w:sz w:val="24"/>
                      </w:rPr>
                      <w:t>日內辦</w:t>
                    </w:r>
                  </w:p>
                  <w:p w:rsidR="009621A1" w:rsidRDefault="00000000">
                    <w:pPr>
                      <w:spacing w:before="50" w:line="288" w:lineRule="exact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z w:val="24"/>
                      </w:rPr>
                      <w:t>結？</w:t>
                    </w:r>
                  </w:p>
                </w:txbxContent>
              </v:textbox>
            </v:shape>
            <v:shape id="_x0000_s1029" type="#_x0000_t202" style="position:absolute;left:7172;top:2119;width:260;height:240" filled="f" stroked="f">
              <v:textbox inset="0,0,0,0">
                <w:txbxContent>
                  <w:p w:rsidR="009621A1" w:rsidRDefault="00000000">
                    <w:pPr>
                      <w:spacing w:line="240" w:lineRule="exact"/>
                      <w:rPr>
                        <w:rFonts w:ascii="SimSun" w:eastAsia="SimSun"/>
                        <w:sz w:val="24"/>
                      </w:rPr>
                    </w:pPr>
                    <w:r>
                      <w:rPr>
                        <w:rFonts w:ascii="SimSun" w:eastAsia="SimSun"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shape id="_x0000_s1028" type="#_x0000_t202" style="position:absolute;left:2160;top:1800;width:900;height:1080" filled="f">
              <v:textbox inset="0,0,0,0">
                <w:txbxContent>
                  <w:p w:rsidR="009621A1" w:rsidRDefault="00000000">
                    <w:pPr>
                      <w:spacing w:before="238"/>
                      <w:ind w:left="163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z w:val="28"/>
                      </w:rPr>
                      <w:t>稽催</w:t>
                    </w:r>
                  </w:p>
                </w:txbxContent>
              </v:textbox>
            </v:shape>
            <v:shape id="_x0000_s1027" type="#_x0000_t202" style="position:absolute;left:8280;top:1620;width:1440;height:1620" filled="f">
              <v:textbox inset="0,0,0,0">
                <w:txbxContent>
                  <w:p w:rsidR="009621A1" w:rsidRDefault="00000000">
                    <w:pPr>
                      <w:spacing w:before="240"/>
                      <w:ind w:left="145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z w:val="28"/>
                      </w:rPr>
                      <w:t>結案並解</w:t>
                    </w:r>
                  </w:p>
                  <w:p w:rsidR="009621A1" w:rsidRDefault="009621A1">
                    <w:pPr>
                      <w:rPr>
                        <w:rFonts w:ascii="SimSun"/>
                        <w:sz w:val="28"/>
                      </w:rPr>
                    </w:pPr>
                  </w:p>
                  <w:p w:rsidR="009621A1" w:rsidRDefault="00000000">
                    <w:pPr>
                      <w:ind w:left="145"/>
                      <w:rPr>
                        <w:rFonts w:ascii="SimSun" w:eastAsia="SimSun"/>
                        <w:sz w:val="28"/>
                      </w:rPr>
                    </w:pPr>
                    <w:r>
                      <w:rPr>
                        <w:rFonts w:ascii="SimSun" w:eastAsia="SimSun" w:hint="eastAsia"/>
                        <w:sz w:val="28"/>
                      </w:rPr>
                      <w:t>除管制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621A1">
      <w:type w:val="continuous"/>
      <w:pgSz w:w="11910" w:h="1684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1A1"/>
    <w:rsid w:val="009621A1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0355FCAB"/>
  <w15:docId w15:val="{403B4E5A-4DE5-4DD8-8E53-6E16106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茂林國家風景管理處處理人民陳情案件作業流程圖</dc:title>
  <dc:subject>茂林國家風景管理處處理人民陳情案件作業流程圖</dc:subject>
  <dc:creator>茂林國家風景區管理處</dc:creator>
  <cp:lastModifiedBy>user</cp:lastModifiedBy>
  <cp:revision>2</cp:revision>
  <dcterms:created xsi:type="dcterms:W3CDTF">2023-08-10T06:29:00Z</dcterms:created>
  <dcterms:modified xsi:type="dcterms:W3CDTF">2023-08-10T06:32:00Z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2023-08-10T00:00:00Z</vt:filetime>
  </property>
</Properties>
</file>