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22" w:rsidRPr="00F76C0E" w:rsidRDefault="00B86F22" w:rsidP="00F76C0E">
      <w:pPr>
        <w:spacing w:line="500" w:lineRule="exact"/>
        <w:jc w:val="center"/>
        <w:rPr>
          <w:rFonts w:eastAsia="標楷體" w:hAnsi="標楷體"/>
          <w:b/>
          <w:sz w:val="40"/>
          <w:szCs w:val="40"/>
        </w:rPr>
      </w:pPr>
      <w:r w:rsidRPr="00F76C0E">
        <w:rPr>
          <w:rFonts w:eastAsia="標楷體" w:hAnsi="標楷體" w:hint="eastAsia"/>
          <w:b/>
          <w:sz w:val="40"/>
          <w:szCs w:val="40"/>
        </w:rPr>
        <w:t>高雄市政府審查宗教業務財團法人設立許可及監督要點</w:t>
      </w:r>
    </w:p>
    <w:p w:rsidR="00B86F22" w:rsidRDefault="00B86F22" w:rsidP="00F76C0E">
      <w:pPr>
        <w:adjustRightInd w:val="0"/>
        <w:snapToGrid w:val="0"/>
        <w:spacing w:line="500" w:lineRule="exact"/>
        <w:rPr>
          <w:rFonts w:ascii="標楷體" w:eastAsia="標楷體" w:hAnsi="標楷體"/>
          <w:w w:val="66"/>
          <w:sz w:val="32"/>
          <w:szCs w:val="32"/>
        </w:rPr>
      </w:pPr>
      <w:r>
        <w:rPr>
          <w:rFonts w:ascii="標楷體" w:eastAsia="標楷體" w:hAnsi="標楷體" w:hint="eastAsia"/>
          <w:w w:val="66"/>
          <w:sz w:val="32"/>
          <w:szCs w:val="32"/>
        </w:rPr>
        <w:t>中華民國</w:t>
      </w:r>
      <w:r>
        <w:rPr>
          <w:rFonts w:ascii="標楷體" w:eastAsia="標楷體" w:hAnsi="標楷體"/>
          <w:w w:val="66"/>
          <w:sz w:val="32"/>
          <w:szCs w:val="32"/>
        </w:rPr>
        <w:t xml:space="preserve"> 100</w:t>
      </w:r>
      <w:r>
        <w:rPr>
          <w:rFonts w:ascii="標楷體" w:eastAsia="標楷體" w:hAnsi="標楷體" w:hint="eastAsia"/>
          <w:w w:val="66"/>
          <w:sz w:val="32"/>
          <w:szCs w:val="32"/>
        </w:rPr>
        <w:t>年</w:t>
      </w:r>
      <w:r>
        <w:rPr>
          <w:rFonts w:ascii="標楷體" w:eastAsia="標楷體" w:hAnsi="標楷體"/>
          <w:w w:val="66"/>
          <w:sz w:val="32"/>
          <w:szCs w:val="32"/>
        </w:rPr>
        <w:t xml:space="preserve"> 9</w:t>
      </w:r>
      <w:r>
        <w:rPr>
          <w:rFonts w:ascii="標楷體" w:eastAsia="標楷體" w:hAnsi="標楷體" w:hint="eastAsia"/>
          <w:w w:val="66"/>
          <w:sz w:val="32"/>
          <w:szCs w:val="32"/>
        </w:rPr>
        <w:t>月</w:t>
      </w:r>
      <w:r>
        <w:rPr>
          <w:rFonts w:ascii="標楷體" w:eastAsia="標楷體" w:hAnsi="標楷體"/>
          <w:w w:val="66"/>
          <w:sz w:val="32"/>
          <w:szCs w:val="32"/>
        </w:rPr>
        <w:t xml:space="preserve"> 9</w:t>
      </w:r>
      <w:r>
        <w:rPr>
          <w:rFonts w:ascii="標楷體" w:eastAsia="標楷體" w:hAnsi="標楷體" w:hint="eastAsia"/>
          <w:w w:val="66"/>
          <w:sz w:val="32"/>
          <w:szCs w:val="32"/>
        </w:rPr>
        <w:t>日高市府四維民宗字第</w:t>
      </w:r>
      <w:r>
        <w:rPr>
          <w:rFonts w:ascii="標楷體" w:eastAsia="標楷體" w:hAnsi="標楷體"/>
          <w:w w:val="66"/>
          <w:sz w:val="32"/>
          <w:szCs w:val="32"/>
        </w:rPr>
        <w:t>1000100301</w:t>
      </w:r>
      <w:r>
        <w:rPr>
          <w:rFonts w:ascii="標楷體" w:eastAsia="標楷體" w:hAnsi="標楷體" w:hint="eastAsia"/>
          <w:w w:val="66"/>
          <w:sz w:val="32"/>
          <w:szCs w:val="32"/>
        </w:rPr>
        <w:t>號函發布</w:t>
      </w:r>
    </w:p>
    <w:p w:rsidR="00B86F22" w:rsidRDefault="00B86F22" w:rsidP="00F76C0E">
      <w:pPr>
        <w:adjustRightInd w:val="0"/>
        <w:snapToGrid w:val="0"/>
        <w:spacing w:line="500" w:lineRule="exact"/>
        <w:rPr>
          <w:rFonts w:ascii="標楷體" w:eastAsia="標楷體" w:hAnsi="標楷體"/>
          <w:w w:val="66"/>
          <w:sz w:val="32"/>
          <w:szCs w:val="32"/>
        </w:rPr>
      </w:pPr>
      <w:r>
        <w:rPr>
          <w:rFonts w:ascii="標楷體" w:eastAsia="標楷體" w:hAnsi="標楷體" w:hint="eastAsia"/>
          <w:w w:val="66"/>
          <w:sz w:val="32"/>
          <w:szCs w:val="32"/>
        </w:rPr>
        <w:t>中華民國</w:t>
      </w:r>
      <w:r>
        <w:rPr>
          <w:rFonts w:ascii="標楷體" w:eastAsia="標楷體" w:hAnsi="標楷體"/>
          <w:w w:val="66"/>
          <w:sz w:val="32"/>
          <w:szCs w:val="32"/>
        </w:rPr>
        <w:t xml:space="preserve"> 107</w:t>
      </w:r>
      <w:r>
        <w:rPr>
          <w:rFonts w:ascii="標楷體" w:eastAsia="標楷體" w:hAnsi="標楷體" w:hint="eastAsia"/>
          <w:w w:val="66"/>
          <w:sz w:val="32"/>
          <w:szCs w:val="32"/>
        </w:rPr>
        <w:t>年</w:t>
      </w:r>
      <w:r>
        <w:rPr>
          <w:rFonts w:ascii="標楷體" w:eastAsia="標楷體" w:hAnsi="標楷體"/>
          <w:w w:val="66"/>
          <w:sz w:val="32"/>
          <w:szCs w:val="32"/>
        </w:rPr>
        <w:t>11</w:t>
      </w:r>
      <w:r>
        <w:rPr>
          <w:rFonts w:ascii="標楷體" w:eastAsia="標楷體" w:hAnsi="標楷體" w:hint="eastAsia"/>
          <w:w w:val="66"/>
          <w:sz w:val="32"/>
          <w:szCs w:val="32"/>
        </w:rPr>
        <w:t>月</w:t>
      </w:r>
      <w:r>
        <w:rPr>
          <w:rFonts w:ascii="標楷體" w:eastAsia="標楷體" w:hAnsi="標楷體"/>
          <w:w w:val="66"/>
          <w:sz w:val="32"/>
          <w:szCs w:val="32"/>
        </w:rPr>
        <w:t>26</w:t>
      </w:r>
      <w:r>
        <w:rPr>
          <w:rFonts w:ascii="標楷體" w:eastAsia="標楷體" w:hAnsi="標楷體" w:hint="eastAsia"/>
          <w:w w:val="66"/>
          <w:sz w:val="32"/>
          <w:szCs w:val="32"/>
        </w:rPr>
        <w:t>日高市府民宗字第</w:t>
      </w:r>
      <w:r>
        <w:rPr>
          <w:rFonts w:ascii="標楷體" w:eastAsia="標楷體" w:hAnsi="標楷體"/>
          <w:w w:val="66"/>
          <w:sz w:val="32"/>
          <w:szCs w:val="32"/>
        </w:rPr>
        <w:t>10732260200</w:t>
      </w:r>
      <w:r>
        <w:rPr>
          <w:rFonts w:ascii="標楷體" w:eastAsia="標楷體" w:hAnsi="標楷體" w:hint="eastAsia"/>
          <w:w w:val="66"/>
          <w:sz w:val="32"/>
          <w:szCs w:val="32"/>
        </w:rPr>
        <w:t>號函修正</w:t>
      </w:r>
    </w:p>
    <w:p w:rsidR="00B86F22" w:rsidRPr="00441AE3" w:rsidRDefault="00B86F22" w:rsidP="00F76C0E">
      <w:pPr>
        <w:spacing w:line="500" w:lineRule="exact"/>
        <w:ind w:left="640" w:hangingChars="200" w:hanging="640"/>
        <w:rPr>
          <w:rFonts w:ascii="標楷體" w:eastAsia="標楷體" w:hAnsi="標楷體"/>
          <w:sz w:val="32"/>
          <w:szCs w:val="32"/>
        </w:rPr>
      </w:pPr>
      <w:r>
        <w:rPr>
          <w:rFonts w:ascii="標楷體" w:eastAsia="標楷體" w:hAnsi="標楷體" w:hint="eastAsia"/>
          <w:sz w:val="32"/>
          <w:szCs w:val="32"/>
        </w:rPr>
        <w:t>一、</w:t>
      </w:r>
      <w:r w:rsidRPr="00CC02D8">
        <w:rPr>
          <w:rFonts w:ascii="標楷體" w:eastAsia="標楷體" w:hAnsi="標楷體" w:hint="eastAsia"/>
          <w:sz w:val="32"/>
          <w:szCs w:val="32"/>
        </w:rPr>
        <w:t>為辦理本市宗教業務財團法人（以下簡稱宗教財團法人）之設立</w:t>
      </w:r>
      <w:r w:rsidRPr="00CC02D8">
        <w:rPr>
          <w:rFonts w:ascii="標楷體" w:eastAsia="標楷體" w:hAnsi="標楷體" w:hint="eastAsia"/>
          <w:sz w:val="32"/>
          <w:szCs w:val="32"/>
          <w:u w:val="single"/>
        </w:rPr>
        <w:t>許可</w:t>
      </w:r>
      <w:r w:rsidRPr="00CC02D8">
        <w:rPr>
          <w:rFonts w:ascii="標楷體" w:eastAsia="標楷體" w:hAnsi="標楷體" w:hint="eastAsia"/>
          <w:sz w:val="32"/>
          <w:szCs w:val="32"/>
        </w:rPr>
        <w:t>及</w:t>
      </w:r>
      <w:r w:rsidRPr="00CC02D8">
        <w:rPr>
          <w:rFonts w:ascii="標楷體" w:eastAsia="標楷體" w:hAnsi="標楷體" w:hint="eastAsia"/>
          <w:sz w:val="32"/>
          <w:szCs w:val="32"/>
          <w:u w:val="single"/>
        </w:rPr>
        <w:t>監督</w:t>
      </w:r>
      <w:r w:rsidRPr="00CC02D8">
        <w:rPr>
          <w:rFonts w:ascii="標楷體" w:eastAsia="標楷體" w:hAnsi="標楷體" w:hint="eastAsia"/>
          <w:sz w:val="32"/>
          <w:szCs w:val="32"/>
        </w:rPr>
        <w:t>，特訂定本要點。</w:t>
      </w:r>
    </w:p>
    <w:p w:rsidR="00B86F22" w:rsidRPr="00441AE3" w:rsidRDefault="00B86F22" w:rsidP="00F76C0E">
      <w:pPr>
        <w:spacing w:line="500" w:lineRule="exact"/>
        <w:ind w:left="480" w:hangingChars="150" w:hanging="480"/>
        <w:rPr>
          <w:rFonts w:ascii="標楷體" w:eastAsia="標楷體" w:hAnsi="標楷體"/>
          <w:sz w:val="32"/>
          <w:szCs w:val="32"/>
        </w:rPr>
      </w:pPr>
      <w:r w:rsidRPr="00441AE3">
        <w:rPr>
          <w:rFonts w:ascii="標楷體" w:eastAsia="標楷體" w:hAnsi="標楷體" w:hint="eastAsia"/>
          <w:sz w:val="32"/>
          <w:szCs w:val="32"/>
        </w:rPr>
        <w:t>二、本要點之主管機關為本府民政局。</w:t>
      </w:r>
    </w:p>
    <w:p w:rsidR="00B86F22" w:rsidRPr="00441AE3" w:rsidRDefault="00B86F22" w:rsidP="00F76C0E">
      <w:pPr>
        <w:spacing w:line="500" w:lineRule="exact"/>
        <w:ind w:left="640" w:hangingChars="200" w:hanging="640"/>
        <w:rPr>
          <w:rFonts w:ascii="標楷體" w:eastAsia="標楷體" w:hAnsi="標楷體"/>
          <w:sz w:val="32"/>
          <w:szCs w:val="32"/>
        </w:rPr>
      </w:pPr>
      <w:r w:rsidRPr="00441AE3">
        <w:rPr>
          <w:rFonts w:ascii="標楷體" w:eastAsia="標楷體" w:hAnsi="標楷體" w:hint="eastAsia"/>
          <w:sz w:val="32"/>
          <w:szCs w:val="32"/>
        </w:rPr>
        <w:t>三、本要點所稱宗教財團法人，指以推動宗教公益相關業務為目的，從事有關宗教業務或服務之財團法人。</w:t>
      </w:r>
    </w:p>
    <w:p w:rsidR="00B86F22" w:rsidRPr="00441AE3" w:rsidRDefault="00B86F22" w:rsidP="00F76C0E">
      <w:pPr>
        <w:spacing w:line="500" w:lineRule="exact"/>
        <w:ind w:left="200" w:hanging="200"/>
        <w:rPr>
          <w:rFonts w:ascii="標楷體" w:eastAsia="標楷體" w:hAnsi="標楷體"/>
          <w:sz w:val="32"/>
          <w:szCs w:val="32"/>
        </w:rPr>
      </w:pPr>
      <w:r w:rsidRPr="00441AE3">
        <w:rPr>
          <w:rFonts w:ascii="標楷體" w:eastAsia="標楷體" w:hAnsi="標楷體" w:hint="eastAsia"/>
          <w:sz w:val="32"/>
          <w:szCs w:val="32"/>
        </w:rPr>
        <w:t>四、宗教財團法人應於其名稱冠以財團法人之名義。</w:t>
      </w:r>
    </w:p>
    <w:p w:rsidR="00B86F22" w:rsidRPr="00441AE3" w:rsidRDefault="00B86F22" w:rsidP="00F76C0E">
      <w:pPr>
        <w:spacing w:line="500" w:lineRule="exact"/>
        <w:ind w:left="640" w:hangingChars="200" w:hanging="640"/>
        <w:rPr>
          <w:rFonts w:ascii="標楷體" w:eastAsia="標楷體" w:hAnsi="標楷體"/>
          <w:sz w:val="32"/>
          <w:szCs w:val="32"/>
        </w:rPr>
      </w:pPr>
      <w:r w:rsidRPr="00441AE3">
        <w:rPr>
          <w:rFonts w:ascii="標楷體" w:eastAsia="標楷體" w:hAnsi="標楷體" w:hint="eastAsia"/>
          <w:sz w:val="32"/>
          <w:szCs w:val="32"/>
        </w:rPr>
        <w:t>五、宗教財團法人之設立，應由捐助章程規定所置之全體董事，依民法第五十九條規定向主管機關申請許可後，向宗教財團法人主事務所所在地之法院</w:t>
      </w:r>
      <w:r w:rsidRPr="00441AE3">
        <w:rPr>
          <w:rFonts w:ascii="標楷體" w:eastAsia="標楷體" w:hAnsi="標楷體"/>
          <w:sz w:val="32"/>
          <w:szCs w:val="32"/>
        </w:rPr>
        <w:t xml:space="preserve"> </w:t>
      </w:r>
      <w:r w:rsidRPr="00441AE3">
        <w:rPr>
          <w:rFonts w:ascii="標楷體" w:eastAsia="標楷體" w:hAnsi="標楷體" w:hint="eastAsia"/>
          <w:sz w:val="32"/>
          <w:szCs w:val="32"/>
        </w:rPr>
        <w:t>聲請登記。但其以遺囑捐助設立者，由遺囑執行人為之。</w:t>
      </w:r>
    </w:p>
    <w:p w:rsidR="00B86F22" w:rsidRPr="00441AE3" w:rsidRDefault="00B86F22" w:rsidP="001D3E90">
      <w:pPr>
        <w:spacing w:line="500" w:lineRule="exact"/>
        <w:ind w:leftChars="83" w:left="199" w:firstLineChars="150" w:firstLine="480"/>
        <w:rPr>
          <w:rFonts w:ascii="標楷體" w:eastAsia="標楷體" w:hAnsi="標楷體"/>
          <w:sz w:val="32"/>
          <w:szCs w:val="32"/>
        </w:rPr>
      </w:pPr>
      <w:r w:rsidRPr="00441AE3">
        <w:rPr>
          <w:rFonts w:ascii="標楷體" w:eastAsia="標楷體" w:hAnsi="標楷體" w:hint="eastAsia"/>
          <w:sz w:val="32"/>
          <w:szCs w:val="32"/>
        </w:rPr>
        <w:t>前項董事之名額，為五人至三十一人，並以單數為限。</w:t>
      </w:r>
    </w:p>
    <w:p w:rsidR="00B86F22" w:rsidRPr="00441AE3" w:rsidRDefault="00B86F22" w:rsidP="00F76C0E">
      <w:pPr>
        <w:kinsoku w:val="0"/>
        <w:spacing w:line="500" w:lineRule="exact"/>
        <w:ind w:left="640" w:hangingChars="200" w:hanging="640"/>
        <w:rPr>
          <w:rFonts w:ascii="標楷體" w:eastAsia="標楷體" w:hAnsi="標楷體"/>
          <w:sz w:val="32"/>
          <w:szCs w:val="32"/>
        </w:rPr>
      </w:pPr>
      <w:r>
        <w:rPr>
          <w:rFonts w:ascii="標楷體" w:eastAsia="標楷體" w:hAnsi="標楷體" w:hint="eastAsia"/>
          <w:sz w:val="32"/>
          <w:szCs w:val="32"/>
        </w:rPr>
        <w:t>六</w:t>
      </w:r>
      <w:r w:rsidRPr="00441AE3">
        <w:rPr>
          <w:rFonts w:ascii="標楷體" w:eastAsia="標楷體" w:hAnsi="標楷體" w:hint="eastAsia"/>
          <w:sz w:val="32"/>
          <w:szCs w:val="32"/>
        </w:rPr>
        <w:t>、申請宗教財團法人設立許可者，應備具下列文件</w:t>
      </w:r>
      <w:r>
        <w:rPr>
          <w:rFonts w:ascii="標楷體" w:eastAsia="標楷體" w:hAnsi="標楷體" w:hint="eastAsia"/>
          <w:sz w:val="32"/>
          <w:szCs w:val="32"/>
        </w:rPr>
        <w:t>各五</w:t>
      </w:r>
      <w:r w:rsidRPr="00441AE3">
        <w:rPr>
          <w:rFonts w:ascii="標楷體" w:eastAsia="標楷體" w:hAnsi="標楷體" w:hint="eastAsia"/>
          <w:sz w:val="32"/>
          <w:szCs w:val="32"/>
        </w:rPr>
        <w:t>份，向主管機關提出：</w:t>
      </w:r>
    </w:p>
    <w:p w:rsidR="00B86F22" w:rsidRPr="00441AE3" w:rsidRDefault="00B86F22" w:rsidP="00F76C0E">
      <w:pPr>
        <w:kinsoku w:val="0"/>
        <w:spacing w:line="500" w:lineRule="exact"/>
        <w:ind w:left="640" w:hangingChars="200" w:hanging="64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（一）申請書。</w:t>
      </w:r>
    </w:p>
    <w:p w:rsidR="00B86F22" w:rsidRPr="00441AE3" w:rsidRDefault="00B86F22" w:rsidP="00F76C0E">
      <w:pPr>
        <w:kinsoku w:val="0"/>
        <w:spacing w:line="500" w:lineRule="exact"/>
        <w:ind w:left="800" w:hangingChars="250" w:hanging="80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（二）捐助章程或遺囑影本。</w:t>
      </w:r>
    </w:p>
    <w:p w:rsidR="00B86F22" w:rsidRPr="00441AE3" w:rsidRDefault="00B86F22" w:rsidP="00F76C0E">
      <w:pPr>
        <w:kinsoku w:val="0"/>
        <w:spacing w:line="500" w:lineRule="exact"/>
        <w:ind w:left="800" w:hangingChars="250" w:hanging="80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（三）捐助財產清冊及其證明文件。</w:t>
      </w:r>
    </w:p>
    <w:p w:rsidR="00B86F22" w:rsidRPr="00441AE3" w:rsidRDefault="00B86F22" w:rsidP="00567C87">
      <w:pPr>
        <w:kinsoku w:val="0"/>
        <w:spacing w:line="500" w:lineRule="exact"/>
        <w:ind w:left="1440" w:hangingChars="450" w:hanging="144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（四）董事名冊及其國民身分證影本。設有監察人者，監察人名冊及其國民身分證影本。董事、監察人未具中華民國國籍者，其護照或居留證影本。</w:t>
      </w:r>
    </w:p>
    <w:p w:rsidR="00B86F22" w:rsidRPr="00441AE3" w:rsidRDefault="00B86F22" w:rsidP="00F76C0E">
      <w:pPr>
        <w:kinsoku w:val="0"/>
        <w:spacing w:line="500" w:lineRule="exact"/>
        <w:ind w:left="960" w:hangingChars="300" w:hanging="96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（五）願任董事同意書。設有監察人者，願任監察人同意書。</w:t>
      </w:r>
    </w:p>
    <w:p w:rsidR="00B86F22" w:rsidRPr="00441AE3" w:rsidRDefault="00B86F22" w:rsidP="00F76C0E">
      <w:pPr>
        <w:kinsoku w:val="0"/>
        <w:spacing w:line="500" w:lineRule="exact"/>
        <w:ind w:left="960" w:hangingChars="300" w:hanging="96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（六）宗教財團法人及董事印鑑或簽名清冊。</w:t>
      </w:r>
    </w:p>
    <w:p w:rsidR="00B86F22" w:rsidRPr="00441AE3" w:rsidRDefault="00B86F22" w:rsidP="00567C87">
      <w:pPr>
        <w:kinsoku w:val="0"/>
        <w:spacing w:line="500" w:lineRule="exact"/>
        <w:ind w:left="1440" w:hangingChars="450" w:hanging="144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（七）捐助人同意於宗教財團法人獲准登記時，將捐助財產移轉為宗教財團法人所有之承諾書。</w:t>
      </w:r>
    </w:p>
    <w:p w:rsidR="00B86F22" w:rsidRPr="00441AE3" w:rsidRDefault="00B86F22" w:rsidP="00567C87">
      <w:pPr>
        <w:kinsoku w:val="0"/>
        <w:spacing w:line="500" w:lineRule="exact"/>
        <w:ind w:left="1440" w:hangingChars="450" w:hanging="144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（八）捐助人指定書或籌備會會議紀錄，其內容應有指定董事、監察人之記載。</w:t>
      </w:r>
    </w:p>
    <w:p w:rsidR="00B86F22" w:rsidRPr="00441AE3" w:rsidRDefault="00B86F22" w:rsidP="00F76C0E">
      <w:pPr>
        <w:kinsoku w:val="0"/>
        <w:spacing w:line="500" w:lineRule="exact"/>
        <w:ind w:left="960" w:hangingChars="300" w:hanging="96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（九）第一屆董事會會議紀錄，其內容應有選舉董事長之記載。</w:t>
      </w:r>
    </w:p>
    <w:p w:rsidR="00B86F22" w:rsidRPr="00441AE3" w:rsidRDefault="00B86F22" w:rsidP="00F76C0E">
      <w:pPr>
        <w:kinsoku w:val="0"/>
        <w:spacing w:line="500" w:lineRule="exact"/>
        <w:ind w:left="800" w:hangingChars="250" w:hanging="80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（十）年度業務計畫書。</w:t>
      </w:r>
    </w:p>
    <w:p w:rsidR="00B86F22" w:rsidRPr="00441AE3" w:rsidRDefault="00B86F22" w:rsidP="00F76C0E">
      <w:pPr>
        <w:kinsoku w:val="0"/>
        <w:spacing w:line="500" w:lineRule="exact"/>
        <w:ind w:left="960" w:hangingChars="300" w:hanging="96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（十一）其他經主管機關指定之相關文件。</w:t>
      </w:r>
    </w:p>
    <w:p w:rsidR="00B86F22" w:rsidRPr="00441AE3" w:rsidRDefault="00B86F22" w:rsidP="00F76C0E">
      <w:pPr>
        <w:spacing w:line="500" w:lineRule="exact"/>
        <w:ind w:left="624" w:hanging="624"/>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申請文件有欠缺或不符規定而得補正者，主管機關應限期通知補正；屆期未補正者，駁回其申請。</w:t>
      </w:r>
    </w:p>
    <w:p w:rsidR="00B86F22" w:rsidRPr="00441AE3" w:rsidRDefault="00B86F22" w:rsidP="00F76C0E">
      <w:pPr>
        <w:spacing w:line="500" w:lineRule="exact"/>
        <w:ind w:left="640" w:hangingChars="200" w:hanging="640"/>
        <w:rPr>
          <w:rFonts w:ascii="標楷體" w:eastAsia="標楷體" w:hAnsi="標楷體"/>
          <w:sz w:val="32"/>
          <w:szCs w:val="32"/>
        </w:rPr>
      </w:pPr>
      <w:r>
        <w:rPr>
          <w:rFonts w:ascii="標楷體" w:eastAsia="標楷體" w:hAnsi="標楷體" w:hint="eastAsia"/>
          <w:sz w:val="32"/>
          <w:szCs w:val="32"/>
        </w:rPr>
        <w:t>七</w:t>
      </w:r>
      <w:r w:rsidRPr="00441AE3">
        <w:rPr>
          <w:rFonts w:ascii="標楷體" w:eastAsia="標楷體" w:hAnsi="標楷體" w:hint="eastAsia"/>
          <w:sz w:val="32"/>
          <w:szCs w:val="32"/>
        </w:rPr>
        <w:t>、宗教財團法人捐助章程應記載事項如下：</w:t>
      </w:r>
    </w:p>
    <w:p w:rsidR="00B86F22" w:rsidRPr="00441AE3" w:rsidRDefault="00B86F22" w:rsidP="00F76C0E">
      <w:pPr>
        <w:kinsoku w:val="0"/>
        <w:spacing w:line="500" w:lineRule="exact"/>
        <w:ind w:left="960" w:hangingChars="300" w:hanging="96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（ㄧ）目的、名稱、主事務所及分事務所。</w:t>
      </w:r>
    </w:p>
    <w:p w:rsidR="00B86F22" w:rsidRPr="00441AE3" w:rsidRDefault="00B86F22" w:rsidP="00F76C0E">
      <w:pPr>
        <w:kinsoku w:val="0"/>
        <w:spacing w:line="500" w:lineRule="exact"/>
        <w:ind w:left="960" w:hangingChars="300" w:hanging="96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（二）捐助財產之種類、總額及保管運用方法。</w:t>
      </w:r>
    </w:p>
    <w:p w:rsidR="00B86F22" w:rsidRPr="00441AE3" w:rsidRDefault="00B86F22" w:rsidP="00F76C0E">
      <w:pPr>
        <w:kinsoku w:val="0"/>
        <w:spacing w:line="500" w:lineRule="exact"/>
        <w:ind w:left="960" w:hangingChars="300" w:hanging="96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（三）業務項目及其辦理方法。</w:t>
      </w:r>
    </w:p>
    <w:p w:rsidR="00B86F22" w:rsidRPr="00441AE3" w:rsidRDefault="00B86F22" w:rsidP="00567C87">
      <w:pPr>
        <w:kinsoku w:val="0"/>
        <w:spacing w:line="500" w:lineRule="exact"/>
        <w:ind w:left="1440" w:hangingChars="450" w:hanging="144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（四）董事及置有董事長、監察人者，其名額、產生方式、任期與選（解）聘事項及任期屆滿董事長不辦理改選（聘）之處理方式。</w:t>
      </w:r>
    </w:p>
    <w:p w:rsidR="00B86F22" w:rsidRPr="00441AE3" w:rsidRDefault="00B86F22" w:rsidP="00F76C0E">
      <w:pPr>
        <w:tabs>
          <w:tab w:val="left" w:pos="1320"/>
        </w:tabs>
        <w:kinsoku w:val="0"/>
        <w:spacing w:line="500" w:lineRule="exact"/>
        <w:ind w:left="200" w:hanging="20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（五）董事會之組織、職權及決議方法。</w:t>
      </w:r>
    </w:p>
    <w:p w:rsidR="00B86F22" w:rsidRPr="00441AE3" w:rsidRDefault="00B86F22" w:rsidP="00F76C0E">
      <w:pPr>
        <w:tabs>
          <w:tab w:val="left" w:pos="1320"/>
        </w:tabs>
        <w:kinsoku w:val="0"/>
        <w:spacing w:line="500" w:lineRule="exact"/>
        <w:ind w:left="200" w:hanging="20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（六）解散後賸餘財產之歸屬。</w:t>
      </w:r>
    </w:p>
    <w:p w:rsidR="00B86F22" w:rsidRPr="00441AE3" w:rsidRDefault="00B86F22" w:rsidP="00567C87">
      <w:pPr>
        <w:spacing w:line="500" w:lineRule="exact"/>
        <w:ind w:left="1440" w:hangingChars="450" w:hanging="144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（七）定有存立時期者，其時期以遺囑捐助設立而其遺囑未載明前項事項者，由遺囑執行人訂定捐助章程。</w:t>
      </w:r>
    </w:p>
    <w:p w:rsidR="00B86F22" w:rsidRPr="00441AE3" w:rsidRDefault="00B86F22" w:rsidP="00F76C0E">
      <w:pPr>
        <w:kinsoku w:val="0"/>
        <w:spacing w:line="500" w:lineRule="exact"/>
        <w:ind w:left="640" w:hangingChars="200" w:hanging="640"/>
        <w:rPr>
          <w:rFonts w:ascii="標楷體" w:eastAsia="標楷體" w:hAnsi="標楷體"/>
          <w:sz w:val="32"/>
          <w:szCs w:val="32"/>
        </w:rPr>
      </w:pPr>
      <w:r>
        <w:rPr>
          <w:rFonts w:ascii="標楷體" w:eastAsia="標楷體" w:hAnsi="標楷體" w:hint="eastAsia"/>
          <w:sz w:val="32"/>
          <w:szCs w:val="32"/>
        </w:rPr>
        <w:t>八</w:t>
      </w:r>
      <w:r w:rsidRPr="00441AE3">
        <w:rPr>
          <w:rFonts w:ascii="標楷體" w:eastAsia="標楷體" w:hAnsi="標楷體" w:hint="eastAsia"/>
          <w:sz w:val="32"/>
          <w:szCs w:val="32"/>
        </w:rPr>
        <w:t>、宗教財團法人之捐助財產應符合下列規定：</w:t>
      </w:r>
    </w:p>
    <w:p w:rsidR="00B86F22" w:rsidRPr="00441AE3" w:rsidRDefault="00B86F22" w:rsidP="00567C87">
      <w:pPr>
        <w:kinsoku w:val="0"/>
        <w:spacing w:line="500" w:lineRule="exact"/>
        <w:ind w:left="1440" w:hangingChars="450" w:hanging="144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（一）以捐助不動產方式設立財團法人教會、教堂或寺廟者，其土地面積及建物總樓地板面積應足供從事設立目的之事業，並應至少有一筆土地及其上之獨立使用建物座落於本市。</w:t>
      </w:r>
    </w:p>
    <w:p w:rsidR="00B86F22" w:rsidRPr="00441AE3" w:rsidRDefault="00B86F22" w:rsidP="00567C87">
      <w:pPr>
        <w:spacing w:line="500" w:lineRule="exact"/>
        <w:ind w:left="1440" w:hangingChars="450" w:hanging="144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（二）以捐助現金成立基金方式設立財團法人宗教基金會者，其金額不得少於新臺幣一千萬元。</w:t>
      </w:r>
    </w:p>
    <w:p w:rsidR="00B86F22" w:rsidRPr="00441AE3" w:rsidRDefault="00B86F22" w:rsidP="00F76C0E">
      <w:pPr>
        <w:kinsoku w:val="0"/>
        <w:spacing w:line="500" w:lineRule="exact"/>
        <w:ind w:left="640" w:hangingChars="200" w:hanging="640"/>
        <w:rPr>
          <w:rFonts w:ascii="標楷體" w:eastAsia="標楷體" w:hAnsi="標楷體"/>
          <w:sz w:val="32"/>
          <w:szCs w:val="32"/>
        </w:rPr>
      </w:pPr>
      <w:r>
        <w:rPr>
          <w:rFonts w:ascii="標楷體" w:eastAsia="標楷體" w:hAnsi="標楷體" w:hint="eastAsia"/>
          <w:sz w:val="32"/>
          <w:szCs w:val="32"/>
        </w:rPr>
        <w:t>九</w:t>
      </w:r>
      <w:r w:rsidRPr="00441AE3">
        <w:rPr>
          <w:rFonts w:ascii="標楷體" w:eastAsia="標楷體" w:hAnsi="標楷體" w:hint="eastAsia"/>
          <w:sz w:val="32"/>
          <w:szCs w:val="32"/>
        </w:rPr>
        <w:t>、申請設立宗教財團法人，有下列情形之一者，不予許可；已許可者，依民法第三十四條規定撤銷之：</w:t>
      </w:r>
    </w:p>
    <w:p w:rsidR="00B86F22" w:rsidRPr="00441AE3" w:rsidRDefault="00B86F22" w:rsidP="00F76C0E">
      <w:pPr>
        <w:kinsoku w:val="0"/>
        <w:spacing w:line="500" w:lineRule="exact"/>
        <w:ind w:left="960" w:hangingChars="300" w:hanging="96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（一）設立目的非關宗教業務或不合公益。</w:t>
      </w:r>
    </w:p>
    <w:p w:rsidR="00B86F22" w:rsidRPr="00441AE3" w:rsidRDefault="00B86F22" w:rsidP="00F76C0E">
      <w:pPr>
        <w:kinsoku w:val="0"/>
        <w:spacing w:line="500" w:lineRule="exact"/>
        <w:ind w:left="800" w:hangingChars="250" w:hanging="80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（二）業務項目與設立目的不符合。</w:t>
      </w:r>
    </w:p>
    <w:p w:rsidR="00B86F22" w:rsidRPr="00441AE3" w:rsidRDefault="00B86F22" w:rsidP="00F76C0E">
      <w:pPr>
        <w:kinsoku w:val="0"/>
        <w:spacing w:line="500" w:lineRule="exact"/>
        <w:ind w:left="960" w:hangingChars="300" w:hanging="96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（三）捐助財產未承諾移轉為財團法人所有或未依承諾移轉。</w:t>
      </w:r>
    </w:p>
    <w:p w:rsidR="00B86F22" w:rsidRPr="00441AE3" w:rsidRDefault="00B86F22" w:rsidP="00F76C0E">
      <w:pPr>
        <w:kinsoku w:val="0"/>
        <w:spacing w:line="500" w:lineRule="exact"/>
        <w:ind w:left="960" w:hangingChars="300" w:hanging="96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（四）捐助財產總額不足以達成設立目的及業務宗旨。</w:t>
      </w:r>
    </w:p>
    <w:p w:rsidR="00B86F22" w:rsidRPr="00441AE3" w:rsidRDefault="00B86F22" w:rsidP="003E420F">
      <w:pPr>
        <w:kinsoku w:val="0"/>
        <w:spacing w:line="500" w:lineRule="exact"/>
        <w:ind w:left="1280" w:hangingChars="400" w:hanging="128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（五）設立目的或業務項目違反法令、公共秩序或善良風俗，或有其他違反法令規定事項。</w:t>
      </w:r>
    </w:p>
    <w:p w:rsidR="00B86F22" w:rsidRPr="00441AE3" w:rsidRDefault="00B86F22" w:rsidP="003E420F">
      <w:pPr>
        <w:spacing w:line="500" w:lineRule="exact"/>
        <w:ind w:left="960" w:hangingChars="300" w:hanging="960"/>
        <w:rPr>
          <w:rFonts w:ascii="標楷體" w:eastAsia="標楷體" w:hAnsi="標楷體"/>
          <w:sz w:val="32"/>
          <w:szCs w:val="32"/>
        </w:rPr>
      </w:pPr>
      <w:r>
        <w:rPr>
          <w:rFonts w:ascii="標楷體" w:eastAsia="標楷體" w:hAnsi="標楷體" w:hint="eastAsia"/>
          <w:sz w:val="32"/>
          <w:szCs w:val="32"/>
        </w:rPr>
        <w:t>十</w:t>
      </w:r>
      <w:r w:rsidRPr="00441AE3">
        <w:rPr>
          <w:rFonts w:ascii="標楷體" w:eastAsia="標楷體" w:hAnsi="標楷體" w:hint="eastAsia"/>
          <w:sz w:val="32"/>
          <w:szCs w:val="32"/>
        </w:rPr>
        <w:t>、主管機關許可宗教財團法人設立者，應發給設立許可文書，並將許可文書及其附件二份加蓋印信，發還申請人。</w:t>
      </w:r>
    </w:p>
    <w:p w:rsidR="00B86F22" w:rsidRPr="00441AE3" w:rsidRDefault="00B86F22" w:rsidP="00F76C0E">
      <w:pPr>
        <w:kinsoku w:val="0"/>
        <w:spacing w:line="500" w:lineRule="exact"/>
        <w:ind w:left="640" w:hangingChars="200" w:hanging="640"/>
        <w:rPr>
          <w:rFonts w:ascii="標楷體" w:eastAsia="標楷體" w:hAnsi="標楷體"/>
          <w:sz w:val="32"/>
          <w:szCs w:val="32"/>
        </w:rPr>
      </w:pPr>
      <w:r>
        <w:rPr>
          <w:rFonts w:ascii="標楷體" w:eastAsia="標楷體" w:hAnsi="標楷體" w:hint="eastAsia"/>
          <w:sz w:val="32"/>
          <w:szCs w:val="32"/>
        </w:rPr>
        <w:t>十一</w:t>
      </w:r>
      <w:r w:rsidRPr="00441AE3">
        <w:rPr>
          <w:rFonts w:ascii="標楷體" w:eastAsia="標楷體" w:hAnsi="標楷體" w:hint="eastAsia"/>
          <w:sz w:val="32"/>
          <w:szCs w:val="32"/>
        </w:rPr>
        <w:t>、主管機關應於許可文書附記下列事項：</w:t>
      </w:r>
    </w:p>
    <w:p w:rsidR="00B86F22" w:rsidRPr="00441AE3" w:rsidRDefault="00B86F22" w:rsidP="00567C87">
      <w:pPr>
        <w:kinsoku w:val="0"/>
        <w:spacing w:line="500" w:lineRule="exact"/>
        <w:ind w:left="1440" w:hangingChars="450" w:hanging="144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（一）宗教財團法人收受設立許可文書後，應即向法院聲請登記，並於完成登記後將登記證書影本報主管機關備查。</w:t>
      </w:r>
    </w:p>
    <w:p w:rsidR="00B86F22" w:rsidRPr="00441AE3" w:rsidRDefault="00B86F22" w:rsidP="00567C87">
      <w:pPr>
        <w:spacing w:line="500" w:lineRule="exact"/>
        <w:ind w:left="1440" w:hangingChars="450" w:hanging="144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（二）宗教財團法人完成登記後應向主事務所所在地稅捐稽徵機關申請扣繳單位設立登記，並將扣繳單位編號報主管機關備查。</w:t>
      </w:r>
    </w:p>
    <w:p w:rsidR="00B86F22" w:rsidRPr="00441AE3" w:rsidRDefault="00B86F22" w:rsidP="00567C87">
      <w:pPr>
        <w:kinsoku w:val="0"/>
        <w:spacing w:line="500" w:lineRule="exact"/>
        <w:ind w:left="1440" w:hangingChars="450" w:hanging="144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（三）捐助人或遺囑執行人應於宗教財團法人完成法院設立登記後，將捐助財產全部移轉財團法人所有，而以財團法人名義登記或專戶儲存，並陳報主管機關備查。</w:t>
      </w:r>
    </w:p>
    <w:p w:rsidR="00B86F22" w:rsidRPr="00441AE3" w:rsidRDefault="00B86F22" w:rsidP="00567C87">
      <w:pPr>
        <w:spacing w:line="500" w:lineRule="exact"/>
        <w:ind w:left="1440" w:hangingChars="450" w:hanging="144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四）設立許可事項如有變更，應於變更事項發生之日起三十日內報請主管機關許可，於許可後三十日內向法院為變更登記，並於取得換發法人登記證書後十日內，將該登記證書影本函送主管機關及所在地稅捐稽徵機關備查。</w:t>
      </w:r>
    </w:p>
    <w:p w:rsidR="00B86F22" w:rsidRPr="00441AE3" w:rsidRDefault="00B86F22" w:rsidP="00F76C0E">
      <w:pPr>
        <w:spacing w:line="500" w:lineRule="exact"/>
        <w:ind w:left="640" w:hangingChars="200" w:hanging="640"/>
        <w:rPr>
          <w:rFonts w:ascii="標楷體" w:eastAsia="標楷體" w:hAnsi="標楷體"/>
          <w:sz w:val="32"/>
          <w:szCs w:val="32"/>
        </w:rPr>
      </w:pPr>
      <w:r>
        <w:rPr>
          <w:rFonts w:ascii="標楷體" w:eastAsia="標楷體" w:hAnsi="標楷體" w:hint="eastAsia"/>
          <w:sz w:val="32"/>
          <w:szCs w:val="32"/>
        </w:rPr>
        <w:t>十二</w:t>
      </w:r>
      <w:r w:rsidRPr="00441AE3">
        <w:rPr>
          <w:rFonts w:ascii="標楷體" w:eastAsia="標楷體" w:hAnsi="標楷體" w:hint="eastAsia"/>
          <w:sz w:val="32"/>
          <w:szCs w:val="32"/>
        </w:rPr>
        <w:t>、宗教財團法人經許可設立後，主管機關應為下列監督：</w:t>
      </w:r>
    </w:p>
    <w:p w:rsidR="00B86F22" w:rsidRPr="00441AE3" w:rsidRDefault="00B86F22" w:rsidP="00567C87">
      <w:pPr>
        <w:spacing w:line="500" w:lineRule="exact"/>
        <w:ind w:left="1440" w:hangingChars="450" w:hanging="144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一）宗教財團法人應於每年一月底前，將年度業務計畫書及經費預算書，陳報主管機關備查。年度結束後五個月內，將前一年度之執行業務報告書、經費決算書、財產清冊及基金存款證明文件，陳報主管機關備查。</w:t>
      </w:r>
    </w:p>
    <w:p w:rsidR="00B86F22" w:rsidRPr="00441AE3" w:rsidRDefault="00B86F22" w:rsidP="00567C87">
      <w:pPr>
        <w:spacing w:line="500" w:lineRule="exact"/>
        <w:ind w:left="1440" w:hangingChars="450" w:hanging="144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（二）主管機關得派員檢查宗教財團法人之組織及其管理方法、有無違反許可條件、財產保存、保管運用情形、財務狀況、公益績效等事項。</w:t>
      </w:r>
    </w:p>
    <w:p w:rsidR="00B86F22" w:rsidRPr="00441AE3" w:rsidRDefault="00B86F22" w:rsidP="00F76C0E">
      <w:pPr>
        <w:spacing w:line="500" w:lineRule="exact"/>
        <w:ind w:left="1376" w:hangingChars="430" w:hanging="1376"/>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（三）其他法律規定之事項。</w:t>
      </w:r>
    </w:p>
    <w:p w:rsidR="00B86F22" w:rsidRPr="00441AE3" w:rsidRDefault="00B86F22" w:rsidP="003E420F">
      <w:pPr>
        <w:spacing w:line="500" w:lineRule="exact"/>
        <w:ind w:left="960" w:hangingChars="300" w:hanging="960"/>
        <w:rPr>
          <w:rFonts w:ascii="標楷體" w:eastAsia="標楷體" w:hAnsi="標楷體"/>
          <w:sz w:val="32"/>
          <w:szCs w:val="32"/>
        </w:rPr>
      </w:pPr>
      <w:r>
        <w:rPr>
          <w:rFonts w:ascii="標楷體" w:eastAsia="標楷體" w:hAnsi="標楷體" w:hint="eastAsia"/>
          <w:sz w:val="32"/>
          <w:szCs w:val="32"/>
        </w:rPr>
        <w:t>十三</w:t>
      </w:r>
      <w:r w:rsidRPr="00441AE3">
        <w:rPr>
          <w:rFonts w:ascii="標楷體" w:eastAsia="標楷體" w:hAnsi="標楷體" w:hint="eastAsia"/>
          <w:sz w:val="32"/>
          <w:szCs w:val="32"/>
        </w:rPr>
        <w:t>、宗教財團法人僅得動支捐助財產孳息，不得動支本金。宗教財團法人辦理各種業務，應依法令規定運用捐助財產及各項收入，並不得有分配盈餘之行為。</w:t>
      </w:r>
    </w:p>
    <w:p w:rsidR="00B86F22" w:rsidRPr="00441AE3" w:rsidRDefault="00B86F22" w:rsidP="003E420F">
      <w:pPr>
        <w:kinsoku w:val="0"/>
        <w:spacing w:line="500" w:lineRule="exact"/>
        <w:ind w:left="960" w:hangingChars="300" w:hanging="960"/>
        <w:rPr>
          <w:rFonts w:ascii="標楷體" w:eastAsia="標楷體" w:hAnsi="標楷體"/>
          <w:sz w:val="32"/>
          <w:szCs w:val="32"/>
        </w:rPr>
      </w:pPr>
      <w:r>
        <w:rPr>
          <w:rFonts w:ascii="標楷體" w:eastAsia="標楷體" w:hAnsi="標楷體" w:hint="eastAsia"/>
          <w:sz w:val="32"/>
          <w:szCs w:val="32"/>
        </w:rPr>
        <w:t>十四</w:t>
      </w:r>
      <w:r w:rsidRPr="00441AE3">
        <w:rPr>
          <w:rFonts w:ascii="標楷體" w:eastAsia="標楷體" w:hAnsi="標楷體" w:hint="eastAsia"/>
          <w:sz w:val="32"/>
          <w:szCs w:val="32"/>
        </w:rPr>
        <w:t>、宗教財團法人有下列情形之一者，主管機關得予糾正並限期改善，屆期未改善者，主管機關得依民法第三十四條規定廢止或撤銷其許可，並通知法人登記之法院及稅捐稽徵機關：</w:t>
      </w:r>
    </w:p>
    <w:p w:rsidR="00B86F22" w:rsidRPr="00441AE3" w:rsidRDefault="00B86F22" w:rsidP="00F76C0E">
      <w:pPr>
        <w:kinsoku w:val="0"/>
        <w:spacing w:line="500" w:lineRule="exact"/>
        <w:ind w:left="960" w:hangingChars="300" w:hanging="96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（一）違反法令、捐助章程或遺囑。</w:t>
      </w:r>
    </w:p>
    <w:p w:rsidR="00B86F22" w:rsidRPr="00441AE3" w:rsidRDefault="00B86F22" w:rsidP="00F76C0E">
      <w:pPr>
        <w:spacing w:line="500" w:lineRule="exact"/>
        <w:ind w:left="960" w:hangingChars="300" w:hanging="960"/>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（二）管理、運作方式不當或與設立目的不符。</w:t>
      </w:r>
    </w:p>
    <w:p w:rsidR="00B86F22" w:rsidRPr="00441AE3" w:rsidRDefault="00B86F22" w:rsidP="00567C87">
      <w:pPr>
        <w:spacing w:line="500" w:lineRule="exact"/>
        <w:ind w:left="960" w:hangingChars="300" w:hanging="960"/>
        <w:rPr>
          <w:rFonts w:ascii="標楷體" w:eastAsia="標楷體" w:hAnsi="標楷體"/>
          <w:sz w:val="32"/>
          <w:szCs w:val="32"/>
        </w:rPr>
      </w:pPr>
      <w:r>
        <w:rPr>
          <w:rFonts w:ascii="標楷體" w:eastAsia="標楷體" w:hAnsi="標楷體"/>
          <w:sz w:val="32"/>
          <w:szCs w:val="32"/>
        </w:rPr>
        <w:t xml:space="preserve">      </w:t>
      </w:r>
      <w:bookmarkStart w:id="0" w:name="_GoBack"/>
      <w:bookmarkEnd w:id="0"/>
      <w:r w:rsidRPr="00441AE3">
        <w:rPr>
          <w:rFonts w:ascii="標楷體" w:eastAsia="標楷體" w:hAnsi="標楷體" w:hint="eastAsia"/>
          <w:sz w:val="32"/>
          <w:szCs w:val="32"/>
        </w:rPr>
        <w:t>董事或監察人，不遵守主管機關監督命令，或妨礙檢查者，主管機關得依民法第三十三條第一項規定處以罰鍰；違反法令或章程，足以危害公益或法人之利益者，主管機關得依民法第三十三條第二項規定請求法院解除其職務，並為其他必要之處置。</w:t>
      </w:r>
    </w:p>
    <w:p w:rsidR="00B86F22" w:rsidRPr="00441AE3" w:rsidRDefault="00B86F22" w:rsidP="007E1804">
      <w:pPr>
        <w:tabs>
          <w:tab w:val="left" w:pos="1320"/>
        </w:tabs>
        <w:kinsoku w:val="0"/>
        <w:spacing w:line="500" w:lineRule="exact"/>
        <w:ind w:left="989" w:hangingChars="309" w:hanging="989"/>
        <w:rPr>
          <w:rFonts w:ascii="標楷體" w:eastAsia="標楷體" w:hAnsi="標楷體"/>
          <w:sz w:val="32"/>
          <w:szCs w:val="32"/>
        </w:rPr>
      </w:pPr>
      <w:r>
        <w:rPr>
          <w:rFonts w:ascii="標楷體" w:eastAsia="標楷體" w:hAnsi="標楷體" w:hint="eastAsia"/>
          <w:sz w:val="32"/>
          <w:szCs w:val="32"/>
        </w:rPr>
        <w:t>十五</w:t>
      </w:r>
      <w:r w:rsidRPr="00441AE3">
        <w:rPr>
          <w:rFonts w:ascii="標楷體" w:eastAsia="標楷體" w:hAnsi="標楷體" w:hint="eastAsia"/>
          <w:sz w:val="32"/>
          <w:szCs w:val="32"/>
        </w:rPr>
        <w:t>、宗教財團法人經董事會依捐助章程決議解散、經主管機關撤銷、廢止許可或經法院宣告解散者，應即依民法及非訟事件法等相關規定辦理解散與清算登記。</w:t>
      </w:r>
    </w:p>
    <w:p w:rsidR="00B86F22" w:rsidRPr="00441AE3" w:rsidRDefault="00B86F22" w:rsidP="007E1804">
      <w:pPr>
        <w:spacing w:line="500" w:lineRule="exact"/>
        <w:ind w:leftChars="267" w:left="961" w:hangingChars="100" w:hanging="320"/>
        <w:jc w:val="both"/>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宗教財團法人解散後其賸餘財產之歸屬，依民法第四十四條規定應依其章程或遺囑之規定辦理，且不得歸屬任何自然人或營利團體。</w:t>
      </w:r>
    </w:p>
    <w:p w:rsidR="00B86F22" w:rsidRPr="00441AE3" w:rsidRDefault="00B86F22" w:rsidP="007E1804">
      <w:pPr>
        <w:spacing w:line="500" w:lineRule="exact"/>
        <w:ind w:left="960" w:hangingChars="300" w:hanging="960"/>
        <w:jc w:val="both"/>
        <w:rPr>
          <w:rFonts w:ascii="標楷體" w:eastAsia="標楷體" w:hAnsi="標楷體"/>
          <w:sz w:val="32"/>
          <w:szCs w:val="32"/>
        </w:rPr>
      </w:pPr>
      <w:r>
        <w:rPr>
          <w:rFonts w:ascii="標楷體" w:eastAsia="標楷體" w:hAnsi="標楷體"/>
          <w:sz w:val="32"/>
          <w:szCs w:val="32"/>
        </w:rPr>
        <w:t xml:space="preserve">      </w:t>
      </w:r>
      <w:r w:rsidRPr="00441AE3">
        <w:rPr>
          <w:rFonts w:ascii="標楷體" w:eastAsia="標楷體" w:hAnsi="標楷體" w:hint="eastAsia"/>
          <w:sz w:val="32"/>
          <w:szCs w:val="32"/>
        </w:rPr>
        <w:t>章程或遺囑未規定者，其賸餘財產應歸屬宗教財團法人住所所在地之地方自治團體。</w:t>
      </w:r>
    </w:p>
    <w:p w:rsidR="00B86F22" w:rsidRDefault="00B86F22" w:rsidP="00F76C0E"/>
    <w:sectPr w:rsidR="00B86F22" w:rsidSect="00F76C0E">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F22" w:rsidRDefault="00B86F22" w:rsidP="0027475C">
      <w:r>
        <w:separator/>
      </w:r>
    </w:p>
  </w:endnote>
  <w:endnote w:type="continuationSeparator" w:id="0">
    <w:p w:rsidR="00B86F22" w:rsidRDefault="00B86F22" w:rsidP="00274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F22" w:rsidRDefault="00B86F22" w:rsidP="0027475C">
      <w:r>
        <w:separator/>
      </w:r>
    </w:p>
  </w:footnote>
  <w:footnote w:type="continuationSeparator" w:id="0">
    <w:p w:rsidR="00B86F22" w:rsidRDefault="00B86F22" w:rsidP="002747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C0E"/>
    <w:rsid w:val="00041D96"/>
    <w:rsid w:val="00121E83"/>
    <w:rsid w:val="00122884"/>
    <w:rsid w:val="001D3E90"/>
    <w:rsid w:val="0027475C"/>
    <w:rsid w:val="002E18B6"/>
    <w:rsid w:val="002F772F"/>
    <w:rsid w:val="00354C5A"/>
    <w:rsid w:val="00367B5F"/>
    <w:rsid w:val="003B58A6"/>
    <w:rsid w:val="003E420F"/>
    <w:rsid w:val="00441AE3"/>
    <w:rsid w:val="004B7D44"/>
    <w:rsid w:val="00512AF7"/>
    <w:rsid w:val="00567C87"/>
    <w:rsid w:val="007064C8"/>
    <w:rsid w:val="007E1804"/>
    <w:rsid w:val="00970262"/>
    <w:rsid w:val="009A1EEA"/>
    <w:rsid w:val="00B42B5A"/>
    <w:rsid w:val="00B86F22"/>
    <w:rsid w:val="00BB0C81"/>
    <w:rsid w:val="00C33F56"/>
    <w:rsid w:val="00C3748A"/>
    <w:rsid w:val="00CB00CA"/>
    <w:rsid w:val="00CC02D8"/>
    <w:rsid w:val="00DD6FF8"/>
    <w:rsid w:val="00EC30F7"/>
    <w:rsid w:val="00EF2155"/>
    <w:rsid w:val="00F31919"/>
    <w:rsid w:val="00F76C0E"/>
    <w:rsid w:val="00FF5A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0E"/>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字元 字元 字元 字元 字元 字元 字元 字元 字元 字元 字元 字元 字元 字元 字元"/>
    <w:basedOn w:val="Normal"/>
    <w:uiPriority w:val="99"/>
    <w:rsid w:val="00F76C0E"/>
    <w:pPr>
      <w:widowControl/>
      <w:spacing w:after="160" w:line="240" w:lineRule="exact"/>
    </w:pPr>
    <w:rPr>
      <w:rFonts w:ascii="Tahoma" w:hAnsi="Tahoma"/>
      <w:kern w:val="0"/>
      <w:sz w:val="20"/>
      <w:szCs w:val="20"/>
      <w:lang w:eastAsia="en-US"/>
    </w:rPr>
  </w:style>
  <w:style w:type="paragraph" w:styleId="Header">
    <w:name w:val="header"/>
    <w:basedOn w:val="Normal"/>
    <w:link w:val="HeaderChar"/>
    <w:uiPriority w:val="99"/>
    <w:rsid w:val="0027475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27475C"/>
    <w:rPr>
      <w:rFonts w:cs="Times New Roman"/>
      <w:kern w:val="2"/>
    </w:rPr>
  </w:style>
  <w:style w:type="paragraph" w:styleId="Footer">
    <w:name w:val="footer"/>
    <w:basedOn w:val="Normal"/>
    <w:link w:val="FooterChar"/>
    <w:uiPriority w:val="99"/>
    <w:rsid w:val="0027475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27475C"/>
    <w:rPr>
      <w:rFonts w:cs="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360</Words>
  <Characters>2056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高雄市政府審查宗教業務財團法人設立許可及監督要點</dc:title>
  <dc:subject/>
  <dc:creator>shih</dc:creator>
  <cp:keywords/>
  <dc:description/>
  <cp:lastModifiedBy>User</cp:lastModifiedBy>
  <cp:revision>2</cp:revision>
  <cp:lastPrinted>2018-11-20T03:12:00Z</cp:lastPrinted>
  <dcterms:created xsi:type="dcterms:W3CDTF">2018-12-03T06:15:00Z</dcterms:created>
  <dcterms:modified xsi:type="dcterms:W3CDTF">2018-12-03T06:15:00Z</dcterms:modified>
</cp:coreProperties>
</file>